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BLOOMING FESTIVAL</w:t>
      </w:r>
    </w:p>
    <w:p>
      <w:pPr>
        <w:pStyle w:val="Normal"/>
        <w:spacing w:lineRule="auto" w:line="276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arti numeriche e culture digitali</w:t>
      </w:r>
    </w:p>
    <w:p>
      <w:pPr>
        <w:pStyle w:val="Normal"/>
        <w:spacing w:lineRule="auto" w:line="276" w:before="0" w:after="0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PERGOLA (PU)</w:t>
      </w:r>
    </w:p>
    <w:p>
      <w:pPr>
        <w:pStyle w:val="Normal"/>
        <w:spacing w:lineRule="auto" w:line="276" w:before="0" w:after="0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Sesta edizione 9 - 10 SETTEMBRE 2022</w:t>
      </w:r>
    </w:p>
    <w:p>
      <w:pPr>
        <w:pStyle w:val="Normal"/>
        <w:spacing w:lineRule="auto" w:line="276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cs="Calibri Light" w:ascii="Arial" w:hAnsi="Arial" w:cstheme="majorHAnsi"/>
          <w:b/>
          <w:bCs/>
          <w:sz w:val="22"/>
          <w:szCs w:val="22"/>
        </w:rPr>
        <w:t>A Pergola la sesta edizione di Blooming, festival di arti numeriche e culture digitali</w:t>
      </w:r>
    </w:p>
    <w:p>
      <w:pPr>
        <w:pStyle w:val="Normal"/>
        <w:spacing w:lineRule="auto" w:line="276" w:before="0" w:after="0"/>
        <w:jc w:val="center"/>
        <w:rPr>
          <w:rFonts w:cs="Calibri Light" w:cstheme="majorHAnsi"/>
        </w:rPr>
      </w:pPr>
      <w:r>
        <w:rPr>
          <w:rFonts w:cs="Calibri Light" w:cstheme="majorHAnsi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 Light" w:ascii="Arial" w:hAnsi="Arial" w:cstheme="majorHAnsi"/>
          <w:sz w:val="22"/>
          <w:szCs w:val="22"/>
        </w:rPr>
        <w:t xml:space="preserve">Torna </w:t>
      </w:r>
      <w:r>
        <w:rPr>
          <w:rFonts w:cs="Calibri Light" w:ascii="Arial" w:hAnsi="Arial" w:cstheme="majorHAnsi"/>
          <w:b/>
          <w:sz w:val="22"/>
          <w:szCs w:val="22"/>
        </w:rPr>
        <w:t>Blooming</w:t>
      </w:r>
      <w:r>
        <w:rPr>
          <w:rFonts w:cs="Calibri Light" w:ascii="Arial" w:hAnsi="Arial" w:cstheme="majorHAnsi"/>
          <w:sz w:val="22"/>
          <w:szCs w:val="22"/>
        </w:rPr>
        <w:t xml:space="preserve">, il festival dedicato alla promozione delle espressioni artistiche di ricerca nel campo della cultura digitale, della musica e delle arti elettroniche.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 Light" w:ascii="Arial" w:hAnsi="Arial" w:cstheme="majorHAnsi"/>
          <w:b/>
          <w:sz w:val="22"/>
          <w:szCs w:val="22"/>
        </w:rPr>
        <w:t>Venerdì 9 e sabato 10 settembre 2022</w:t>
      </w:r>
      <w:r>
        <w:rPr>
          <w:rFonts w:cs="Calibri Light" w:ascii="Arial" w:hAnsi="Arial" w:cstheme="majorHAnsi"/>
          <w:sz w:val="22"/>
          <w:szCs w:val="22"/>
        </w:rPr>
        <w:t xml:space="preserve"> la manifestazione ospiterà artisti e studi creativi internazionali con installazioni, videoproiezioni e performance all’interno di location uniche e rare nel </w:t>
      </w:r>
      <w:r>
        <w:rPr>
          <w:rFonts w:cs="Calibri Light" w:ascii="Arial" w:hAnsi="Arial" w:cstheme="majorHAnsi"/>
          <w:b/>
          <w:sz w:val="22"/>
          <w:szCs w:val="22"/>
        </w:rPr>
        <w:t>centro storico di Pergola</w:t>
      </w:r>
      <w:r>
        <w:rPr>
          <w:rFonts w:cs="Calibri Light" w:ascii="Arial" w:hAnsi="Arial" w:cstheme="majorHAnsi"/>
          <w:b w:val="false"/>
          <w:bCs w:val="false"/>
          <w:sz w:val="22"/>
          <w:szCs w:val="22"/>
        </w:rPr>
        <w:t>, in provincia di Pesaro Urbino</w:t>
      </w:r>
      <w:r>
        <w:rPr>
          <w:rFonts w:cs="Calibri Light" w:ascii="Arial" w:hAnsi="Arial" w:cstheme="majorHAnsi"/>
          <w:sz w:val="22"/>
          <w:szCs w:val="22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 Light" w:ascii="Arial" w:hAnsi="Arial" w:cstheme="majorHAnsi"/>
          <w:sz w:val="22"/>
          <w:szCs w:val="22"/>
        </w:rPr>
        <w:t>Per il sesto anno consecutivo, uno dei Borghi più belli d’Italia accoglierà sperimentazioni sensoriali, ambienti immersivi e performance coinvolgenti che contribuiranno a valorizzare il patrimonio storico ed architettonico della città.</w:t>
      </w:r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sz w:val="22"/>
          <w:szCs w:val="22"/>
        </w:rPr>
      </w:pPr>
      <w:r>
        <w:rPr>
          <w:rFonts w:cs="Calibri Light" w:cstheme="maj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>Blooming, grazie al format che coniuga location suggestive e contenuti spettacolari, si conferma una piattaforma unica nel panorama italiano degli eventi legati alle arti digitali. Saranno presenti alcuni dei più importanti e riconosciuti artisti internazionali del settore; sarà dato largo spazio all’immagine, con video spettacolari, installazioni e proiezioni interattive, e non mancheranno live performances dal carattere ipnotico.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Arial" w:hAnsi="Arial" w:cstheme="majorHAnsi"/>
          <w:b/>
          <w:bCs/>
          <w:sz w:val="22"/>
          <w:szCs w:val="22"/>
        </w:rPr>
        <w:t xml:space="preserve">Sabrina Ratté </w:t>
      </w:r>
      <w:r>
        <w:rPr>
          <w:rFonts w:cs="Calibri Light" w:ascii="Arial" w:hAnsi="Arial" w:cstheme="majorHAnsi"/>
          <w:bCs/>
          <w:sz w:val="22"/>
          <w:szCs w:val="22"/>
        </w:rPr>
        <w:t>(CAN)</w:t>
      </w:r>
      <w:r>
        <w:rPr>
          <w:rFonts w:cs="Calibri Light" w:ascii="Arial" w:hAnsi="Arial" w:cstheme="majorHAnsi"/>
          <w:b/>
          <w:bCs/>
          <w:sz w:val="22"/>
          <w:szCs w:val="22"/>
        </w:rPr>
        <w:t xml:space="preserve"> </w:t>
      </w:r>
      <w:r>
        <w:rPr>
          <w:rFonts w:cs="Calibri Light" w:ascii="Arial" w:hAnsi="Arial" w:cstheme="majorHAnsi"/>
          <w:bCs/>
          <w:sz w:val="22"/>
          <w:szCs w:val="22"/>
        </w:rPr>
        <w:t xml:space="preserve">presenta </w:t>
      </w:r>
      <w:r>
        <w:rPr>
          <w:rFonts w:cs="Calibri Light" w:ascii="Arial" w:hAnsi="Arial" w:cstheme="majorHAnsi"/>
          <w:bCs/>
          <w:i/>
          <w:sz w:val="22"/>
          <w:szCs w:val="22"/>
        </w:rPr>
        <w:t>Floralia</w:t>
      </w:r>
      <w:r>
        <w:rPr>
          <w:rFonts w:cs="Calibri Light" w:ascii="Arial" w:hAnsi="Arial" w:cstheme="majorHAnsi"/>
          <w:bCs/>
          <w:sz w:val="22"/>
          <w:szCs w:val="22"/>
        </w:rPr>
        <w:t xml:space="preserve">, una magnifica serie di video digitali che rielaborano un ecosistema artificiale, un archivio virtuale di specie vegetali estinte. L’opera è stata esposta al Centre Pompidou ed è entrata nelle collezioni del Musée d’Art Contemporain de Montréal.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 xml:space="preserve">Gli svizzeri </w:t>
      </w:r>
      <w:r>
        <w:rPr>
          <w:rFonts w:cs="Calibri Light" w:ascii="Arial" w:hAnsi="Arial" w:cstheme="majorHAnsi"/>
          <w:b/>
          <w:sz w:val="22"/>
          <w:szCs w:val="22"/>
        </w:rPr>
        <w:t>Cod.Act</w:t>
      </w:r>
      <w:r>
        <w:rPr>
          <w:rFonts w:cs="Calibri Light" w:ascii="Arial" w:hAnsi="Arial" w:cstheme="majorHAnsi"/>
          <w:sz w:val="22"/>
          <w:szCs w:val="22"/>
        </w:rPr>
        <w:t xml:space="preserve"> presenteranno </w:t>
      </w:r>
      <w:r>
        <w:rPr>
          <w:rFonts w:cs="Calibri Light" w:ascii="Arial" w:hAnsi="Arial" w:cstheme="majorHAnsi"/>
          <w:i/>
          <w:sz w:val="22"/>
          <w:szCs w:val="22"/>
        </w:rPr>
        <w:t>πTon/2</w:t>
      </w:r>
      <w:r>
        <w:rPr>
          <w:rFonts w:cs="Calibri Light" w:ascii="Arial" w:hAnsi="Arial" w:cstheme="majorHAnsi"/>
          <w:sz w:val="22"/>
          <w:szCs w:val="22"/>
        </w:rPr>
        <w:t xml:space="preserve">, un’installazione cinetica e sonora che si muove in modo imprevedibile nello spazio, producendo suoni diversi a seconda del ritmo del movimento. Il duo ha all’attivo numerose partecipazioni internazionali, premi e menzioni speciali. Per il secondo anno consecutivo Blooming ottiene il supporto di </w:t>
      </w:r>
      <w:r>
        <w:rPr>
          <w:rFonts w:cs="Calibri Light" w:ascii="Arial" w:hAnsi="Arial" w:cstheme="majorHAnsi"/>
          <w:b/>
          <w:sz w:val="22"/>
          <w:szCs w:val="22"/>
        </w:rPr>
        <w:t>ProHelvetia – Fondazione Svizzera per la cultura</w:t>
      </w:r>
      <w:r>
        <w:rPr>
          <w:rFonts w:cs="Calibri Light" w:ascii="Arial" w:hAnsi="Arial" w:cstheme="majorHAnsi"/>
          <w:sz w:val="22"/>
          <w:szCs w:val="22"/>
        </w:rPr>
        <w:t>, per favorire la partecipazione di artisti svizzeri alla manifestazione.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 xml:space="preserve">Il panorama italiano è rappresentato da artisti e studi creativi da tutto il territorio nazionale, attivi a livello internazionale. </w:t>
      </w:r>
      <w:r>
        <w:rPr>
          <w:rFonts w:cs="Calibri Light" w:ascii="Arial" w:hAnsi="Arial" w:cstheme="majorHAnsi"/>
          <w:b/>
          <w:sz w:val="22"/>
          <w:szCs w:val="22"/>
        </w:rPr>
        <w:t>Studio Aira!</w:t>
      </w:r>
      <w:r>
        <w:rPr>
          <w:rFonts w:cs="Calibri Light" w:ascii="Arial" w:hAnsi="Arial" w:cstheme="majorHAnsi"/>
          <w:sz w:val="22"/>
          <w:szCs w:val="22"/>
        </w:rPr>
        <w:t xml:space="preserve">, collettivo romano attivo da decenni nel campo della creatività digitale, ha ideato un intervento site-specific in realtà aumentata per la Chiesa di Santa Maria delle Tinte, fruibile con smartphone. </w:t>
      </w:r>
      <w:r>
        <w:rPr>
          <w:rFonts w:cs="Calibri Light" w:ascii="Arial" w:hAnsi="Arial" w:cstheme="majorHAnsi"/>
          <w:b/>
          <w:sz w:val="22"/>
          <w:szCs w:val="22"/>
        </w:rPr>
        <w:t>Christian Rizzuti</w:t>
      </w:r>
      <w:r>
        <w:rPr>
          <w:rFonts w:cs="Calibri Light" w:ascii="Arial" w:hAnsi="Arial" w:cstheme="majorHAnsi"/>
          <w:sz w:val="22"/>
          <w:szCs w:val="22"/>
        </w:rPr>
        <w:t xml:space="preserve">, residente a Barcellona dove insegna Design, presenterà </w:t>
      </w:r>
      <w:r>
        <w:rPr>
          <w:rFonts w:cs="Calibri Light" w:ascii="Arial" w:hAnsi="Arial" w:cstheme="majorHAnsi"/>
          <w:i/>
          <w:sz w:val="22"/>
          <w:szCs w:val="22"/>
        </w:rPr>
        <w:t>Amnèsia</w:t>
      </w:r>
      <w:r>
        <w:rPr>
          <w:rFonts w:cs="Calibri Light" w:ascii="Arial" w:hAnsi="Arial" w:cstheme="majorHAnsi"/>
          <w:sz w:val="22"/>
          <w:szCs w:val="22"/>
        </w:rPr>
        <w:t xml:space="preserve">, una suggestiva installazione interattiva con videoproiezioni laser e una componente sonora del sound artist spagnolo Juliàn Alvarez. </w:t>
      </w:r>
      <w:r>
        <w:rPr>
          <w:rFonts w:cs="Calibri Light" w:ascii="Arial" w:hAnsi="Arial" w:cstheme="majorHAnsi"/>
          <w:b/>
          <w:sz w:val="22"/>
          <w:szCs w:val="22"/>
        </w:rPr>
        <w:t>Roberto Fusco</w:t>
      </w:r>
      <w:r>
        <w:rPr>
          <w:rFonts w:cs="Calibri Light" w:ascii="Arial" w:hAnsi="Arial" w:cstheme="majorHAnsi"/>
          <w:sz w:val="22"/>
          <w:szCs w:val="22"/>
        </w:rPr>
        <w:t xml:space="preserve">, che vive e lavora a Helsinki, presenterà </w:t>
      </w:r>
      <w:r>
        <w:rPr>
          <w:rFonts w:cs="Calibri Light" w:ascii="Arial" w:hAnsi="Arial" w:cstheme="majorHAnsi"/>
          <w:i/>
          <w:sz w:val="22"/>
          <w:szCs w:val="22"/>
        </w:rPr>
        <w:t>Ossa</w:t>
      </w:r>
      <w:r>
        <w:rPr>
          <w:rFonts w:cs="Calibri Light" w:ascii="Arial" w:hAnsi="Arial" w:cstheme="majorHAnsi"/>
          <w:sz w:val="22"/>
          <w:szCs w:val="22"/>
        </w:rPr>
        <w:t xml:space="preserve">, una videoproiezione interattiva che muta e si intensifica in base all’interferenza del pubblico. </w:t>
      </w:r>
      <w:r>
        <w:rPr>
          <w:rFonts w:cs="Calibri Light" w:ascii="Arial" w:hAnsi="Arial" w:cstheme="majorHAnsi"/>
          <w:b/>
          <w:sz w:val="22"/>
          <w:szCs w:val="22"/>
        </w:rPr>
        <w:t>Davide Carbone</w:t>
      </w:r>
      <w:r>
        <w:rPr>
          <w:rFonts w:cs="Calibri Light" w:ascii="Arial" w:hAnsi="Arial" w:cstheme="majorHAnsi"/>
          <w:sz w:val="22"/>
          <w:szCs w:val="22"/>
        </w:rPr>
        <w:t xml:space="preserve"> presenta un’installazione luminosa ambientale, anch’essa interattiva, in una delle suggestive cantine del centro storico. </w:t>
      </w:r>
      <w:r>
        <w:rPr>
          <w:rFonts w:cs="Calibri Light" w:ascii="Arial" w:hAnsi="Arial" w:cstheme="majorHAnsi"/>
          <w:b/>
          <w:sz w:val="22"/>
          <w:szCs w:val="22"/>
        </w:rPr>
        <w:t>Nesso</w:t>
      </w:r>
      <w:r>
        <w:rPr>
          <w:rFonts w:cs="Calibri Light" w:ascii="Arial" w:hAnsi="Arial" w:cstheme="majorHAnsi"/>
          <w:sz w:val="22"/>
          <w:szCs w:val="22"/>
        </w:rPr>
        <w:t xml:space="preserve"> e </w:t>
      </w:r>
      <w:r>
        <w:rPr>
          <w:rFonts w:cs="Calibri Light" w:ascii="Arial" w:hAnsi="Arial" w:cstheme="majorHAnsi"/>
          <w:b/>
          <w:sz w:val="22"/>
          <w:szCs w:val="22"/>
        </w:rPr>
        <w:t>Gianclaudio H Moniri</w:t>
      </w:r>
      <w:r>
        <w:rPr>
          <w:rFonts w:cs="Calibri Light" w:ascii="Arial" w:hAnsi="Arial" w:cstheme="majorHAnsi"/>
          <w:sz w:val="22"/>
          <w:szCs w:val="22"/>
        </w:rPr>
        <w:t xml:space="preserve"> saranno i protagonisti di due performance audio/video dal vivo, il primo nella serata di venerdì 9 con uno show di live coding, il secondo nella serata di sabato 10 con il progetto </w:t>
      </w:r>
      <w:r>
        <w:rPr>
          <w:rFonts w:cs="Calibri Light" w:ascii="Arial" w:hAnsi="Arial" w:cstheme="majorHAnsi"/>
          <w:i/>
          <w:sz w:val="22"/>
          <w:szCs w:val="22"/>
        </w:rPr>
        <w:t>Plaster</w:t>
      </w:r>
      <w:r>
        <w:rPr>
          <w:rFonts w:cs="Calibri Light" w:ascii="Arial" w:hAnsi="Arial" w:cstheme="majorHAnsi"/>
          <w:sz w:val="22"/>
          <w:szCs w:val="22"/>
        </w:rPr>
        <w:t xml:space="preserve">, realizzato in collaborazione con Franz Rosati.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>Il foyer del Teatro comunale Angel dal Foco ospiterà una selezione di progetti degli studenti dell’</w:t>
      </w:r>
      <w:r>
        <w:rPr>
          <w:rFonts w:cs="Calibri Light" w:ascii="Arial" w:hAnsi="Arial" w:cstheme="majorHAnsi"/>
          <w:b/>
          <w:sz w:val="22"/>
          <w:szCs w:val="22"/>
        </w:rPr>
        <w:t>Accademia di Belle Arti di Urbino</w:t>
      </w:r>
      <w:r>
        <w:rPr>
          <w:rFonts w:cs="Calibri Light" w:ascii="Arial" w:hAnsi="Arial" w:cstheme="majorHAnsi"/>
          <w:sz w:val="22"/>
          <w:szCs w:val="22"/>
        </w:rPr>
        <w:t>, a cura di Marcello Signorile, tra cui un videogame attivabile con qrcode e videoinstallazioni.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 xml:space="preserve">Non mancherà l’atteso appuntamento a cura di </w:t>
      </w:r>
      <w:r>
        <w:rPr>
          <w:rFonts w:cs="Calibri Light" w:ascii="Arial" w:hAnsi="Arial" w:cstheme="majorHAnsi"/>
          <w:b/>
          <w:bCs/>
          <w:sz w:val="22"/>
          <w:szCs w:val="22"/>
        </w:rPr>
        <w:t>Alberto Formica</w:t>
      </w:r>
      <w:r>
        <w:rPr>
          <w:rFonts w:cs="Calibri Light" w:ascii="Arial" w:hAnsi="Arial" w:cstheme="majorHAnsi"/>
          <w:bCs/>
          <w:sz w:val="22"/>
          <w:szCs w:val="22"/>
        </w:rPr>
        <w:t xml:space="preserve"> – </w:t>
      </w:r>
      <w:r>
        <w:rPr>
          <w:rFonts w:cs="Calibri Light" w:ascii="Arial" w:hAnsi="Arial" w:cstheme="majorHAnsi"/>
          <w:b/>
          <w:bCs/>
          <w:sz w:val="22"/>
          <w:szCs w:val="22"/>
        </w:rPr>
        <w:t>Bad clipping</w:t>
      </w:r>
      <w:r>
        <w:rPr>
          <w:rFonts w:cs="Calibri Light" w:ascii="Arial" w:hAnsi="Arial" w:cstheme="majorHAnsi"/>
          <w:bCs/>
          <w:sz w:val="22"/>
          <w:szCs w:val="22"/>
        </w:rPr>
        <w:t>,</w:t>
      </w:r>
      <w:r>
        <w:rPr>
          <w:rFonts w:cs="Calibri Light" w:ascii="Arial" w:hAnsi="Arial" w:cstheme="majorHAnsi"/>
          <w:sz w:val="22"/>
          <w:szCs w:val="22"/>
        </w:rPr>
        <w:t xml:space="preserve"> in cui adulti e ragazzi possono fare esperienze tematiche in </w:t>
      </w:r>
      <w:r>
        <w:rPr>
          <w:rFonts w:cs="Calibri Light" w:ascii="Arial" w:hAnsi="Arial" w:cstheme="majorHAnsi"/>
          <w:b/>
          <w:sz w:val="22"/>
          <w:szCs w:val="22"/>
        </w:rPr>
        <w:t>realtà virtuale</w:t>
      </w:r>
      <w:r>
        <w:rPr>
          <w:rFonts w:cs="Calibri Light" w:ascii="Arial" w:hAnsi="Arial" w:cstheme="majorHAnsi"/>
          <w:sz w:val="22"/>
          <w:szCs w:val="22"/>
        </w:rPr>
        <w:t xml:space="preserve"> e aumentata.</w:t>
      </w:r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sz w:val="22"/>
          <w:szCs w:val="22"/>
        </w:rPr>
      </w:pPr>
      <w:r>
        <w:rPr>
          <w:rFonts w:cs="Calibri Light" w:cstheme="maj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 Light" w:ascii="Arial" w:hAnsi="Arial" w:cstheme="majorHAnsi"/>
          <w:sz w:val="22"/>
          <w:szCs w:val="22"/>
        </w:rPr>
        <w:t xml:space="preserve">Numerose le proposte da tutto il mondo tramite la call for projects </w:t>
      </w:r>
      <w:r>
        <w:rPr>
          <w:rFonts w:cs="Calibri Light" w:ascii="Arial" w:hAnsi="Arial" w:cstheme="majorHAnsi"/>
          <w:b/>
          <w:bCs/>
          <w:i/>
          <w:iCs/>
          <w:sz w:val="22"/>
          <w:szCs w:val="22"/>
        </w:rPr>
        <w:t xml:space="preserve">#bloomingyou </w:t>
      </w:r>
      <w:r>
        <w:rPr>
          <w:rFonts w:cs="Calibri Light" w:ascii="Arial" w:hAnsi="Arial" w:cstheme="majorHAnsi"/>
          <w:sz w:val="22"/>
          <w:szCs w:val="22"/>
        </w:rPr>
        <w:t>per progett</w:t>
      </w:r>
      <w:r>
        <w:rPr>
          <w:rFonts w:cs="Calibri Light" w:ascii="Arial" w:hAnsi="Arial" w:cstheme="majorHAnsi"/>
          <w:sz w:val="22"/>
          <w:szCs w:val="22"/>
        </w:rPr>
        <w:t>i</w:t>
      </w:r>
      <w:r>
        <w:rPr>
          <w:rFonts w:cs="Calibri Light" w:ascii="Arial" w:hAnsi="Arial" w:cstheme="majorHAnsi"/>
          <w:sz w:val="22"/>
          <w:szCs w:val="22"/>
        </w:rPr>
        <w:t xml:space="preserve"> da presentare durante il festival. </w:t>
      </w:r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sz w:val="22"/>
          <w:szCs w:val="22"/>
        </w:rPr>
      </w:pPr>
      <w:r>
        <w:rPr>
          <w:rFonts w:cs="Calibri Light" w:cstheme="maj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b/>
          <w:sz w:val="22"/>
          <w:szCs w:val="22"/>
        </w:rPr>
        <w:t>V</w:t>
      </w:r>
      <w:r>
        <w:rPr>
          <w:rFonts w:cs="Calibri Light" w:ascii="Arial" w:hAnsi="Arial" w:cstheme="majorHAnsi"/>
          <w:b/>
          <w:bCs/>
          <w:sz w:val="22"/>
          <w:szCs w:val="22"/>
        </w:rPr>
        <w:t xml:space="preserve">enerdì 9 settembre, Simona Lisi </w:t>
      </w:r>
      <w:r>
        <w:rPr>
          <w:rFonts w:cs="Calibri Light" w:ascii="Arial" w:hAnsi="Arial" w:cstheme="majorHAnsi"/>
          <w:bCs/>
          <w:sz w:val="22"/>
          <w:szCs w:val="22"/>
        </w:rPr>
        <w:t xml:space="preserve">(cinematica Festival) e </w:t>
      </w:r>
      <w:r>
        <w:rPr>
          <w:rFonts w:cs="Calibri Light" w:ascii="Arial" w:hAnsi="Arial" w:cstheme="majorHAnsi"/>
          <w:b/>
          <w:sz w:val="22"/>
          <w:szCs w:val="22"/>
        </w:rPr>
        <w:t>Paolo Bragaglia</w:t>
      </w:r>
      <w:r>
        <w:rPr>
          <w:rFonts w:cs="Calibri Light" w:ascii="Arial" w:hAnsi="Arial" w:cstheme="majorHAnsi"/>
          <w:bCs/>
          <w:sz w:val="22"/>
          <w:szCs w:val="22"/>
        </w:rPr>
        <w:t xml:space="preserve"> (Acusmatiq) presenteranno in un talk pubblico</w:t>
      </w:r>
      <w:r>
        <w:rPr>
          <w:rFonts w:cs="Calibri Light" w:ascii="Arial" w:hAnsi="Arial" w:cstheme="majorHAnsi"/>
          <w:sz w:val="22"/>
          <w:szCs w:val="22"/>
        </w:rPr>
        <w:t xml:space="preserve"> il I Corso di perfezionamento “Nuove tecnologie per la performance. Corporeità e spazio scenico", promosso da Cinematica Festival e Acusmatiq all’interno dell’Università Politecnica delle Marche – DICEA Dipartimento di Ingegneria Civile, Edile e Architettura.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 xml:space="preserve">Sempre venerdì 9, alle ore 16:00, si terrà un </w:t>
      </w:r>
      <w:r>
        <w:rPr>
          <w:rFonts w:cs="Calibri Light" w:ascii="Arial" w:hAnsi="Arial" w:cstheme="majorHAnsi"/>
          <w:b/>
          <w:sz w:val="22"/>
          <w:szCs w:val="22"/>
        </w:rPr>
        <w:t xml:space="preserve">workshop di </w:t>
      </w:r>
      <w:r>
        <w:rPr>
          <w:rFonts w:cs="Calibri Light" w:ascii="Arial" w:hAnsi="Arial" w:cstheme="majorHAnsi"/>
          <w:b/>
          <w:i/>
          <w:sz w:val="22"/>
          <w:szCs w:val="22"/>
        </w:rPr>
        <w:t>live coding</w:t>
      </w:r>
      <w:r>
        <w:rPr>
          <w:rFonts w:cs="Calibri Light" w:ascii="Arial" w:hAnsi="Arial" w:cstheme="majorHAnsi"/>
          <w:sz w:val="22"/>
          <w:szCs w:val="22"/>
        </w:rPr>
        <w:t xml:space="preserve"> con Nesso, mentre la sessione educational dedicata ai più piccoli si svolgerà sabato 10 con il </w:t>
      </w:r>
      <w:r>
        <w:rPr>
          <w:rFonts w:cs="Calibri Light" w:ascii="Arial" w:hAnsi="Arial" w:cstheme="majorHAnsi"/>
          <w:b/>
          <w:bCs/>
          <w:sz w:val="22"/>
          <w:szCs w:val="22"/>
        </w:rPr>
        <w:t>workshop</w:t>
      </w:r>
      <w:r>
        <w:rPr>
          <w:rFonts w:cs="Calibri Light" w:ascii="Arial" w:hAnsi="Arial" w:cstheme="majorHAnsi"/>
          <w:sz w:val="22"/>
          <w:szCs w:val="22"/>
        </w:rPr>
        <w:t xml:space="preserve"> </w:t>
      </w:r>
      <w:r>
        <w:rPr>
          <w:rFonts w:cs="Calibri Light" w:ascii="Arial" w:hAnsi="Arial" w:cstheme="majorHAnsi"/>
          <w:b/>
          <w:sz w:val="22"/>
          <w:szCs w:val="22"/>
        </w:rPr>
        <w:t>per bambini</w:t>
      </w:r>
      <w:r>
        <w:rPr>
          <w:rFonts w:cs="Calibri Light" w:ascii="Arial" w:hAnsi="Arial" w:cstheme="majorHAnsi"/>
          <w:sz w:val="22"/>
          <w:szCs w:val="22"/>
        </w:rPr>
        <w:t xml:space="preserve"> organizzato dal </w:t>
      </w:r>
      <w:r>
        <w:rPr>
          <w:rFonts w:cs="Calibri Light" w:ascii="Arial" w:hAnsi="Arial" w:cstheme="majorHAnsi"/>
          <w:b/>
          <w:bCs/>
          <w:sz w:val="22"/>
          <w:szCs w:val="22"/>
        </w:rPr>
        <w:t>CoderDojo Fano</w:t>
      </w:r>
      <w:r>
        <w:rPr>
          <w:rFonts w:cs="Calibri Light" w:ascii="Arial" w:hAnsi="Arial" w:cstheme="majorHAnsi"/>
          <w:sz w:val="22"/>
          <w:szCs w:val="22"/>
        </w:rPr>
        <w:t xml:space="preserve"> (FareCentro, Umanesimo Artificiale e MeMo Mediateca Montanari).</w:t>
      </w:r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sz w:val="22"/>
          <w:szCs w:val="22"/>
        </w:rPr>
      </w:pPr>
      <w:r>
        <w:rPr>
          <w:rFonts w:cs="Calibri Light" w:cstheme="maj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b/>
          <w:sz w:val="22"/>
          <w:szCs w:val="22"/>
        </w:rPr>
        <w:t>Blooming Festival</w:t>
      </w:r>
      <w:r>
        <w:rPr>
          <w:rFonts w:cs="Calibri Light" w:ascii="Arial" w:hAnsi="Arial" w:cstheme="majorHAnsi"/>
          <w:sz w:val="22"/>
          <w:szCs w:val="22"/>
        </w:rPr>
        <w:t xml:space="preserve"> </w:t>
      </w:r>
      <w:r>
        <w:rPr>
          <w:rFonts w:cs="Calibri Light" w:ascii="Arial" w:hAnsi="Arial" w:cstheme="majorHAnsi"/>
          <w:b/>
          <w:sz w:val="22"/>
          <w:szCs w:val="22"/>
        </w:rPr>
        <w:t>è un progetto di Palazzo Bruschi</w:t>
      </w:r>
      <w:r>
        <w:rPr>
          <w:rFonts w:cs="Calibri Light" w:ascii="Arial" w:hAnsi="Arial" w:cstheme="majorHAnsi"/>
          <w:sz w:val="22"/>
          <w:szCs w:val="22"/>
        </w:rPr>
        <w:t>, associazione di promozione sociale con sede a Pergola, che ha come scopi principali quello di organizzare eventi culturali e favorire gli scambi che sono più che mai necessari tra idee e le opere, artisti, professionisti e pubblico.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 xml:space="preserve">La direzione artistica del festival è a cura di </w:t>
      </w:r>
      <w:r>
        <w:rPr>
          <w:rFonts w:cs="Calibri Light" w:ascii="Arial" w:hAnsi="Arial" w:cstheme="majorHAnsi"/>
          <w:b/>
          <w:bCs/>
          <w:sz w:val="22"/>
          <w:szCs w:val="22"/>
        </w:rPr>
        <w:t>Quiet Ensemble</w:t>
      </w:r>
      <w:r>
        <w:rPr>
          <w:rFonts w:cs="Calibri Light" w:ascii="Arial" w:hAnsi="Arial" w:cstheme="majorHAnsi"/>
          <w:sz w:val="22"/>
          <w:szCs w:val="22"/>
        </w:rPr>
        <w:t xml:space="preserve">, studio creativo di punta nel panorama delle arti visive e </w:t>
      </w:r>
      <w:r>
        <w:rPr>
          <w:rFonts w:cs="Calibri Light" w:ascii="Arial" w:hAnsi="Arial" w:cstheme="majorHAnsi"/>
          <w:i/>
          <w:sz w:val="22"/>
          <w:szCs w:val="22"/>
        </w:rPr>
        <w:t>new media</w:t>
      </w:r>
      <w:r>
        <w:rPr>
          <w:rFonts w:cs="Calibri Light" w:ascii="Arial" w:hAnsi="Arial" w:cstheme="majorHAnsi"/>
          <w:sz w:val="22"/>
          <w:szCs w:val="22"/>
        </w:rPr>
        <w:t xml:space="preserve"> in Italia.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>Partner: Umanesimo Artificiale (Fano, PU)</w:t>
      </w:r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sz w:val="22"/>
          <w:szCs w:val="22"/>
        </w:rPr>
      </w:pPr>
      <w:r>
        <w:rPr>
          <w:rFonts w:cs="Calibri Light" w:cstheme="maj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>Il festival si svolge con il sostegno e il patrocinio della Regione Marche e del Comune di Pergola, della Fondazione Cassa di Risparmio di Pesaro e Urbino, di Prohelvetia – Fondazione Svizzera per la cultura.</w:t>
      </w:r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sz w:val="22"/>
          <w:szCs w:val="22"/>
        </w:rPr>
      </w:pPr>
      <w:r>
        <w:rPr>
          <w:rFonts w:cs="Calibri Light" w:cstheme="maj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Arial" w:hAnsi="Arial" w:cstheme="majorHAnsi"/>
          <w:b/>
          <w:sz w:val="22"/>
          <w:szCs w:val="22"/>
        </w:rPr>
        <w:t>BLOOMING FESTIVAL // arti numeriche e culture digitali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Arial" w:hAnsi="Arial" w:cstheme="majorHAnsi"/>
          <w:b/>
          <w:sz w:val="22"/>
          <w:szCs w:val="22"/>
        </w:rPr>
        <w:t>9 - 10 settembre 2022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Arial" w:hAnsi="Arial" w:cstheme="majorHAnsi"/>
          <w:b/>
          <w:sz w:val="22"/>
          <w:szCs w:val="22"/>
        </w:rPr>
        <w:t>PERGOLA (PU)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Arial" w:hAnsi="Arial" w:cstheme="majorHAnsi"/>
          <w:b/>
          <w:sz w:val="22"/>
          <w:szCs w:val="22"/>
        </w:rPr>
        <w:t>Biglietti disponibili su liveticket.it/blooming e presso la Libreria Guidarelli di Pergola</w:t>
      </w:r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b/>
          <w:b/>
          <w:sz w:val="22"/>
          <w:szCs w:val="22"/>
        </w:rPr>
      </w:pPr>
      <w:r>
        <w:rPr>
          <w:rFonts w:cs="Calibri Light" w:cstheme="majorHAnsi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b/>
          <w:sz w:val="22"/>
          <w:szCs w:val="22"/>
        </w:rPr>
        <w:t>CONTATTI</w:t>
      </w:r>
      <w:r>
        <w:rPr>
          <w:rFonts w:cs="Calibri Light" w:ascii="Arial" w:hAnsi="Arial" w:cstheme="majorHAnsi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jc w:val="both"/>
        <w:rPr/>
      </w:pPr>
      <w:hyperlink r:id="rId2">
        <w:r>
          <w:rPr>
            <w:rStyle w:val="CollegamentoInternet"/>
            <w:rFonts w:cs="Calibri Light" w:ascii="Arial" w:hAnsi="Arial" w:cstheme="majorHAnsi"/>
            <w:sz w:val="22"/>
            <w:szCs w:val="22"/>
          </w:rPr>
          <w:t>ciao@bloomingfestival.it</w:t>
        </w:r>
      </w:hyperlink>
    </w:p>
    <w:p>
      <w:pPr>
        <w:pStyle w:val="Normal"/>
        <w:spacing w:lineRule="auto" w:line="276" w:before="0" w:after="0"/>
        <w:jc w:val="both"/>
        <w:rPr/>
      </w:pPr>
      <w:hyperlink r:id="rId3">
        <w:r>
          <w:rPr>
            <w:rStyle w:val="CollegamentoInternet"/>
            <w:rFonts w:cs="Calibri Light" w:ascii="Arial" w:hAnsi="Arial" w:cstheme="majorHAnsi"/>
            <w:sz w:val="22"/>
            <w:szCs w:val="22"/>
          </w:rPr>
          <w:t>palazzobruschi@gmail.com</w:t>
        </w:r>
      </w:hyperlink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>www.bloomingfestival.it</w:t>
      </w:r>
    </w:p>
    <w:p>
      <w:pPr>
        <w:pStyle w:val="Normal"/>
        <w:spacing w:lineRule="auto" w:line="276" w:before="0" w:after="0"/>
        <w:jc w:val="both"/>
        <w:rPr/>
      </w:pPr>
      <w:hyperlink r:id="rId4">
        <w:r>
          <w:rPr>
            <w:rStyle w:val="CollegamentoInternet"/>
            <w:rFonts w:cs="Calibri Light" w:ascii="Arial" w:hAnsi="Arial" w:cstheme="majorHAnsi"/>
            <w:sz w:val="22"/>
            <w:szCs w:val="22"/>
          </w:rPr>
          <w:t>www.facebook.com/bloomingfestival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cs="Calibri Light" w:cstheme="majorHAnsi"/>
          <w:sz w:val="22"/>
          <w:szCs w:val="22"/>
        </w:rPr>
      </w:pPr>
      <w:r>
        <w:rPr>
          <w:rFonts w:cs="Calibri Light" w:cstheme="maj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 xml:space="preserve">ufficio stampa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Arial" w:hAnsi="Arial" w:cstheme="majorHAnsi"/>
          <w:sz w:val="22"/>
          <w:szCs w:val="22"/>
        </w:rPr>
        <w:t>Promuoviamo il Territorio</w:t>
      </w:r>
    </w:p>
    <w:p>
      <w:pPr>
        <w:pStyle w:val="Normal"/>
        <w:spacing w:lineRule="auto" w:line="276" w:before="0" w:after="0"/>
        <w:jc w:val="both"/>
        <w:rPr/>
      </w:pPr>
      <w:hyperlink r:id="rId5">
        <w:r>
          <w:rPr>
            <w:rStyle w:val="CollegamentoInternet"/>
            <w:rFonts w:cs="Calibri Light" w:ascii="Arial" w:hAnsi="Arial" w:cstheme="majorHAnsi"/>
            <w:sz w:val="22"/>
            <w:szCs w:val="22"/>
          </w:rPr>
          <w:t>promuoviamoterritorio@gmail.com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cs="Calibri Light" w:ascii="Arial" w:hAnsi="Arial" w:cstheme="majorHAnsi"/>
          <w:sz w:val="22"/>
          <w:szCs w:val="22"/>
        </w:rPr>
        <w:t>Marco Spadola +39 349 717 9469</w:t>
      </w:r>
    </w:p>
    <w:sectPr>
      <w:type w:val="nextPage"/>
      <w:pgSz w:w="11906" w:h="16838"/>
      <w:pgMar w:left="1134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37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684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5a89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ao@bloomingfestival.it" TargetMode="External"/><Relationship Id="rId3" Type="http://schemas.openxmlformats.org/officeDocument/2006/relationships/hyperlink" Target="mailto:palazzobruschi@gmail.com" TargetMode="External"/><Relationship Id="rId4" Type="http://schemas.openxmlformats.org/officeDocument/2006/relationships/hyperlink" Target="http://www.facebook.com/bloomingfestival" TargetMode="External"/><Relationship Id="rId5" Type="http://schemas.openxmlformats.org/officeDocument/2006/relationships/hyperlink" Target="mailto:promuoviamoterritorio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LibreOffice/5.4.3.2$Windows_X86_64 LibreOffice_project/92a7159f7e4af62137622921e809f8546db437e5</Application>
  <Pages>2</Pages>
  <Words>763</Words>
  <Characters>4647</Characters>
  <CharactersWithSpaces>5388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2022-07-27T12:14:00Z</dcterms:created>
  <dc:creator>Marco Maccheroni</dc:creator>
  <dc:description/>
  <dc:language>it-IT</dc:language>
  <cp:lastModifiedBy/>
  <dcterms:modified xsi:type="dcterms:W3CDTF">2022-08-17T12:41:02Z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