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A83" w:rsidRPr="00781869" w:rsidRDefault="00817A83" w:rsidP="00CC0AB2">
      <w:pPr>
        <w:pStyle w:val="Nessunaspaziatura"/>
        <w:jc w:val="both"/>
        <w:rPr>
          <w:rFonts w:ascii="Arial" w:hAnsi="Arial" w:cs="Arial"/>
          <w:color w:val="222222"/>
          <w:sz w:val="28"/>
          <w:szCs w:val="28"/>
          <w:lang w:eastAsia="it-IT"/>
        </w:rPr>
      </w:pPr>
      <w:r w:rsidRPr="00781869">
        <w:rPr>
          <w:rFonts w:ascii="Arial" w:hAnsi="Arial" w:cs="Arial"/>
          <w:sz w:val="28"/>
          <w:szCs w:val="28"/>
          <w:lang w:eastAsia="it-IT"/>
        </w:rPr>
        <w:t>Comunicato Stampa</w:t>
      </w:r>
    </w:p>
    <w:p w:rsidR="00C810B9" w:rsidRDefault="00296124" w:rsidP="00CC0AB2">
      <w:pPr>
        <w:pStyle w:val="Nessunaspaziatura"/>
        <w:jc w:val="both"/>
        <w:rPr>
          <w:rFonts w:ascii="Arial" w:hAnsi="Arial" w:cs="Arial"/>
          <w:sz w:val="28"/>
          <w:szCs w:val="28"/>
          <w:lang w:eastAsia="it-IT"/>
        </w:rPr>
      </w:pPr>
      <w:r w:rsidRPr="00781869">
        <w:rPr>
          <w:rFonts w:ascii="Arial" w:hAnsi="Arial" w:cs="Arial"/>
          <w:sz w:val="28"/>
          <w:szCs w:val="28"/>
          <w:lang w:eastAsia="it-IT"/>
        </w:rPr>
        <w:t>Al Museo di Nadro</w:t>
      </w:r>
      <w:r w:rsidR="00A851B5" w:rsidRPr="00781869">
        <w:rPr>
          <w:rFonts w:ascii="Arial" w:hAnsi="Arial" w:cs="Arial"/>
          <w:sz w:val="28"/>
          <w:szCs w:val="28"/>
          <w:lang w:eastAsia="it-IT"/>
        </w:rPr>
        <w:t>-Area 42</w:t>
      </w:r>
      <w:r w:rsidRPr="00781869">
        <w:rPr>
          <w:rFonts w:ascii="Arial" w:hAnsi="Arial" w:cs="Arial"/>
          <w:sz w:val="28"/>
          <w:szCs w:val="28"/>
          <w:lang w:eastAsia="it-IT"/>
        </w:rPr>
        <w:t xml:space="preserve"> (BS) </w:t>
      </w:r>
      <w:r w:rsidR="00A851B5" w:rsidRPr="00781869">
        <w:rPr>
          <w:rFonts w:ascii="Arial" w:hAnsi="Arial" w:cs="Arial"/>
          <w:sz w:val="28"/>
          <w:szCs w:val="28"/>
          <w:lang w:eastAsia="it-IT"/>
        </w:rPr>
        <w:t>doppio evento</w:t>
      </w:r>
      <w:r w:rsidR="0005351D">
        <w:rPr>
          <w:rFonts w:ascii="Arial" w:hAnsi="Arial" w:cs="Arial"/>
          <w:sz w:val="28"/>
          <w:szCs w:val="28"/>
          <w:lang w:eastAsia="it-IT"/>
        </w:rPr>
        <w:t xml:space="preserve"> sabato 23 aprile</w:t>
      </w:r>
      <w:r w:rsidR="00554401">
        <w:rPr>
          <w:rFonts w:ascii="Arial" w:hAnsi="Arial" w:cs="Arial"/>
          <w:sz w:val="28"/>
          <w:szCs w:val="28"/>
          <w:lang w:eastAsia="it-IT"/>
        </w:rPr>
        <w:t xml:space="preserve"> 2022</w:t>
      </w:r>
      <w:r w:rsidR="00C374ED">
        <w:rPr>
          <w:rFonts w:ascii="Arial" w:hAnsi="Arial" w:cs="Arial"/>
          <w:sz w:val="28"/>
          <w:szCs w:val="28"/>
          <w:lang w:eastAsia="it-IT"/>
        </w:rPr>
        <w:t xml:space="preserve"> tra </w:t>
      </w:r>
      <w:r w:rsidR="0005351D">
        <w:rPr>
          <w:rFonts w:ascii="Arial" w:hAnsi="Arial" w:cs="Arial"/>
          <w:sz w:val="28"/>
          <w:szCs w:val="28"/>
          <w:lang w:eastAsia="it-IT"/>
        </w:rPr>
        <w:t>arte contemporanea e tarocchi</w:t>
      </w:r>
    </w:p>
    <w:p w:rsidR="0005351D" w:rsidRPr="00781869" w:rsidRDefault="0005351D" w:rsidP="00CC0AB2">
      <w:pPr>
        <w:pStyle w:val="Nessunaspaziatura"/>
        <w:jc w:val="both"/>
        <w:rPr>
          <w:rFonts w:ascii="Arial" w:hAnsi="Arial" w:cs="Arial"/>
          <w:sz w:val="28"/>
          <w:szCs w:val="28"/>
          <w:lang w:eastAsia="it-IT"/>
        </w:rPr>
      </w:pPr>
    </w:p>
    <w:p w:rsidR="00CC0AB2" w:rsidRDefault="0005351D" w:rsidP="00CC0AB2">
      <w:pPr>
        <w:pStyle w:val="Nessunaspaziatura"/>
        <w:jc w:val="both"/>
        <w:rPr>
          <w:rFonts w:ascii="Arial" w:hAnsi="Arial" w:cs="Arial"/>
          <w:color w:val="222222"/>
          <w:lang w:eastAsia="it-IT"/>
        </w:rPr>
      </w:pPr>
      <w:r>
        <w:rPr>
          <w:rFonts w:ascii="Arial" w:hAnsi="Arial" w:cs="Arial"/>
          <w:lang w:eastAsia="it-IT"/>
        </w:rPr>
        <w:t xml:space="preserve">Mentre </w:t>
      </w:r>
      <w:r w:rsidR="00554401">
        <w:rPr>
          <w:rFonts w:ascii="Arial" w:hAnsi="Arial" w:cs="Arial"/>
          <w:lang w:eastAsia="it-IT"/>
        </w:rPr>
        <w:t xml:space="preserve">si </w:t>
      </w:r>
      <w:r>
        <w:rPr>
          <w:rFonts w:ascii="Arial" w:hAnsi="Arial" w:cs="Arial"/>
          <w:lang w:eastAsia="it-IT"/>
        </w:rPr>
        <w:t xml:space="preserve">sono </w:t>
      </w:r>
      <w:r w:rsidR="00554401">
        <w:rPr>
          <w:rFonts w:ascii="Arial" w:hAnsi="Arial" w:cs="Arial"/>
          <w:lang w:eastAsia="it-IT"/>
        </w:rPr>
        <w:t>avvi</w:t>
      </w:r>
      <w:r>
        <w:rPr>
          <w:rFonts w:ascii="Arial" w:hAnsi="Arial" w:cs="Arial"/>
          <w:lang w:eastAsia="it-IT"/>
        </w:rPr>
        <w:t>ati con successo i primi corsi (Ceramica preistorica</w:t>
      </w:r>
      <w:r w:rsidR="00C374ED">
        <w:rPr>
          <w:rFonts w:ascii="Arial" w:hAnsi="Arial" w:cs="Arial"/>
          <w:lang w:eastAsia="it-IT"/>
        </w:rPr>
        <w:t>, Sopravvivenza</w:t>
      </w:r>
      <w:r>
        <w:rPr>
          <w:rFonts w:ascii="Arial" w:hAnsi="Arial" w:cs="Arial"/>
          <w:lang w:eastAsia="it-IT"/>
        </w:rPr>
        <w:t xml:space="preserve"> e Teatro delle Origini) e</w:t>
      </w:r>
      <w:r w:rsidR="00584784" w:rsidRPr="00CC0AB2">
        <w:rPr>
          <w:rFonts w:ascii="Arial" w:hAnsi="Arial" w:cs="Arial"/>
          <w:lang w:eastAsia="it-IT"/>
        </w:rPr>
        <w:t xml:space="preserve">ntra nel vivo </w:t>
      </w:r>
      <w:r w:rsidR="00A851B5" w:rsidRPr="00CC0AB2">
        <w:rPr>
          <w:rFonts w:ascii="Arial" w:hAnsi="Arial" w:cs="Arial"/>
          <w:lang w:eastAsia="it-IT"/>
        </w:rPr>
        <w:t>la programmazione del Museo della Riserva Naturale di Incisioni Rupestri di Ceto, Cimbergo e Paspardo</w:t>
      </w:r>
      <w:r w:rsidR="00C374ED">
        <w:rPr>
          <w:rFonts w:ascii="Arial" w:hAnsi="Arial" w:cs="Arial"/>
          <w:lang w:eastAsia="it-IT"/>
        </w:rPr>
        <w:t xml:space="preserve"> </w:t>
      </w:r>
      <w:r w:rsidR="00A851B5" w:rsidRPr="00CC0AB2">
        <w:rPr>
          <w:rFonts w:ascii="Arial" w:hAnsi="Arial" w:cs="Arial"/>
          <w:lang w:eastAsia="it-IT"/>
        </w:rPr>
        <w:t xml:space="preserve">con un </w:t>
      </w:r>
      <w:r>
        <w:rPr>
          <w:rFonts w:ascii="Arial" w:hAnsi="Arial" w:cs="Arial"/>
          <w:lang w:eastAsia="it-IT"/>
        </w:rPr>
        <w:t>doppio evento</w:t>
      </w:r>
      <w:r>
        <w:rPr>
          <w:rFonts w:ascii="Arial" w:hAnsi="Arial" w:cs="Arial"/>
          <w:color w:val="222222"/>
          <w:lang w:eastAsia="it-IT"/>
        </w:rPr>
        <w:t xml:space="preserve">, tra </w:t>
      </w:r>
      <w:r w:rsidR="00C374ED">
        <w:rPr>
          <w:rFonts w:ascii="Arial" w:hAnsi="Arial" w:cs="Arial"/>
          <w:color w:val="222222"/>
          <w:lang w:eastAsia="it-IT"/>
        </w:rPr>
        <w:t>pittura</w:t>
      </w:r>
      <w:r>
        <w:rPr>
          <w:rFonts w:ascii="Arial" w:hAnsi="Arial" w:cs="Arial"/>
          <w:color w:val="222222"/>
          <w:lang w:eastAsia="it-IT"/>
        </w:rPr>
        <w:t xml:space="preserve"> ed editoria</w:t>
      </w:r>
      <w:r w:rsidR="00C810B9" w:rsidRPr="00CC0AB2">
        <w:rPr>
          <w:rFonts w:ascii="Arial" w:hAnsi="Arial" w:cs="Arial"/>
          <w:color w:val="222222"/>
          <w:lang w:eastAsia="it-IT"/>
        </w:rPr>
        <w:t xml:space="preserve">: </w:t>
      </w:r>
    </w:p>
    <w:p w:rsidR="00CC0AB2" w:rsidRDefault="00C374ED" w:rsidP="00CC0AB2">
      <w:pPr>
        <w:pStyle w:val="Nessunaspaziatura"/>
        <w:jc w:val="both"/>
        <w:rPr>
          <w:rFonts w:ascii="Arial" w:hAnsi="Arial" w:cs="Arial"/>
          <w:color w:val="222222"/>
          <w:lang w:eastAsia="it-IT"/>
        </w:rPr>
      </w:pPr>
      <w:r>
        <w:rPr>
          <w:rFonts w:ascii="Arial" w:hAnsi="Arial" w:cs="Arial"/>
          <w:color w:val="222222"/>
          <w:lang w:eastAsia="it-IT"/>
        </w:rPr>
        <w:t xml:space="preserve"> </w:t>
      </w:r>
    </w:p>
    <w:p w:rsidR="00C810B9" w:rsidRDefault="00C374ED" w:rsidP="00CC0AB2">
      <w:pPr>
        <w:pStyle w:val="Nessunaspaziatura"/>
        <w:jc w:val="both"/>
        <w:rPr>
          <w:rFonts w:ascii="Arial" w:hAnsi="Arial" w:cs="Arial"/>
          <w:lang w:eastAsia="it-IT"/>
        </w:rPr>
      </w:pPr>
      <w:r>
        <w:rPr>
          <w:rFonts w:ascii="Arial" w:hAnsi="Arial" w:cs="Arial"/>
          <w:color w:val="222222"/>
          <w:lang w:eastAsia="it-IT"/>
        </w:rPr>
        <w:t xml:space="preserve">sabato 23 aprile, </w:t>
      </w:r>
      <w:r w:rsidR="00C810B9" w:rsidRPr="00CC0AB2">
        <w:rPr>
          <w:rFonts w:ascii="Arial" w:hAnsi="Arial" w:cs="Arial"/>
          <w:color w:val="222222"/>
          <w:lang w:eastAsia="it-IT"/>
        </w:rPr>
        <w:t xml:space="preserve">alle ore </w:t>
      </w:r>
      <w:r w:rsidR="00C810B9" w:rsidRPr="00CC0AB2">
        <w:rPr>
          <w:rFonts w:ascii="Arial" w:hAnsi="Arial" w:cs="Arial"/>
          <w:lang w:eastAsia="it-IT"/>
        </w:rPr>
        <w:t>16;30</w:t>
      </w:r>
      <w:r w:rsidR="00554401">
        <w:rPr>
          <w:rFonts w:ascii="Arial" w:hAnsi="Arial" w:cs="Arial"/>
          <w:lang w:eastAsia="it-IT"/>
        </w:rPr>
        <w:t xml:space="preserve"> negli spazi di Area 42</w:t>
      </w:r>
      <w:r>
        <w:rPr>
          <w:rFonts w:ascii="Arial" w:hAnsi="Arial" w:cs="Arial"/>
          <w:lang w:eastAsia="it-IT"/>
        </w:rPr>
        <w:t xml:space="preserve"> del</w:t>
      </w:r>
      <w:r w:rsidR="00554401">
        <w:rPr>
          <w:rFonts w:ascii="Arial" w:hAnsi="Arial" w:cs="Arial"/>
          <w:lang w:eastAsia="it-IT"/>
        </w:rPr>
        <w:t xml:space="preserve"> Museo di Nadro, </w:t>
      </w:r>
      <w:r>
        <w:rPr>
          <w:rFonts w:ascii="Arial" w:hAnsi="Arial" w:cs="Arial"/>
          <w:lang w:eastAsia="it-IT"/>
        </w:rPr>
        <w:t xml:space="preserve">in </w:t>
      </w:r>
      <w:r w:rsidR="00554401">
        <w:rPr>
          <w:rFonts w:ascii="Arial" w:hAnsi="Arial" w:cs="Arial"/>
          <w:lang w:eastAsia="it-IT"/>
        </w:rPr>
        <w:t>via Piana 42,</w:t>
      </w:r>
      <w:r w:rsidR="00C810B9" w:rsidRPr="00CC0AB2">
        <w:rPr>
          <w:rFonts w:ascii="Arial" w:hAnsi="Arial" w:cs="Arial"/>
          <w:lang w:eastAsia="it-IT"/>
        </w:rPr>
        <w:t xml:space="preserve"> vernissage della mostra personale del pittore milanese Andrea Boldrini intitolata “</w:t>
      </w:r>
      <w:r w:rsidR="00C810B9" w:rsidRPr="00554401">
        <w:rPr>
          <w:rFonts w:ascii="Arial" w:hAnsi="Arial" w:cs="Arial"/>
          <w:b/>
          <w:lang w:eastAsia="it-IT"/>
        </w:rPr>
        <w:t>Appunti di viaggio</w:t>
      </w:r>
      <w:r w:rsidR="00C810B9" w:rsidRPr="00CC0AB2">
        <w:rPr>
          <w:rFonts w:ascii="Arial" w:hAnsi="Arial" w:cs="Arial"/>
          <w:lang w:eastAsia="it-IT"/>
        </w:rPr>
        <w:t xml:space="preserve">”, a cura di Virgilio Patarini e organizzata da </w:t>
      </w:r>
      <w:proofErr w:type="spellStart"/>
      <w:r w:rsidR="00C810B9" w:rsidRPr="00CC0AB2">
        <w:rPr>
          <w:rFonts w:ascii="Arial" w:hAnsi="Arial" w:cs="Arial"/>
          <w:lang w:eastAsia="it-IT"/>
        </w:rPr>
        <w:t>Zamenhof</w:t>
      </w:r>
      <w:proofErr w:type="spellEnd"/>
      <w:r w:rsidR="00C810B9" w:rsidRPr="00CC0AB2">
        <w:rPr>
          <w:rFonts w:ascii="Arial" w:hAnsi="Arial" w:cs="Arial"/>
          <w:lang w:eastAsia="it-IT"/>
        </w:rPr>
        <w:t xml:space="preserve"> Art, </w:t>
      </w:r>
    </w:p>
    <w:p w:rsidR="00CC0AB2" w:rsidRPr="00CC0AB2" w:rsidRDefault="00CC0AB2" w:rsidP="00CC0AB2">
      <w:pPr>
        <w:pStyle w:val="Nessunaspaziatura"/>
        <w:jc w:val="both"/>
        <w:rPr>
          <w:rFonts w:ascii="Arial" w:hAnsi="Arial" w:cs="Arial"/>
          <w:lang w:eastAsia="it-IT"/>
        </w:rPr>
      </w:pPr>
    </w:p>
    <w:p w:rsidR="00554401" w:rsidRPr="00554401" w:rsidRDefault="00C810B9" w:rsidP="00554401">
      <w:pPr>
        <w:shd w:val="clear" w:color="auto" w:fill="FFFFFF"/>
        <w:jc w:val="both"/>
        <w:rPr>
          <w:rFonts w:ascii="Arial" w:eastAsia="Times New Roman" w:hAnsi="Arial" w:cs="Arial"/>
          <w:color w:val="333333"/>
          <w:sz w:val="23"/>
          <w:szCs w:val="23"/>
          <w:lang w:eastAsia="it-IT"/>
        </w:rPr>
      </w:pPr>
      <w:r w:rsidRPr="00554401">
        <w:rPr>
          <w:rFonts w:ascii="Arial" w:hAnsi="Arial" w:cs="Arial"/>
          <w:lang w:eastAsia="it-IT"/>
        </w:rPr>
        <w:t xml:space="preserve">e alle ore </w:t>
      </w:r>
      <w:r w:rsidR="00675578">
        <w:rPr>
          <w:rFonts w:ascii="Arial" w:hAnsi="Arial" w:cs="Arial"/>
          <w:lang w:eastAsia="it-IT"/>
        </w:rPr>
        <w:t>18;00</w:t>
      </w:r>
      <w:bookmarkStart w:id="0" w:name="_GoBack"/>
      <w:bookmarkEnd w:id="0"/>
      <w:r w:rsidRPr="00554401">
        <w:rPr>
          <w:rFonts w:ascii="Arial" w:hAnsi="Arial" w:cs="Arial"/>
          <w:lang w:eastAsia="it-IT"/>
        </w:rPr>
        <w:t xml:space="preserve"> </w:t>
      </w:r>
      <w:r w:rsidR="00554401" w:rsidRPr="00554401">
        <w:rPr>
          <w:rFonts w:ascii="Arial" w:hAnsi="Arial" w:cs="Arial"/>
          <w:lang w:eastAsia="it-IT"/>
        </w:rPr>
        <w:t xml:space="preserve">in via Piana 29 </w:t>
      </w:r>
      <w:r w:rsidR="0005351D" w:rsidRPr="00554401">
        <w:rPr>
          <w:rFonts w:ascii="Arial" w:hAnsi="Arial" w:cs="Arial"/>
          <w:lang w:eastAsia="it-IT"/>
        </w:rPr>
        <w:t>la presentazione del libro</w:t>
      </w:r>
      <w:r w:rsidRPr="00554401">
        <w:rPr>
          <w:rFonts w:ascii="Arial" w:hAnsi="Arial" w:cs="Arial"/>
          <w:lang w:eastAsia="it-IT"/>
        </w:rPr>
        <w:t xml:space="preserve"> </w:t>
      </w:r>
      <w:r w:rsidR="00554401" w:rsidRPr="00554401">
        <w:rPr>
          <w:rFonts w:ascii="Arial" w:eastAsia="Times New Roman" w:hAnsi="Arial" w:cs="Arial"/>
          <w:color w:val="222222"/>
          <w:lang w:eastAsia="it-IT"/>
        </w:rPr>
        <w:t xml:space="preserve">di Luisa Beni e Roberto Lombardini </w:t>
      </w:r>
      <w:r w:rsidR="00554401" w:rsidRPr="00554401">
        <w:rPr>
          <w:rFonts w:ascii="Arial" w:eastAsia="Times New Roman" w:hAnsi="Arial" w:cs="Arial"/>
          <w:b/>
          <w:bCs/>
          <w:color w:val="222222"/>
          <w:lang w:eastAsia="it-IT"/>
        </w:rPr>
        <w:t xml:space="preserve">“I Tarocchi raccontano” </w:t>
      </w:r>
      <w:r w:rsidR="00554401" w:rsidRPr="00554401">
        <w:rPr>
          <w:rFonts w:ascii="Arial" w:eastAsia="Times New Roman" w:hAnsi="Arial" w:cs="Arial"/>
          <w:bCs/>
          <w:color w:val="222222"/>
          <w:lang w:eastAsia="it-IT"/>
        </w:rPr>
        <w:t xml:space="preserve">(Ed. </w:t>
      </w:r>
      <w:proofErr w:type="spellStart"/>
      <w:r w:rsidR="00554401" w:rsidRPr="00554401">
        <w:rPr>
          <w:rFonts w:ascii="Arial" w:eastAsia="Times New Roman" w:hAnsi="Arial" w:cs="Arial"/>
          <w:bCs/>
          <w:color w:val="222222"/>
          <w:lang w:eastAsia="it-IT"/>
        </w:rPr>
        <w:t>Diarkos</w:t>
      </w:r>
      <w:proofErr w:type="spellEnd"/>
      <w:r w:rsidR="00554401" w:rsidRPr="00554401">
        <w:rPr>
          <w:rFonts w:ascii="Arial" w:eastAsia="Times New Roman" w:hAnsi="Arial" w:cs="Arial"/>
          <w:bCs/>
          <w:color w:val="222222"/>
          <w:lang w:eastAsia="it-IT"/>
        </w:rPr>
        <w:t>)</w:t>
      </w:r>
      <w:r w:rsidR="00554401">
        <w:rPr>
          <w:rFonts w:ascii="Arial" w:eastAsia="Times New Roman" w:hAnsi="Arial" w:cs="Arial"/>
          <w:bCs/>
          <w:color w:val="222222"/>
          <w:lang w:eastAsia="it-IT"/>
        </w:rPr>
        <w:t xml:space="preserve">. </w:t>
      </w:r>
      <w:r w:rsidR="00554401">
        <w:rPr>
          <w:rFonts w:ascii="Arial" w:eastAsia="Times New Roman" w:hAnsi="Arial" w:cs="Arial"/>
          <w:color w:val="222222"/>
          <w:lang w:eastAsia="it-IT"/>
        </w:rPr>
        <w:t>A</w:t>
      </w:r>
      <w:r w:rsidRPr="00554401">
        <w:rPr>
          <w:rFonts w:ascii="Arial" w:hAnsi="Arial" w:cs="Arial"/>
          <w:lang w:eastAsia="it-IT"/>
        </w:rPr>
        <w:t xml:space="preserve"> cura della associazione </w:t>
      </w:r>
      <w:proofErr w:type="spellStart"/>
      <w:r w:rsidRPr="00554401">
        <w:rPr>
          <w:rFonts w:ascii="Arial" w:hAnsi="Arial" w:cs="Arial"/>
          <w:lang w:eastAsia="it-IT"/>
        </w:rPr>
        <w:t>ArchExperience</w:t>
      </w:r>
      <w:proofErr w:type="spellEnd"/>
      <w:r w:rsidR="000C0274" w:rsidRPr="00554401">
        <w:rPr>
          <w:rFonts w:ascii="Arial" w:hAnsi="Arial" w:cs="Arial"/>
          <w:lang w:eastAsia="it-IT"/>
        </w:rPr>
        <w:t>.</w:t>
      </w:r>
      <w:r w:rsidR="00554401">
        <w:rPr>
          <w:rFonts w:ascii="Arial" w:hAnsi="Arial" w:cs="Arial"/>
          <w:lang w:eastAsia="it-IT"/>
        </w:rPr>
        <w:t xml:space="preserve"> </w:t>
      </w:r>
      <w:r w:rsidR="00554401" w:rsidRPr="00554401">
        <w:rPr>
          <w:rFonts w:ascii="Arial" w:eastAsia="Times New Roman" w:hAnsi="Arial" w:cs="Arial"/>
          <w:i/>
          <w:color w:val="333333"/>
          <w:lang w:eastAsia="it-IT"/>
        </w:rPr>
        <w:t>‘I Tarocchi sono dei maestri, degli insegnanti, ma anche una via, un cammino, un rifugio, un luogo sicuro nelle terre selvagge della vita…’</w:t>
      </w:r>
      <w:r w:rsidR="00554401">
        <w:rPr>
          <w:rFonts w:ascii="Arial" w:eastAsia="Times New Roman" w:hAnsi="Arial" w:cs="Arial"/>
          <w:i/>
          <w:color w:val="333333"/>
          <w:lang w:eastAsia="it-IT"/>
        </w:rPr>
        <w:t xml:space="preserve"> </w:t>
      </w:r>
      <w:r w:rsidR="00554401" w:rsidRPr="00554401">
        <w:rPr>
          <w:rFonts w:ascii="Arial" w:eastAsia="Times New Roman" w:hAnsi="Arial" w:cs="Arial"/>
          <w:color w:val="333333"/>
          <w:sz w:val="23"/>
          <w:szCs w:val="23"/>
          <w:lang w:eastAsia="it-IT"/>
        </w:rPr>
        <w:t>A seguire rinfresco</w:t>
      </w:r>
    </w:p>
    <w:p w:rsidR="00CC0AB2" w:rsidRPr="00CC0AB2" w:rsidRDefault="00CC0AB2" w:rsidP="00CC0AB2">
      <w:pPr>
        <w:pStyle w:val="Nessunaspaziatura"/>
        <w:jc w:val="both"/>
        <w:rPr>
          <w:rFonts w:ascii="Arial" w:hAnsi="Arial" w:cs="Arial"/>
          <w:lang w:eastAsia="it-IT"/>
        </w:rPr>
      </w:pPr>
    </w:p>
    <w:p w:rsidR="00B200D9" w:rsidRPr="00CC0AB2" w:rsidRDefault="00817A83" w:rsidP="00CC0AB2">
      <w:pPr>
        <w:pStyle w:val="Nessunaspaziatura"/>
        <w:jc w:val="both"/>
        <w:rPr>
          <w:rFonts w:ascii="Arial" w:hAnsi="Arial" w:cs="Arial"/>
          <w:lang w:eastAsia="it-IT"/>
        </w:rPr>
      </w:pPr>
      <w:r w:rsidRPr="00CC0AB2">
        <w:rPr>
          <w:rFonts w:ascii="Arial" w:hAnsi="Arial" w:cs="Arial"/>
          <w:lang w:eastAsia="it-IT"/>
        </w:rPr>
        <w:t>L</w:t>
      </w:r>
      <w:r w:rsidR="000C0274" w:rsidRPr="00CC0AB2">
        <w:rPr>
          <w:rFonts w:ascii="Arial" w:hAnsi="Arial" w:cs="Arial"/>
          <w:lang w:eastAsia="it-IT"/>
        </w:rPr>
        <w:t>a</w:t>
      </w:r>
      <w:r w:rsidR="00DE3391" w:rsidRPr="00CC0AB2">
        <w:rPr>
          <w:rFonts w:ascii="Arial" w:hAnsi="Arial" w:cs="Arial"/>
          <w:lang w:eastAsia="it-IT"/>
        </w:rPr>
        <w:t xml:space="preserve"> </w:t>
      </w:r>
      <w:r w:rsidRPr="00CC0AB2">
        <w:rPr>
          <w:rFonts w:ascii="Arial" w:hAnsi="Arial" w:cs="Arial"/>
          <w:lang w:eastAsia="it-IT"/>
        </w:rPr>
        <w:t>mostr</w:t>
      </w:r>
      <w:r w:rsidR="000C0274" w:rsidRPr="00CC0AB2">
        <w:rPr>
          <w:rFonts w:ascii="Arial" w:hAnsi="Arial" w:cs="Arial"/>
          <w:lang w:eastAsia="it-IT"/>
        </w:rPr>
        <w:t>a</w:t>
      </w:r>
      <w:r w:rsidRPr="00CC0AB2">
        <w:rPr>
          <w:rFonts w:ascii="Arial" w:hAnsi="Arial" w:cs="Arial"/>
          <w:lang w:eastAsia="it-IT"/>
        </w:rPr>
        <w:t xml:space="preserve"> </w:t>
      </w:r>
      <w:r w:rsidR="000C0274" w:rsidRPr="00CC0AB2">
        <w:rPr>
          <w:rFonts w:ascii="Arial" w:hAnsi="Arial" w:cs="Arial"/>
          <w:lang w:eastAsia="it-IT"/>
        </w:rPr>
        <w:t xml:space="preserve">di pittura </w:t>
      </w:r>
      <w:r w:rsidRPr="00CC0AB2">
        <w:rPr>
          <w:rFonts w:ascii="Arial" w:hAnsi="Arial" w:cs="Arial"/>
          <w:lang w:eastAsia="it-IT"/>
        </w:rPr>
        <w:t>sar</w:t>
      </w:r>
      <w:r w:rsidR="000C0274" w:rsidRPr="00CC0AB2">
        <w:rPr>
          <w:rFonts w:ascii="Arial" w:hAnsi="Arial" w:cs="Arial"/>
          <w:lang w:eastAsia="it-IT"/>
        </w:rPr>
        <w:t>à</w:t>
      </w:r>
      <w:r w:rsidRPr="00CC0AB2">
        <w:rPr>
          <w:rFonts w:ascii="Arial" w:hAnsi="Arial" w:cs="Arial"/>
          <w:lang w:eastAsia="it-IT"/>
        </w:rPr>
        <w:t xml:space="preserve"> visitabil</w:t>
      </w:r>
      <w:r w:rsidR="000C0274" w:rsidRPr="00CC0AB2">
        <w:rPr>
          <w:rFonts w:ascii="Arial" w:hAnsi="Arial" w:cs="Arial"/>
          <w:lang w:eastAsia="it-IT"/>
        </w:rPr>
        <w:t>e</w:t>
      </w:r>
      <w:r w:rsidRPr="00CC0AB2">
        <w:rPr>
          <w:rFonts w:ascii="Arial" w:hAnsi="Arial" w:cs="Arial"/>
          <w:lang w:eastAsia="it-IT"/>
        </w:rPr>
        <w:t xml:space="preserve"> </w:t>
      </w:r>
      <w:r w:rsidR="000C0274" w:rsidRPr="00CC0AB2">
        <w:rPr>
          <w:rFonts w:ascii="Arial" w:hAnsi="Arial" w:cs="Arial"/>
          <w:lang w:eastAsia="it-IT"/>
        </w:rPr>
        <w:t xml:space="preserve">in Area 42 </w:t>
      </w:r>
      <w:r w:rsidRPr="00CC0AB2">
        <w:rPr>
          <w:rFonts w:ascii="Arial" w:hAnsi="Arial" w:cs="Arial"/>
          <w:lang w:eastAsia="it-IT"/>
        </w:rPr>
        <w:t xml:space="preserve">fino </w:t>
      </w:r>
      <w:r w:rsidR="00B200D9" w:rsidRPr="00CC0AB2">
        <w:rPr>
          <w:rFonts w:ascii="Arial" w:hAnsi="Arial" w:cs="Arial"/>
          <w:lang w:eastAsia="it-IT"/>
        </w:rPr>
        <w:t>al 10 maggio</w:t>
      </w:r>
      <w:r w:rsidR="000C0274" w:rsidRPr="00CC0AB2">
        <w:rPr>
          <w:rFonts w:ascii="Arial" w:hAnsi="Arial" w:cs="Arial"/>
          <w:lang w:eastAsia="it-IT"/>
        </w:rPr>
        <w:t xml:space="preserve"> tutti i giorni </w:t>
      </w:r>
      <w:proofErr w:type="gramStart"/>
      <w:r w:rsidR="000C0274" w:rsidRPr="00CC0AB2">
        <w:rPr>
          <w:rFonts w:ascii="Arial" w:hAnsi="Arial" w:cs="Arial"/>
          <w:lang w:eastAsia="it-IT"/>
        </w:rPr>
        <w:t>dalle h</w:t>
      </w:r>
      <w:proofErr w:type="gramEnd"/>
      <w:r w:rsidR="000C0274" w:rsidRPr="00CC0AB2">
        <w:rPr>
          <w:rFonts w:ascii="Arial" w:hAnsi="Arial" w:cs="Arial"/>
          <w:lang w:eastAsia="it-IT"/>
        </w:rPr>
        <w:t xml:space="preserve"> 9 alle h 17;30. </w:t>
      </w:r>
    </w:p>
    <w:p w:rsidR="00781869" w:rsidRDefault="00781869" w:rsidP="00CC0AB2">
      <w:pPr>
        <w:pStyle w:val="Nessunaspaziatura"/>
        <w:jc w:val="both"/>
        <w:rPr>
          <w:rFonts w:ascii="Arial" w:hAnsi="Arial" w:cs="Arial"/>
          <w:lang w:eastAsia="it-IT"/>
        </w:rPr>
      </w:pPr>
    </w:p>
    <w:p w:rsidR="00CC0AB2" w:rsidRPr="00CC0AB2" w:rsidRDefault="00CC0AB2" w:rsidP="00CC0AB2">
      <w:pPr>
        <w:pStyle w:val="Nessunaspaziatura"/>
        <w:jc w:val="both"/>
        <w:rPr>
          <w:rFonts w:ascii="Arial" w:hAnsi="Arial" w:cs="Arial"/>
          <w:lang w:eastAsia="it-IT"/>
        </w:rPr>
      </w:pPr>
      <w:r>
        <w:rPr>
          <w:rFonts w:ascii="Arial" w:hAnsi="Arial" w:cs="Arial"/>
          <w:lang w:eastAsia="it-IT"/>
        </w:rPr>
        <w:t>Qui di seguito una breve presentazione</w:t>
      </w:r>
      <w:r w:rsidR="00554401">
        <w:rPr>
          <w:rFonts w:ascii="Arial" w:hAnsi="Arial" w:cs="Arial"/>
          <w:lang w:eastAsia="it-IT"/>
        </w:rPr>
        <w:t xml:space="preserve"> critica</w:t>
      </w:r>
      <w:r>
        <w:rPr>
          <w:rFonts w:ascii="Arial" w:hAnsi="Arial" w:cs="Arial"/>
          <w:lang w:eastAsia="it-IT"/>
        </w:rPr>
        <w:t xml:space="preserve"> della mostra </w:t>
      </w:r>
    </w:p>
    <w:p w:rsidR="00CC0AB2" w:rsidRPr="00C97403" w:rsidRDefault="00817A83" w:rsidP="00CC0AB2">
      <w:pPr>
        <w:pStyle w:val="Nessunaspaziatura"/>
        <w:jc w:val="both"/>
        <w:rPr>
          <w:rFonts w:ascii="Arial" w:hAnsi="Arial" w:cs="Arial"/>
          <w:b/>
          <w:color w:val="000000"/>
          <w:sz w:val="20"/>
          <w:szCs w:val="20"/>
          <w:shd w:val="clear" w:color="auto" w:fill="FFFFFF"/>
        </w:rPr>
      </w:pPr>
      <w:r w:rsidRPr="00CC0AB2">
        <w:rPr>
          <w:rFonts w:ascii="Arial" w:hAnsi="Arial" w:cs="Arial"/>
          <w:lang w:eastAsia="it-IT"/>
        </w:rPr>
        <w:br/>
      </w:r>
      <w:r w:rsidR="00CC0AB2" w:rsidRPr="00C97403">
        <w:rPr>
          <w:rFonts w:ascii="Arial" w:hAnsi="Arial" w:cs="Arial"/>
          <w:b/>
          <w:color w:val="000000"/>
          <w:sz w:val="20"/>
          <w:szCs w:val="20"/>
          <w:shd w:val="clear" w:color="auto" w:fill="FFFFFF"/>
        </w:rPr>
        <w:t>La pittura</w:t>
      </w:r>
      <w:r w:rsidR="0041750D">
        <w:rPr>
          <w:rFonts w:ascii="Arial" w:hAnsi="Arial" w:cs="Arial"/>
          <w:b/>
          <w:color w:val="000000"/>
          <w:sz w:val="20"/>
          <w:szCs w:val="20"/>
          <w:shd w:val="clear" w:color="auto" w:fill="FFFFFF"/>
        </w:rPr>
        <w:t xml:space="preserve"> astratta</w:t>
      </w:r>
      <w:r w:rsidR="00CC0AB2" w:rsidRPr="00C97403">
        <w:rPr>
          <w:rFonts w:ascii="Arial" w:hAnsi="Arial" w:cs="Arial"/>
          <w:b/>
          <w:color w:val="000000"/>
          <w:sz w:val="20"/>
          <w:szCs w:val="20"/>
          <w:shd w:val="clear" w:color="auto" w:fill="FFFFFF"/>
        </w:rPr>
        <w:t xml:space="preserve"> di Andrea Boldrini</w:t>
      </w:r>
    </w:p>
    <w:p w:rsidR="00CC0AB2" w:rsidRDefault="00CC0AB2" w:rsidP="00CC0AB2">
      <w:pPr>
        <w:pStyle w:val="Nessunaspaziatura"/>
        <w:jc w:val="both"/>
        <w:rPr>
          <w:rFonts w:ascii="Arial" w:hAnsi="Arial" w:cs="Arial"/>
          <w:color w:val="000000"/>
          <w:sz w:val="20"/>
          <w:szCs w:val="20"/>
          <w:shd w:val="clear" w:color="auto" w:fill="FFFFFF"/>
        </w:rPr>
      </w:pPr>
    </w:p>
    <w:p w:rsidR="00CC0AB2" w:rsidRDefault="00CC0AB2" w:rsidP="00CC0AB2">
      <w:pPr>
        <w:pStyle w:val="Nessunaspaziatura"/>
        <w:jc w:val="both"/>
        <w:rPr>
          <w:rFonts w:ascii="Arial" w:hAnsi="Arial" w:cs="Arial"/>
          <w:color w:val="000000"/>
          <w:sz w:val="20"/>
          <w:szCs w:val="20"/>
          <w:shd w:val="clear" w:color="auto" w:fill="FFFFFF"/>
        </w:rPr>
      </w:pPr>
      <w:r w:rsidRPr="005B1B3F">
        <w:rPr>
          <w:rFonts w:ascii="Arial" w:hAnsi="Arial" w:cs="Arial"/>
          <w:color w:val="000000"/>
          <w:sz w:val="20"/>
          <w:szCs w:val="20"/>
          <w:shd w:val="clear" w:color="auto" w:fill="FFFFFF"/>
        </w:rPr>
        <w:t>“Quelle di Boldrini sono tele che ci mostrano “spazi pittorici” ma anche, al tempo stesso, luoghi d’elezione, condensati d’emozione che si aprono alla vista dello spettatore, alla sua fruizione, alla sua disponibilità di ricezione saturi di un colore denso, scuro, un colore che talvolta si schiude inaspettatamente alla luce abbagliante del bianco o alla tenerezza di tinte lievi, sfumate, di colori pastello. Sono spazi carichi di attese, di energia rappresa, trattenuta, in cui si gioca l’eterna partita tra l’istinto e la riflessione, tra la ragione e il sentimento. C’è la forza del gesto che si esprime attraverso pennellate decise, evidenti, segni neri che scavano la tela. Ma poi c’è un’incessante ricerca di equilibri, in un gioco di pesi e contrappesi. E velature tese ad attenuare, ammorbidire o al contrario a scavare più a fondo. E colature che lasciano “spazio” anche al caso, anche se magari solo in parte. Sono paesaggi? Forse sì. Talvolta questi spazi sembrano alludere, evocare paesaggi. Oppure si tratta di una somiglianza solo superficiale, solo apparente, con paesaggi della natura. Di certo sono invece paesaggi dell’anima”.</w:t>
      </w:r>
    </w:p>
    <w:p w:rsidR="00CC0AB2" w:rsidRDefault="00CC0AB2" w:rsidP="00CC0AB2">
      <w:pPr>
        <w:pStyle w:val="Nessunaspaziatura"/>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Virgilio Patarini</w:t>
      </w:r>
      <w:r w:rsidRPr="005B1B3F">
        <w:rPr>
          <w:rFonts w:ascii="Arial" w:hAnsi="Arial" w:cs="Arial"/>
          <w:color w:val="000000"/>
          <w:sz w:val="20"/>
          <w:szCs w:val="20"/>
          <w:shd w:val="clear" w:color="auto" w:fill="FFFFFF"/>
        </w:rPr>
        <w:t xml:space="preserve"> </w:t>
      </w:r>
    </w:p>
    <w:p w:rsidR="00CC0AB2" w:rsidRDefault="00CC0AB2" w:rsidP="00CC0AB2">
      <w:pPr>
        <w:pStyle w:val="Nessunaspaziatura"/>
        <w:jc w:val="both"/>
        <w:rPr>
          <w:rFonts w:ascii="Arial" w:hAnsi="Arial" w:cs="Arial"/>
          <w:color w:val="000000"/>
          <w:sz w:val="20"/>
          <w:szCs w:val="20"/>
          <w:shd w:val="clear" w:color="auto" w:fill="FFFFFF"/>
        </w:rPr>
      </w:pPr>
      <w:r w:rsidRPr="005B1B3F">
        <w:rPr>
          <w:rFonts w:ascii="Arial" w:hAnsi="Arial" w:cs="Arial"/>
          <w:color w:val="000000"/>
          <w:sz w:val="20"/>
          <w:szCs w:val="20"/>
          <w:shd w:val="clear" w:color="auto" w:fill="FFFFFF"/>
        </w:rPr>
        <w:t>(Da “La via italiana all’Informale. Da Afro, Vedova e Burri alle ultime tendenze”, a cura di V. Patarini, Ed. Mondadori, 2012, pag.220)</w:t>
      </w:r>
    </w:p>
    <w:p w:rsidR="00CC0AB2" w:rsidRDefault="00CC0AB2" w:rsidP="00CC0AB2">
      <w:pPr>
        <w:pStyle w:val="Nessunaspaziatura"/>
        <w:jc w:val="both"/>
        <w:rPr>
          <w:rFonts w:ascii="Arial" w:hAnsi="Arial" w:cs="Arial"/>
          <w:color w:val="000000"/>
          <w:sz w:val="20"/>
          <w:szCs w:val="20"/>
          <w:shd w:val="clear" w:color="auto" w:fill="FFFFFF"/>
        </w:rPr>
      </w:pPr>
    </w:p>
    <w:p w:rsidR="00B200D9" w:rsidRDefault="00817A83" w:rsidP="00DE3391">
      <w:pPr>
        <w:pStyle w:val="Nessunaspaziatura"/>
        <w:rPr>
          <w:lang w:eastAsia="it-IT"/>
        </w:rPr>
      </w:pPr>
      <w:r w:rsidRPr="00817A83">
        <w:rPr>
          <w:lang w:eastAsia="it-IT"/>
        </w:rPr>
        <w:t xml:space="preserve">Per dettagli </w:t>
      </w:r>
      <w:r w:rsidR="00B200D9">
        <w:rPr>
          <w:lang w:eastAsia="it-IT"/>
        </w:rPr>
        <w:t>sulle varie attività in programma al Museo e in Riserva:</w:t>
      </w:r>
    </w:p>
    <w:p w:rsidR="00CC0AB2" w:rsidRDefault="00675578" w:rsidP="00CC0AB2">
      <w:pPr>
        <w:spacing w:after="0" w:line="240" w:lineRule="auto"/>
        <w:jc w:val="both"/>
        <w:rPr>
          <w:rStyle w:val="Collegamentoipertestuale"/>
          <w:rFonts w:ascii="Arial" w:eastAsia="Times New Roman" w:hAnsi="Arial" w:cs="Arial"/>
          <w:shd w:val="clear" w:color="auto" w:fill="FFFFFF"/>
          <w:lang w:eastAsia="it-IT"/>
        </w:rPr>
      </w:pPr>
      <w:hyperlink r:id="rId4" w:history="1">
        <w:r w:rsidR="00CC0AB2" w:rsidRPr="001B4BEA">
          <w:rPr>
            <w:rStyle w:val="Collegamentoipertestuale"/>
            <w:rFonts w:ascii="Arial" w:eastAsia="Times New Roman" w:hAnsi="Arial" w:cs="Arial"/>
            <w:shd w:val="clear" w:color="auto" w:fill="FFFFFF"/>
            <w:lang w:eastAsia="it-IT"/>
          </w:rPr>
          <w:t>http://www.arterupestre.it/la-riserva-propone/eventi-e-appuntamenti/</w:t>
        </w:r>
      </w:hyperlink>
    </w:p>
    <w:p w:rsidR="00CC0AB2" w:rsidRDefault="00675578" w:rsidP="00CC0AB2">
      <w:pPr>
        <w:spacing w:after="0" w:line="240" w:lineRule="auto"/>
        <w:jc w:val="both"/>
        <w:rPr>
          <w:rFonts w:ascii="Arial" w:eastAsia="Times New Roman" w:hAnsi="Arial" w:cs="Arial"/>
          <w:color w:val="222222"/>
          <w:shd w:val="clear" w:color="auto" w:fill="FFFFFF"/>
          <w:lang w:eastAsia="it-IT"/>
        </w:rPr>
      </w:pPr>
      <w:hyperlink r:id="rId5" w:history="1">
        <w:r w:rsidR="00CC0AB2" w:rsidRPr="00A705EE">
          <w:rPr>
            <w:rStyle w:val="Collegamentoipertestuale"/>
            <w:rFonts w:ascii="Arial" w:eastAsia="Times New Roman" w:hAnsi="Arial" w:cs="Arial"/>
            <w:shd w:val="clear" w:color="auto" w:fill="FFFFFF"/>
            <w:lang w:eastAsia="it-IT"/>
          </w:rPr>
          <w:t>https://www.zamenhofart.it/museo-di-nadro/</w:t>
        </w:r>
      </w:hyperlink>
    </w:p>
    <w:p w:rsidR="00CC0AB2" w:rsidRDefault="004C7352" w:rsidP="00DE3391">
      <w:pPr>
        <w:pStyle w:val="Nessunaspaziatura"/>
        <w:rPr>
          <w:lang w:eastAsia="it-IT"/>
        </w:rPr>
      </w:pPr>
      <w:r>
        <w:rPr>
          <w:lang w:eastAsia="it-IT"/>
        </w:rPr>
        <w:t>Per informazioni su</w:t>
      </w:r>
      <w:r w:rsidR="00B200D9">
        <w:rPr>
          <w:lang w:eastAsia="it-IT"/>
        </w:rPr>
        <w:t>lle mostre in</w:t>
      </w:r>
      <w:r>
        <w:rPr>
          <w:lang w:eastAsia="it-IT"/>
        </w:rPr>
        <w:t xml:space="preserve"> AREA 42: </w:t>
      </w:r>
    </w:p>
    <w:p w:rsidR="00413049" w:rsidRDefault="00675578" w:rsidP="00DE3391">
      <w:pPr>
        <w:pStyle w:val="Nessunaspaziatura"/>
        <w:rPr>
          <w:lang w:eastAsia="it-IT"/>
        </w:rPr>
      </w:pPr>
      <w:hyperlink r:id="rId6" w:history="1">
        <w:r w:rsidR="00413049" w:rsidRPr="009155BF">
          <w:rPr>
            <w:rStyle w:val="Collegamentoipertestuale"/>
            <w:lang w:eastAsia="it-IT"/>
          </w:rPr>
          <w:t>https://www.zamenhofart.it/area-42-museo-di-nadro-bs/</w:t>
        </w:r>
      </w:hyperlink>
    </w:p>
    <w:p w:rsidR="00CC0AB2" w:rsidRDefault="004C7352" w:rsidP="00DE3391">
      <w:pPr>
        <w:pStyle w:val="Nessunaspaziatura"/>
        <w:rPr>
          <w:lang w:eastAsia="it-IT"/>
        </w:rPr>
      </w:pPr>
      <w:r>
        <w:rPr>
          <w:lang w:eastAsia="it-IT"/>
        </w:rPr>
        <w:t xml:space="preserve">Per informazioni sulla nuova gestione del Museo e della Riserva: </w:t>
      </w:r>
      <w:r w:rsidR="00413049">
        <w:rPr>
          <w:lang w:eastAsia="it-IT"/>
        </w:rPr>
        <w:t xml:space="preserve"> </w:t>
      </w:r>
    </w:p>
    <w:p w:rsidR="004C7352" w:rsidRDefault="00675578" w:rsidP="00DE3391">
      <w:pPr>
        <w:pStyle w:val="Nessunaspaziatura"/>
        <w:rPr>
          <w:rStyle w:val="Collegamentoipertestuale"/>
          <w:lang w:eastAsia="it-IT"/>
        </w:rPr>
      </w:pPr>
      <w:hyperlink r:id="rId7" w:history="1">
        <w:r w:rsidR="00413049" w:rsidRPr="009155BF">
          <w:rPr>
            <w:rStyle w:val="Collegamentoipertestuale"/>
            <w:lang w:eastAsia="it-IT"/>
          </w:rPr>
          <w:t>https://www.zamenhofart.it/museo-di-nadro-la-rinascita-di-zaziau/</w:t>
        </w:r>
      </w:hyperlink>
    </w:p>
    <w:p w:rsidR="00461F22" w:rsidRDefault="00461F22" w:rsidP="00DE3391">
      <w:pPr>
        <w:pStyle w:val="Nessunaspaziatura"/>
        <w:rPr>
          <w:rStyle w:val="Collegamentoipertestuale"/>
          <w:lang w:eastAsia="it-IT"/>
        </w:rPr>
      </w:pPr>
    </w:p>
    <w:p w:rsidR="00871880" w:rsidRDefault="00817A83" w:rsidP="00DE3391">
      <w:pPr>
        <w:pStyle w:val="Nessunaspaziatura"/>
        <w:rPr>
          <w:lang w:eastAsia="it-IT"/>
        </w:rPr>
      </w:pPr>
      <w:r w:rsidRPr="00817A83">
        <w:rPr>
          <w:lang w:eastAsia="it-IT"/>
        </w:rPr>
        <w:t>In allegato l</w:t>
      </w:r>
      <w:r w:rsidR="0005351D">
        <w:rPr>
          <w:lang w:eastAsia="it-IT"/>
        </w:rPr>
        <w:t>e</w:t>
      </w:r>
      <w:r w:rsidRPr="00817A83">
        <w:rPr>
          <w:lang w:eastAsia="it-IT"/>
        </w:rPr>
        <w:t xml:space="preserve"> locandin</w:t>
      </w:r>
      <w:r w:rsidR="0005351D">
        <w:rPr>
          <w:lang w:eastAsia="it-IT"/>
        </w:rPr>
        <w:t>e</w:t>
      </w:r>
      <w:r w:rsidRPr="00817A83">
        <w:rPr>
          <w:lang w:eastAsia="it-IT"/>
        </w:rPr>
        <w:t xml:space="preserve"> </w:t>
      </w:r>
      <w:r w:rsidR="0005351D">
        <w:rPr>
          <w:lang w:eastAsia="it-IT"/>
        </w:rPr>
        <w:t>dei due eventi</w:t>
      </w:r>
      <w:r w:rsidR="00B200D9">
        <w:rPr>
          <w:lang w:eastAsia="it-IT"/>
        </w:rPr>
        <w:t xml:space="preserve"> e foto di </w:t>
      </w:r>
      <w:r w:rsidR="0005351D">
        <w:rPr>
          <w:lang w:eastAsia="it-IT"/>
        </w:rPr>
        <w:t xml:space="preserve">due </w:t>
      </w:r>
      <w:r w:rsidR="00B200D9">
        <w:rPr>
          <w:lang w:eastAsia="it-IT"/>
        </w:rPr>
        <w:t xml:space="preserve">quadri </w:t>
      </w:r>
      <w:r w:rsidR="0005351D">
        <w:rPr>
          <w:lang w:eastAsia="it-IT"/>
        </w:rPr>
        <w:t>in mostra</w:t>
      </w:r>
    </w:p>
    <w:p w:rsidR="0005351D" w:rsidRDefault="0005351D" w:rsidP="00DE3391">
      <w:pPr>
        <w:pStyle w:val="Nessunaspaziatura"/>
        <w:rPr>
          <w:lang w:eastAsia="it-IT"/>
        </w:rPr>
      </w:pPr>
    </w:p>
    <w:p w:rsidR="0005351D" w:rsidRDefault="0005351D" w:rsidP="00DE3391">
      <w:pPr>
        <w:pStyle w:val="Nessunaspaziatura"/>
        <w:rPr>
          <w:lang w:eastAsia="it-IT"/>
        </w:rPr>
      </w:pPr>
    </w:p>
    <w:sectPr w:rsidR="000535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13"/>
    <w:rsid w:val="0005351D"/>
    <w:rsid w:val="000C0274"/>
    <w:rsid w:val="000C28D9"/>
    <w:rsid w:val="00296124"/>
    <w:rsid w:val="004100AD"/>
    <w:rsid w:val="00413049"/>
    <w:rsid w:val="0041750D"/>
    <w:rsid w:val="00461F22"/>
    <w:rsid w:val="004C7352"/>
    <w:rsid w:val="004E6049"/>
    <w:rsid w:val="00531DE9"/>
    <w:rsid w:val="00554401"/>
    <w:rsid w:val="00584784"/>
    <w:rsid w:val="005B1B3F"/>
    <w:rsid w:val="00675578"/>
    <w:rsid w:val="006A5213"/>
    <w:rsid w:val="00781869"/>
    <w:rsid w:val="00817A83"/>
    <w:rsid w:val="00871880"/>
    <w:rsid w:val="00892F51"/>
    <w:rsid w:val="009C57CF"/>
    <w:rsid w:val="00A851B5"/>
    <w:rsid w:val="00AA6D36"/>
    <w:rsid w:val="00B200D9"/>
    <w:rsid w:val="00B23D20"/>
    <w:rsid w:val="00C374ED"/>
    <w:rsid w:val="00C810B9"/>
    <w:rsid w:val="00C97403"/>
    <w:rsid w:val="00CC0AB2"/>
    <w:rsid w:val="00D64E7C"/>
    <w:rsid w:val="00DE3391"/>
    <w:rsid w:val="00F2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E850"/>
  <w15:chartTrackingRefBased/>
  <w15:docId w15:val="{6F1DF7E0-DE63-4D69-9AA3-89B7C14A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0A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7A83"/>
    <w:rPr>
      <w:color w:val="0000FF"/>
      <w:u w:val="single"/>
    </w:rPr>
  </w:style>
  <w:style w:type="paragraph" w:styleId="NormaleWeb">
    <w:name w:val="Normal (Web)"/>
    <w:basedOn w:val="Normale"/>
    <w:uiPriority w:val="99"/>
    <w:semiHidden/>
    <w:unhideWhenUsed/>
    <w:rsid w:val="00817A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17A83"/>
    <w:rPr>
      <w:i/>
      <w:iCs/>
    </w:rPr>
  </w:style>
  <w:style w:type="character" w:styleId="Enfasigrassetto">
    <w:name w:val="Strong"/>
    <w:basedOn w:val="Carpredefinitoparagrafo"/>
    <w:uiPriority w:val="22"/>
    <w:qFormat/>
    <w:rsid w:val="00817A83"/>
    <w:rPr>
      <w:b/>
      <w:bCs/>
    </w:rPr>
  </w:style>
  <w:style w:type="paragraph" w:styleId="Nessunaspaziatura">
    <w:name w:val="No Spacing"/>
    <w:uiPriority w:val="1"/>
    <w:qFormat/>
    <w:rsid w:val="00DE3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6777">
      <w:bodyDiv w:val="1"/>
      <w:marLeft w:val="0"/>
      <w:marRight w:val="0"/>
      <w:marTop w:val="0"/>
      <w:marBottom w:val="0"/>
      <w:divBdr>
        <w:top w:val="none" w:sz="0" w:space="0" w:color="auto"/>
        <w:left w:val="none" w:sz="0" w:space="0" w:color="auto"/>
        <w:bottom w:val="none" w:sz="0" w:space="0" w:color="auto"/>
        <w:right w:val="none" w:sz="0" w:space="0" w:color="auto"/>
      </w:divBdr>
    </w:div>
    <w:div w:id="13360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amenhofart.it/museo-di-nadro-la-rinascita-di-zazi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menhofart.it/area-42-museo-di-nadro-bs/" TargetMode="External"/><Relationship Id="rId5" Type="http://schemas.openxmlformats.org/officeDocument/2006/relationships/hyperlink" Target="https://www.zamenhofart.it/museo-di-nadro/" TargetMode="External"/><Relationship Id="rId4" Type="http://schemas.openxmlformats.org/officeDocument/2006/relationships/hyperlink" Target="http://www.arterupestre.it/la-riserva-propone/eventi-e-appuntamenti/"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490</Words>
  <Characters>2797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dc:creator>
  <cp:keywords/>
  <dc:description/>
  <cp:lastModifiedBy>Virgilio</cp:lastModifiedBy>
  <cp:revision>4</cp:revision>
  <dcterms:created xsi:type="dcterms:W3CDTF">2022-04-19T12:32:00Z</dcterms:created>
  <dcterms:modified xsi:type="dcterms:W3CDTF">2022-04-19T13:21:00Z</dcterms:modified>
</cp:coreProperties>
</file>