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87" w:rsidRDefault="005C2487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Comunicato Stampa</w:t>
      </w:r>
      <w:bookmarkStart w:id="0" w:name="_GoBack"/>
      <w:bookmarkEnd w:id="0"/>
    </w:p>
    <w:p w:rsidR="007C0CE8" w:rsidRDefault="00DF3DA3" w:rsidP="00616F6F">
      <w:pPr>
        <w:pStyle w:val="Nessunaspaziatura"/>
        <w:jc w:val="both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aps/>
          <w:color w:val="808080" w:themeColor="background1" w:themeShade="80"/>
          <w:sz w:val="28"/>
          <w:szCs w:val="28"/>
        </w:rPr>
        <w:t>paola gamba</w:t>
      </w:r>
      <w:r w:rsidR="00616F6F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i/>
          <w:color w:val="4F81BD" w:themeColor="accent1"/>
          <w:sz w:val="28"/>
          <w:szCs w:val="28"/>
        </w:rPr>
        <w:t>Metamorfosi e altre storie</w:t>
      </w:r>
      <w:r w:rsidR="0039118F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</w:t>
      </w:r>
    </w:p>
    <w:p w:rsidR="005C2487" w:rsidRPr="00C26956" w:rsidRDefault="005C2487" w:rsidP="005C2487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 </w:t>
      </w:r>
      <w:r w:rsidR="00F62367">
        <w:rPr>
          <w:rFonts w:ascii="Arial" w:hAnsi="Arial" w:cs="Arial"/>
          <w:sz w:val="28"/>
          <w:szCs w:val="28"/>
        </w:rPr>
        <w:t xml:space="preserve">di </w:t>
      </w:r>
      <w:r w:rsidR="00DF3DA3">
        <w:rPr>
          <w:rFonts w:ascii="Arial" w:hAnsi="Arial" w:cs="Arial"/>
          <w:sz w:val="28"/>
          <w:szCs w:val="28"/>
        </w:rPr>
        <w:t>pittura</w:t>
      </w:r>
      <w:r w:rsidR="00F623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alla </w:t>
      </w:r>
      <w:proofErr w:type="spellStart"/>
      <w:r>
        <w:rPr>
          <w:rFonts w:ascii="Arial" w:hAnsi="Arial" w:cs="Arial"/>
          <w:sz w:val="28"/>
          <w:szCs w:val="28"/>
        </w:rPr>
        <w:t>Vi.P</w:t>
      </w:r>
      <w:proofErr w:type="spellEnd"/>
      <w:r>
        <w:rPr>
          <w:rFonts w:ascii="Arial" w:hAnsi="Arial" w:cs="Arial"/>
          <w:sz w:val="28"/>
          <w:szCs w:val="28"/>
        </w:rPr>
        <w:t>. Gallery di Milano</w:t>
      </w:r>
      <w:r w:rsidR="008D313E">
        <w:rPr>
          <w:rFonts w:ascii="Arial" w:hAnsi="Arial" w:cs="Arial"/>
          <w:sz w:val="28"/>
          <w:szCs w:val="28"/>
        </w:rPr>
        <w:t xml:space="preserve"> sul Naviglio Grande</w:t>
      </w:r>
    </w:p>
    <w:p w:rsidR="00616F6F" w:rsidRPr="00C26956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CF2538" w:rsidRDefault="00DF3DA3" w:rsidP="00C2695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Riapre la </w:t>
      </w:r>
      <w:proofErr w:type="spellStart"/>
      <w:r>
        <w:rPr>
          <w:rFonts w:ascii="Arial" w:hAnsi="Arial" w:cs="Arial"/>
        </w:rPr>
        <w:t>Vi.P</w:t>
      </w:r>
      <w:proofErr w:type="spellEnd"/>
      <w:r>
        <w:rPr>
          <w:rFonts w:ascii="Arial" w:hAnsi="Arial" w:cs="Arial"/>
        </w:rPr>
        <w:t>. Gallery Milano,</w:t>
      </w:r>
      <w:r w:rsidR="007C0CE8" w:rsidRPr="00F62367">
        <w:rPr>
          <w:rFonts w:ascii="Arial" w:hAnsi="Arial" w:cs="Arial"/>
        </w:rPr>
        <w:t xml:space="preserve"> </w:t>
      </w:r>
      <w:r w:rsidRPr="00D77572">
        <w:rPr>
          <w:rFonts w:ascii="Arial" w:hAnsi="Arial" w:cs="Arial"/>
        </w:rPr>
        <w:t xml:space="preserve">in Alzaia Naviglio Grande, 4, </w:t>
      </w:r>
      <w:r w:rsidR="00F62367">
        <w:rPr>
          <w:rFonts w:ascii="Arial" w:hAnsi="Arial" w:cs="Arial"/>
        </w:rPr>
        <w:t xml:space="preserve">sabato </w:t>
      </w:r>
      <w:r>
        <w:rPr>
          <w:rFonts w:ascii="Arial" w:hAnsi="Arial" w:cs="Arial"/>
        </w:rPr>
        <w:t>17 aprile</w:t>
      </w:r>
      <w:r w:rsidR="007C0CE8" w:rsidRPr="00F62367">
        <w:rPr>
          <w:rFonts w:ascii="Arial" w:hAnsi="Arial" w:cs="Arial"/>
        </w:rPr>
        <w:t>, alle ore 1</w:t>
      </w:r>
      <w:r>
        <w:rPr>
          <w:rFonts w:ascii="Arial" w:hAnsi="Arial" w:cs="Arial"/>
        </w:rPr>
        <w:t>7</w:t>
      </w:r>
      <w:r w:rsidR="007C0CE8" w:rsidRPr="00F62367">
        <w:rPr>
          <w:rFonts w:ascii="Arial" w:hAnsi="Arial" w:cs="Arial"/>
        </w:rPr>
        <w:t>,00</w:t>
      </w:r>
      <w:r w:rsidR="00F623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 l’opening del</w:t>
      </w:r>
      <w:r w:rsidR="007C0CE8" w:rsidRPr="00D77572">
        <w:rPr>
          <w:rFonts w:ascii="Arial" w:hAnsi="Arial" w:cs="Arial"/>
        </w:rPr>
        <w:t xml:space="preserve">la mostra personale </w:t>
      </w:r>
      <w:r>
        <w:rPr>
          <w:rFonts w:ascii="Arial" w:hAnsi="Arial" w:cs="Arial"/>
        </w:rPr>
        <w:t>della pittrice</w:t>
      </w:r>
      <w:r w:rsidR="00F6236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Paola Gamba</w:t>
      </w:r>
      <w:r w:rsidR="00942635" w:rsidRPr="00D77572">
        <w:rPr>
          <w:rFonts w:ascii="Arial" w:hAnsi="Arial" w:cs="Arial"/>
        </w:rPr>
        <w:t xml:space="preserve"> </w:t>
      </w:r>
      <w:r w:rsidR="007C0CE8" w:rsidRPr="00D77572">
        <w:rPr>
          <w:rFonts w:ascii="Arial" w:hAnsi="Arial" w:cs="Arial"/>
        </w:rPr>
        <w:t>intitolata “</w:t>
      </w:r>
      <w:r>
        <w:rPr>
          <w:rFonts w:ascii="Arial" w:hAnsi="Arial" w:cs="Arial"/>
          <w:b/>
          <w:bCs/>
        </w:rPr>
        <w:t>Metamorfosi e altre storie</w:t>
      </w:r>
      <w:r w:rsidR="007C0CE8" w:rsidRPr="00D77572">
        <w:rPr>
          <w:rFonts w:ascii="Arial" w:hAnsi="Arial" w:cs="Arial"/>
        </w:rPr>
        <w:t xml:space="preserve">”, che </w:t>
      </w:r>
      <w:r w:rsidR="00942635" w:rsidRPr="00D77572">
        <w:rPr>
          <w:rFonts w:ascii="Arial" w:hAnsi="Arial" w:cs="Arial"/>
        </w:rPr>
        <w:t xml:space="preserve">presenta una </w:t>
      </w:r>
      <w:r>
        <w:rPr>
          <w:rFonts w:ascii="Arial" w:hAnsi="Arial" w:cs="Arial"/>
        </w:rPr>
        <w:t>quindic</w:t>
      </w:r>
      <w:r w:rsidR="00942635" w:rsidRPr="00D77572">
        <w:rPr>
          <w:rFonts w:ascii="Arial" w:hAnsi="Arial" w:cs="Arial"/>
        </w:rPr>
        <w:t xml:space="preserve">ina di lavori dell’artista </w:t>
      </w:r>
      <w:r w:rsidR="00F62367">
        <w:rPr>
          <w:rFonts w:ascii="Arial" w:hAnsi="Arial" w:cs="Arial"/>
        </w:rPr>
        <w:t xml:space="preserve">che vive e lavora </w:t>
      </w:r>
      <w:r w:rsidR="00D64FAD">
        <w:rPr>
          <w:rFonts w:ascii="Arial" w:hAnsi="Arial" w:cs="Arial"/>
        </w:rPr>
        <w:t>in Veneto, tra</w:t>
      </w:r>
      <w:r w:rsidR="00F62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Portogruaro e Venezia</w:t>
      </w:r>
      <w:r w:rsidR="00616F6F" w:rsidRPr="00D77572">
        <w:rPr>
          <w:rFonts w:ascii="Arial" w:hAnsi="Arial" w:cs="Arial"/>
        </w:rPr>
        <w:t>.</w:t>
      </w:r>
      <w:r w:rsidR="00610001">
        <w:rPr>
          <w:rFonts w:ascii="Arial" w:hAnsi="Arial" w:cs="Arial"/>
        </w:rPr>
        <w:t xml:space="preserve"> </w:t>
      </w:r>
      <w:r w:rsidR="00B309CD">
        <w:rPr>
          <w:rFonts w:ascii="Arial" w:hAnsi="Arial" w:cs="Arial"/>
        </w:rPr>
        <w:t>Si tratta del recupero della mostra in programma lo scorso marzo e rinviata causa chiusura zona rossa</w:t>
      </w:r>
      <w:r w:rsidR="00D64FAD">
        <w:rPr>
          <w:rFonts w:ascii="Arial" w:hAnsi="Arial" w:cs="Arial"/>
        </w:rPr>
        <w:t xml:space="preserve"> e collega idealmente la </w:t>
      </w:r>
      <w:proofErr w:type="spellStart"/>
      <w:r w:rsidR="00D64FAD">
        <w:rPr>
          <w:rFonts w:ascii="Arial" w:hAnsi="Arial" w:cs="Arial"/>
        </w:rPr>
        <w:t>Vi.p</w:t>
      </w:r>
      <w:proofErr w:type="spellEnd"/>
      <w:r w:rsidR="00D64FAD">
        <w:rPr>
          <w:rFonts w:ascii="Arial" w:hAnsi="Arial" w:cs="Arial"/>
        </w:rPr>
        <w:t xml:space="preserve">. Gallery Milano con la </w:t>
      </w:r>
      <w:proofErr w:type="spellStart"/>
      <w:r w:rsidR="00D64FAD">
        <w:rPr>
          <w:rFonts w:ascii="Arial" w:hAnsi="Arial" w:cs="Arial"/>
        </w:rPr>
        <w:t>Vi.P</w:t>
      </w:r>
      <w:proofErr w:type="spellEnd"/>
      <w:r w:rsidR="00D64FAD">
        <w:rPr>
          <w:rFonts w:ascii="Arial" w:hAnsi="Arial" w:cs="Arial"/>
        </w:rPr>
        <w:t xml:space="preserve">. Gallery Valcamonica e altri spazi prestigiosi, </w:t>
      </w:r>
      <w:proofErr w:type="spellStart"/>
      <w:r w:rsidR="00D64FAD">
        <w:rPr>
          <w:rFonts w:ascii="Arial" w:hAnsi="Arial" w:cs="Arial"/>
        </w:rPr>
        <w:t>poichè</w:t>
      </w:r>
      <w:proofErr w:type="spellEnd"/>
      <w:r w:rsidR="00D64FAD">
        <w:rPr>
          <w:rFonts w:ascii="Arial" w:hAnsi="Arial" w:cs="Arial"/>
        </w:rPr>
        <w:t xml:space="preserve"> l’artista è protagonista in queste settimane, con i suoi tondi di grande formato, della grande rassegna intitolata “Siamo ancora vivi!” e allestita in musei, spazi archeologici e spazi vari in mezza Valcamonica</w:t>
      </w:r>
      <w:r w:rsidR="00D64FAD">
        <w:rPr>
          <w:rFonts w:ascii="Arial" w:hAnsi="Arial" w:cs="Arial"/>
        </w:rPr>
        <w:t xml:space="preserve">: tra le </w:t>
      </w:r>
      <w:proofErr w:type="spellStart"/>
      <w:r w:rsidR="00D64FAD">
        <w:rPr>
          <w:rFonts w:ascii="Arial" w:hAnsi="Arial" w:cs="Arial"/>
        </w:rPr>
        <w:t>locations</w:t>
      </w:r>
      <w:proofErr w:type="spellEnd"/>
      <w:r w:rsidR="00D64FAD">
        <w:rPr>
          <w:rFonts w:ascii="Arial" w:hAnsi="Arial" w:cs="Arial"/>
        </w:rPr>
        <w:t xml:space="preserve"> in cui è possibile ammirare i tondi della Gamba segnaliamo il Castello di Cimbergo e la Città della Cultura di Capo di Ponte, oltre alla </w:t>
      </w:r>
      <w:proofErr w:type="spellStart"/>
      <w:r w:rsidR="00D64FAD">
        <w:rPr>
          <w:rFonts w:ascii="Arial" w:hAnsi="Arial" w:cs="Arial"/>
        </w:rPr>
        <w:t>Vi.P</w:t>
      </w:r>
      <w:proofErr w:type="spellEnd"/>
      <w:r w:rsidR="00D64FAD">
        <w:rPr>
          <w:rFonts w:ascii="Arial" w:hAnsi="Arial" w:cs="Arial"/>
        </w:rPr>
        <w:t>. Gallery succitata.</w:t>
      </w:r>
    </w:p>
    <w:p w:rsidR="00D64FAD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>La mostra</w:t>
      </w:r>
      <w:r w:rsidR="00D64FAD">
        <w:rPr>
          <w:rFonts w:ascii="Arial" w:hAnsi="Arial" w:cs="Arial"/>
        </w:rPr>
        <w:t xml:space="preserve"> milanese (come la rassegna camuna)</w:t>
      </w:r>
      <w:r w:rsidRPr="00D77572">
        <w:rPr>
          <w:rFonts w:ascii="Arial" w:hAnsi="Arial" w:cs="Arial"/>
        </w:rPr>
        <w:t xml:space="preserve"> </w:t>
      </w:r>
      <w:r w:rsidR="008D313E">
        <w:rPr>
          <w:rFonts w:ascii="Arial" w:hAnsi="Arial" w:cs="Arial"/>
        </w:rPr>
        <w:t xml:space="preserve">è a cura di Virgilio Patarini e </w:t>
      </w:r>
      <w:r w:rsidRPr="00D77572">
        <w:rPr>
          <w:rFonts w:ascii="Arial" w:hAnsi="Arial" w:cs="Arial"/>
        </w:rPr>
        <w:t>sarà visitabile</w:t>
      </w:r>
      <w:r w:rsidR="00F62367">
        <w:rPr>
          <w:rFonts w:ascii="Arial" w:hAnsi="Arial" w:cs="Arial"/>
        </w:rPr>
        <w:t xml:space="preserve">, </w:t>
      </w:r>
      <w:r w:rsidR="0039118F">
        <w:rPr>
          <w:rFonts w:ascii="Arial" w:hAnsi="Arial" w:cs="Arial"/>
        </w:rPr>
        <w:t xml:space="preserve">da sabato </w:t>
      </w:r>
      <w:r w:rsidR="00F62367">
        <w:rPr>
          <w:rFonts w:ascii="Arial" w:hAnsi="Arial" w:cs="Arial"/>
        </w:rPr>
        <w:t>1</w:t>
      </w:r>
      <w:r w:rsidR="00DF3DA3">
        <w:rPr>
          <w:rFonts w:ascii="Arial" w:hAnsi="Arial" w:cs="Arial"/>
        </w:rPr>
        <w:t>7</w:t>
      </w:r>
      <w:r w:rsidR="00F62367">
        <w:rPr>
          <w:rFonts w:ascii="Arial" w:hAnsi="Arial" w:cs="Arial"/>
        </w:rPr>
        <w:t xml:space="preserve"> </w:t>
      </w:r>
      <w:r w:rsidR="00DF3DA3">
        <w:rPr>
          <w:rFonts w:ascii="Arial" w:hAnsi="Arial" w:cs="Arial"/>
        </w:rPr>
        <w:t>aprile</w:t>
      </w:r>
      <w:r w:rsidRPr="00D77572">
        <w:rPr>
          <w:rFonts w:ascii="Arial" w:hAnsi="Arial" w:cs="Arial"/>
        </w:rPr>
        <w:t xml:space="preserve"> fino al </w:t>
      </w:r>
      <w:r w:rsidR="00DF3DA3">
        <w:rPr>
          <w:rFonts w:ascii="Arial" w:hAnsi="Arial" w:cs="Arial"/>
        </w:rPr>
        <w:t>26 aprile</w:t>
      </w:r>
      <w:r w:rsidR="00853E5C" w:rsidRPr="00D77572">
        <w:rPr>
          <w:rFonts w:ascii="Arial" w:hAnsi="Arial" w:cs="Arial"/>
        </w:rPr>
        <w:t xml:space="preserve">, </w:t>
      </w:r>
      <w:r w:rsidR="0039118F">
        <w:rPr>
          <w:rFonts w:ascii="Arial" w:hAnsi="Arial" w:cs="Arial"/>
        </w:rPr>
        <w:t xml:space="preserve">lunedì e </w:t>
      </w:r>
      <w:r w:rsidR="00853E5C" w:rsidRPr="00D77572">
        <w:rPr>
          <w:rFonts w:ascii="Arial" w:hAnsi="Arial" w:cs="Arial"/>
        </w:rPr>
        <w:t>dal m</w:t>
      </w:r>
      <w:r w:rsidR="0039118F">
        <w:rPr>
          <w:rFonts w:ascii="Arial" w:hAnsi="Arial" w:cs="Arial"/>
        </w:rPr>
        <w:t>ercole</w:t>
      </w:r>
      <w:r w:rsidR="00853E5C" w:rsidRPr="00D77572">
        <w:rPr>
          <w:rFonts w:ascii="Arial" w:hAnsi="Arial" w:cs="Arial"/>
        </w:rPr>
        <w:t xml:space="preserve">dì al </w:t>
      </w:r>
      <w:r w:rsidR="0039118F">
        <w:rPr>
          <w:rFonts w:ascii="Arial" w:hAnsi="Arial" w:cs="Arial"/>
        </w:rPr>
        <w:t>sabato</w:t>
      </w:r>
      <w:r w:rsidR="00853E5C" w:rsidRPr="00D77572">
        <w:rPr>
          <w:rFonts w:ascii="Arial" w:hAnsi="Arial" w:cs="Arial"/>
        </w:rPr>
        <w:t>, h 15,30-18,30; domenica, h11-13 e 14-1</w:t>
      </w:r>
      <w:r w:rsidR="00DF3DA3">
        <w:rPr>
          <w:rFonts w:ascii="Arial" w:hAnsi="Arial" w:cs="Arial"/>
        </w:rPr>
        <w:t>8</w:t>
      </w:r>
      <w:r w:rsidRPr="00D77572">
        <w:rPr>
          <w:rFonts w:ascii="Arial" w:hAnsi="Arial" w:cs="Arial"/>
        </w:rPr>
        <w:t>.</w:t>
      </w:r>
      <w:r w:rsidR="0039118F">
        <w:rPr>
          <w:rFonts w:ascii="Arial" w:hAnsi="Arial" w:cs="Arial"/>
        </w:rPr>
        <w:t xml:space="preserve"> Chiuso il martedì.</w:t>
      </w:r>
      <w:r w:rsidRPr="00D77572">
        <w:rPr>
          <w:rFonts w:ascii="Arial" w:hAnsi="Arial" w:cs="Arial"/>
        </w:rPr>
        <w:t xml:space="preserve"> Ingresso libero.</w:t>
      </w:r>
      <w:r w:rsidR="00F62367">
        <w:rPr>
          <w:rFonts w:ascii="Arial" w:hAnsi="Arial" w:cs="Arial"/>
        </w:rPr>
        <w:t xml:space="preserve"> </w:t>
      </w:r>
    </w:p>
    <w:p w:rsidR="007C0CE8" w:rsidRDefault="00F62367" w:rsidP="00C2695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Fatte salve, ovviamente, eventuali ulteriori restrizioni o allentamenti delle medesime, a seguito dell’emergenza sanitaria. In caso di zona rossa o </w:t>
      </w:r>
      <w:proofErr w:type="spellStart"/>
      <w:r>
        <w:rPr>
          <w:rFonts w:ascii="Arial" w:hAnsi="Arial" w:cs="Arial"/>
        </w:rPr>
        <w:t>lockdown</w:t>
      </w:r>
      <w:proofErr w:type="spellEnd"/>
      <w:r>
        <w:rPr>
          <w:rFonts w:ascii="Arial" w:hAnsi="Arial" w:cs="Arial"/>
        </w:rPr>
        <w:t xml:space="preserve"> la mostra verrà sospesa e riaperta al termine delle eventuali ulteriori restrizioni. In caso di zona gialla sarà visitabile anche dai lombardi non milanesi.</w:t>
      </w:r>
    </w:p>
    <w:p w:rsidR="001F6051" w:rsidRDefault="007C0CE8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 xml:space="preserve">Qui di seguito una breve presentazione </w:t>
      </w:r>
      <w:r w:rsidR="00B41BE0" w:rsidRPr="00D77572">
        <w:rPr>
          <w:rFonts w:ascii="Arial" w:hAnsi="Arial" w:cs="Arial"/>
          <w:shd w:val="clear" w:color="auto" w:fill="FFFFFF"/>
        </w:rPr>
        <w:t xml:space="preserve">biografica </w:t>
      </w:r>
      <w:r w:rsidR="002B7356">
        <w:rPr>
          <w:rFonts w:ascii="Arial" w:hAnsi="Arial" w:cs="Arial"/>
          <w:shd w:val="clear" w:color="auto" w:fill="FFFFFF"/>
        </w:rPr>
        <w:t>e critica</w:t>
      </w:r>
      <w:r w:rsidR="00610001">
        <w:rPr>
          <w:rFonts w:ascii="Arial" w:hAnsi="Arial" w:cs="Arial"/>
          <w:shd w:val="clear" w:color="auto" w:fill="FFFFFF"/>
        </w:rPr>
        <w:t xml:space="preserve"> dell’artista in </w:t>
      </w:r>
      <w:r w:rsidR="008D313E">
        <w:rPr>
          <w:rFonts w:ascii="Arial" w:hAnsi="Arial" w:cs="Arial"/>
          <w:shd w:val="clear" w:color="auto" w:fill="FFFFFF"/>
        </w:rPr>
        <w:t>mostra</w:t>
      </w:r>
      <w:r w:rsidR="00610001">
        <w:rPr>
          <w:rFonts w:ascii="Arial" w:hAnsi="Arial" w:cs="Arial"/>
          <w:shd w:val="clear" w:color="auto" w:fill="FFFFFF"/>
        </w:rPr>
        <w:t xml:space="preserve"> </w:t>
      </w:r>
    </w:p>
    <w:p w:rsidR="00224E4C" w:rsidRPr="00D77572" w:rsidRDefault="007C0CE8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>In allegato locandina</w:t>
      </w:r>
      <w:r w:rsidR="005C2487" w:rsidRPr="00D77572">
        <w:rPr>
          <w:rFonts w:ascii="Arial" w:hAnsi="Arial" w:cs="Arial"/>
          <w:shd w:val="clear" w:color="auto" w:fill="FFFFFF"/>
        </w:rPr>
        <w:t xml:space="preserve"> e foto di opere</w:t>
      </w:r>
      <w:r w:rsidRPr="00D77572">
        <w:rPr>
          <w:rFonts w:ascii="Arial" w:hAnsi="Arial" w:cs="Arial"/>
          <w:shd w:val="clear" w:color="auto" w:fill="FFFFFF"/>
        </w:rPr>
        <w:t xml:space="preserve"> </w:t>
      </w:r>
    </w:p>
    <w:p w:rsidR="00616F6F" w:rsidRPr="00D77572" w:rsidRDefault="00616F6F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</w:p>
    <w:p w:rsidR="00DF3DA3" w:rsidRPr="00DF3DA3" w:rsidRDefault="00DF3DA3" w:rsidP="00DF3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3DA3">
        <w:rPr>
          <w:rFonts w:ascii="Arial" w:hAnsi="Arial" w:cs="Arial"/>
          <w:b/>
          <w:bCs/>
          <w:color w:val="000000"/>
        </w:rPr>
        <w:t>La pittura di Paola Gamba</w:t>
      </w:r>
      <w:r w:rsidRPr="00DF3DA3">
        <w:rPr>
          <w:rFonts w:ascii="Arial" w:hAnsi="Arial" w:cs="Arial"/>
          <w:color w:val="000000"/>
        </w:rPr>
        <w:t xml:space="preserve"> scaturisce da un’originale e inquieta sintesi tra un’esigenza apollinea di ordine e organizzazione dello spazio visivo e impulsi dionisiaci che producono guizzi di colore, segni, macchie, accensioni improvvise di luci endogene che ne scardinano la rigidità. Tra questi due opposti si gioca la partita dell’artista vicentina: in alcuni casi (…) a prevalere è, più o meno decisamente, l’astrazione geometrica; in altri casi (…) è l’Informale ad imporsi: una pittura gestuale, con connotazioni fortemente emotive. La gran parte del resto della produzione si colloca a mezza via, contaminando di volta in volta con soluzioni tecniche ed estetiche diverse approcci astratto-geometrici con altri informali. L’approccio apollineo affiora ogni qual volta la composizione appare costruita su assi ortogonali. (…) Tali griglie geometriche talvolta sono nette ed evidenti: si tratta di linee rette che delimitano superfici coperte da una stesura «pittorica» più o meno uniforme del colore, superfici che ci appaiono come quadrati o trapezi che si staccano da fondi di diversi colori e talvolta si sovrappongono ad altri quadrati o trapezi più grandi o più piccoli. Altre volte tali forme geometriche sono solo vagamente alluse da ampie pennellate o spatolate di colore, senza un uso netto e rigido di linee di </w:t>
      </w:r>
      <w:proofErr w:type="gramStart"/>
      <w:r w:rsidRPr="00DF3DA3">
        <w:rPr>
          <w:rFonts w:ascii="Arial" w:hAnsi="Arial" w:cs="Arial"/>
          <w:color w:val="000000"/>
        </w:rPr>
        <w:t>contorno..</w:t>
      </w:r>
      <w:proofErr w:type="gramEnd"/>
      <w:r w:rsidRPr="00DF3DA3">
        <w:rPr>
          <w:rFonts w:ascii="Arial" w:hAnsi="Arial" w:cs="Arial"/>
          <w:color w:val="000000"/>
        </w:rPr>
        <w:t xml:space="preserve"> In questo caso però l’approccio apollineo e </w:t>
      </w:r>
      <w:proofErr w:type="gramStart"/>
      <w:r w:rsidRPr="00DF3DA3">
        <w:rPr>
          <w:rFonts w:ascii="Arial" w:hAnsi="Arial" w:cs="Arial"/>
          <w:color w:val="000000"/>
        </w:rPr>
        <w:t>razionale  è</w:t>
      </w:r>
      <w:proofErr w:type="gramEnd"/>
      <w:r w:rsidRPr="00DF3DA3">
        <w:rPr>
          <w:rFonts w:ascii="Arial" w:hAnsi="Arial" w:cs="Arial"/>
          <w:color w:val="000000"/>
        </w:rPr>
        <w:t xml:space="preserve"> contaminato da un’esecuzione più libera e gestuale, e dunque emotiva, dionisiaca. Altre volte ancora sono strappi o ritagli di carta velina, o cartone o di altro materiale comunque ritagliato o sagomato e sovrapposto a suggerire figure vagamente geometriche. Volendo utilizzare la metafora musicale diremo che tutto ciò determina il «ritmo» delle</w:t>
      </w:r>
      <w:r w:rsidRPr="00DF3D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DA3">
        <w:rPr>
          <w:rFonts w:ascii="Arial" w:hAnsi="Arial" w:cs="Arial"/>
          <w:color w:val="000000"/>
        </w:rPr>
        <w:t>composizioni, mentre la musica vera e propria, la linea melodica è rappresentata dalla stesura e dalla combinazione dei colori, ma anche talvolta dal guizzare improvviso di segni grafici. La pittura di Paola Gamba è la danza di Apollo e Dioniso:</w:t>
      </w:r>
      <w:r w:rsidRPr="00DF3D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DA3">
        <w:rPr>
          <w:rFonts w:ascii="Arial" w:hAnsi="Arial" w:cs="Arial"/>
          <w:color w:val="000000"/>
        </w:rPr>
        <w:t>una ricerca inquieta di un irraggiungibile equilibrio tra ragione e sentimento.</w:t>
      </w:r>
    </w:p>
    <w:p w:rsidR="00DF3DA3" w:rsidRPr="00DF3DA3" w:rsidRDefault="00DF3DA3" w:rsidP="00DF3D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F3DA3">
        <w:rPr>
          <w:rFonts w:ascii="Arial" w:hAnsi="Arial" w:cs="Arial"/>
          <w:i/>
          <w:iCs/>
          <w:color w:val="000000"/>
        </w:rPr>
        <w:t xml:space="preserve">Virgilio Patarini  </w:t>
      </w:r>
    </w:p>
    <w:p w:rsidR="00DF3DA3" w:rsidRPr="00DF3DA3" w:rsidRDefault="00DF3DA3" w:rsidP="00DF3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3DA3">
        <w:rPr>
          <w:rFonts w:ascii="Arial" w:hAnsi="Arial" w:cs="Arial"/>
          <w:color w:val="000000"/>
        </w:rPr>
        <w:t>(Da</w:t>
      </w:r>
      <w:r w:rsidRPr="00DF3DA3">
        <w:rPr>
          <w:rFonts w:ascii="Arial" w:hAnsi="Arial" w:cs="Arial"/>
          <w:i/>
          <w:iCs/>
          <w:color w:val="000000"/>
        </w:rPr>
        <w:t xml:space="preserve"> Cross Over. Attraversamenti e sconfinamenti nell’arte italiana contemporanea, A cura di Virgilio Patarini, </w:t>
      </w:r>
      <w:r w:rsidRPr="00DF3DA3">
        <w:rPr>
          <w:rFonts w:ascii="Arial" w:hAnsi="Arial" w:cs="Arial"/>
          <w:color w:val="000000"/>
        </w:rPr>
        <w:t xml:space="preserve">Editoriale Mondadori, </w:t>
      </w:r>
      <w:proofErr w:type="spellStart"/>
      <w:r w:rsidRPr="00DF3DA3">
        <w:rPr>
          <w:rFonts w:ascii="Arial" w:hAnsi="Arial" w:cs="Arial"/>
          <w:color w:val="000000"/>
        </w:rPr>
        <w:t>pagg</w:t>
      </w:r>
      <w:proofErr w:type="spellEnd"/>
      <w:r w:rsidRPr="00DF3DA3">
        <w:rPr>
          <w:rFonts w:ascii="Arial" w:hAnsi="Arial" w:cs="Arial"/>
          <w:color w:val="000000"/>
        </w:rPr>
        <w:t>. 285-286, Milano, 2017)</w:t>
      </w:r>
    </w:p>
    <w:p w:rsidR="00DF3DA3" w:rsidRPr="00DF3DA3" w:rsidRDefault="00DF3DA3" w:rsidP="00DF3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6051" w:rsidRDefault="00DF3DA3" w:rsidP="00DF3DA3">
      <w:pPr>
        <w:pStyle w:val="Nessunaspaziatura"/>
        <w:jc w:val="both"/>
        <w:rPr>
          <w:rFonts w:ascii="Arial" w:hAnsi="Arial" w:cs="Arial"/>
          <w:color w:val="000000"/>
        </w:rPr>
      </w:pPr>
      <w:r w:rsidRPr="00DF3DA3">
        <w:rPr>
          <w:rFonts w:ascii="Arial" w:hAnsi="Arial" w:cs="Arial"/>
          <w:b/>
          <w:bCs/>
          <w:color w:val="000000"/>
        </w:rPr>
        <w:t>Paola Gamba</w:t>
      </w:r>
      <w:r w:rsidRPr="00DF3DA3">
        <w:rPr>
          <w:rFonts w:ascii="Arial" w:hAnsi="Arial" w:cs="Arial"/>
          <w:color w:val="000000"/>
        </w:rPr>
        <w:t xml:space="preserve"> è nata a Thiene (VI) vive e lavora a Portogruaro. Ha frequentato la Scuola Internazionale di grafica di Venezia e successivamente corsi di pittura a Berlino, </w:t>
      </w:r>
      <w:proofErr w:type="spellStart"/>
      <w:r w:rsidRPr="00DF3DA3">
        <w:rPr>
          <w:rFonts w:ascii="Arial" w:hAnsi="Arial" w:cs="Arial"/>
          <w:color w:val="000000"/>
        </w:rPr>
        <w:t>Boehlen</w:t>
      </w:r>
      <w:proofErr w:type="spellEnd"/>
      <w:r w:rsidRPr="00DF3DA3">
        <w:rPr>
          <w:rFonts w:ascii="Arial" w:hAnsi="Arial" w:cs="Arial"/>
          <w:color w:val="000000"/>
        </w:rPr>
        <w:t xml:space="preserve">, Halle, Lipsia e Lienz. Ha esposto in numerose personali e collettive in Italia e all’estero, inoltre ha partecipato a concorsi nazionali e internazionali riscuotendo premi e riconoscimenti. Tra le ultimissime esposizioni personali ricordiamo: nel 2013 alla Galleria Luigi Sturzo di Mestre - </w:t>
      </w:r>
      <w:proofErr w:type="gramStart"/>
      <w:r w:rsidRPr="00DF3DA3">
        <w:rPr>
          <w:rFonts w:ascii="Arial" w:hAnsi="Arial" w:cs="Arial"/>
          <w:color w:val="000000"/>
        </w:rPr>
        <w:t>Venezia,  nel</w:t>
      </w:r>
      <w:proofErr w:type="gramEnd"/>
      <w:r w:rsidRPr="00DF3DA3">
        <w:rPr>
          <w:rFonts w:ascii="Arial" w:hAnsi="Arial" w:cs="Arial"/>
          <w:color w:val="000000"/>
        </w:rPr>
        <w:t xml:space="preserve"> 2014 al Castello di Udine, nel 2015 a Porta San Giovanni a Padova, nel 2016 alla Galleria La </w:t>
      </w:r>
      <w:r w:rsidRPr="00DF3DA3">
        <w:rPr>
          <w:rFonts w:ascii="Arial" w:hAnsi="Arial" w:cs="Arial"/>
          <w:color w:val="000000"/>
        </w:rPr>
        <w:lastRenderedPageBreak/>
        <w:t xml:space="preserve">Piccola di Mestre, nel 2019 la mostra personale intitolata “Girotondi” a Venezia, alla Galleria </w:t>
      </w:r>
      <w:proofErr w:type="spellStart"/>
      <w:r w:rsidRPr="00DF3DA3">
        <w:rPr>
          <w:rFonts w:ascii="Arial" w:hAnsi="Arial" w:cs="Arial"/>
          <w:color w:val="000000"/>
        </w:rPr>
        <w:t>ItinerArte</w:t>
      </w:r>
      <w:proofErr w:type="spellEnd"/>
      <w:r w:rsidRPr="00DF3DA3">
        <w:rPr>
          <w:rFonts w:ascii="Arial" w:hAnsi="Arial" w:cs="Arial"/>
          <w:color w:val="000000"/>
        </w:rPr>
        <w:t xml:space="preserve">, e sempre nel 2019 “A tutto tondo” all’Hotel In </w:t>
      </w:r>
      <w:proofErr w:type="spellStart"/>
      <w:r w:rsidRPr="00DF3DA3">
        <w:rPr>
          <w:rFonts w:ascii="Arial" w:hAnsi="Arial" w:cs="Arial"/>
          <w:color w:val="000000"/>
        </w:rPr>
        <w:t>Syivis</w:t>
      </w:r>
      <w:proofErr w:type="spellEnd"/>
      <w:r w:rsidRPr="00DF3DA3">
        <w:rPr>
          <w:rFonts w:ascii="Arial" w:hAnsi="Arial" w:cs="Arial"/>
          <w:color w:val="000000"/>
        </w:rPr>
        <w:t xml:space="preserve"> a Sesto al Reghena (Pordenone)  e “Magica Persia” </w:t>
      </w:r>
      <w:proofErr w:type="spellStart"/>
      <w:r w:rsidRPr="00DF3DA3">
        <w:rPr>
          <w:rFonts w:ascii="Arial" w:hAnsi="Arial" w:cs="Arial"/>
          <w:color w:val="000000"/>
        </w:rPr>
        <w:t>all”Antico</w:t>
      </w:r>
      <w:proofErr w:type="spellEnd"/>
      <w:r w:rsidRPr="00DF3DA3">
        <w:rPr>
          <w:rFonts w:ascii="Arial" w:hAnsi="Arial" w:cs="Arial"/>
          <w:color w:val="000000"/>
        </w:rPr>
        <w:t xml:space="preserve"> Ospedale dei Battuti a San Vito al Tagliamento (Pordenone ). Sempre nell’estate del 2019 è finalista del Premio Il Segno 2019, nell’ambito del quale riceve la segnalazione speciale “Premio </w:t>
      </w:r>
      <w:proofErr w:type="spellStart"/>
      <w:r w:rsidRPr="00DF3DA3">
        <w:rPr>
          <w:rFonts w:ascii="Arial" w:hAnsi="Arial" w:cs="Arial"/>
          <w:color w:val="000000"/>
        </w:rPr>
        <w:t>Vi.P</w:t>
      </w:r>
      <w:proofErr w:type="spellEnd"/>
      <w:r w:rsidRPr="00DF3DA3">
        <w:rPr>
          <w:rFonts w:ascii="Arial" w:hAnsi="Arial" w:cs="Arial"/>
          <w:color w:val="000000"/>
        </w:rPr>
        <w:t xml:space="preserve">. Gallery” per la miglior opera astratta -Premio Emilio </w:t>
      </w:r>
      <w:proofErr w:type="gramStart"/>
      <w:r w:rsidRPr="00DF3DA3">
        <w:rPr>
          <w:rFonts w:ascii="Arial" w:hAnsi="Arial" w:cs="Arial"/>
          <w:color w:val="000000"/>
        </w:rPr>
        <w:t>Vedova .</w:t>
      </w:r>
      <w:proofErr w:type="gramEnd"/>
      <w:r>
        <w:rPr>
          <w:rFonts w:ascii="Arial" w:hAnsi="Arial" w:cs="Arial"/>
          <w:color w:val="000000"/>
        </w:rPr>
        <w:t xml:space="preserve"> Nel 2020 la personale “Cercando la luna” alla </w:t>
      </w:r>
      <w:proofErr w:type="spellStart"/>
      <w:r>
        <w:rPr>
          <w:rFonts w:ascii="Arial" w:hAnsi="Arial" w:cs="Arial"/>
          <w:color w:val="000000"/>
        </w:rPr>
        <w:t>Vi.</w:t>
      </w:r>
      <w:proofErr w:type="gramStart"/>
      <w:r>
        <w:rPr>
          <w:rFonts w:ascii="Arial" w:hAnsi="Arial" w:cs="Arial"/>
          <w:color w:val="000000"/>
        </w:rPr>
        <w:t>P.Gallery</w:t>
      </w:r>
      <w:proofErr w:type="spellEnd"/>
      <w:proofErr w:type="gramEnd"/>
      <w:r>
        <w:rPr>
          <w:rFonts w:ascii="Arial" w:hAnsi="Arial" w:cs="Arial"/>
          <w:color w:val="000000"/>
        </w:rPr>
        <w:t xml:space="preserve"> in Valcamonica e alla </w:t>
      </w:r>
      <w:proofErr w:type="spellStart"/>
      <w:r>
        <w:rPr>
          <w:rFonts w:ascii="Arial" w:hAnsi="Arial" w:cs="Arial"/>
          <w:color w:val="000000"/>
        </w:rPr>
        <w:t>Vi.P</w:t>
      </w:r>
      <w:proofErr w:type="spellEnd"/>
      <w:r>
        <w:rPr>
          <w:rFonts w:ascii="Arial" w:hAnsi="Arial" w:cs="Arial"/>
          <w:color w:val="000000"/>
        </w:rPr>
        <w:t>. Gallery Milano.</w:t>
      </w:r>
    </w:p>
    <w:p w:rsidR="001863BA" w:rsidRDefault="001863BA" w:rsidP="00DF3DA3">
      <w:pPr>
        <w:pStyle w:val="Nessunaspaziatura"/>
        <w:jc w:val="both"/>
        <w:rPr>
          <w:rFonts w:ascii="Arial" w:hAnsi="Arial" w:cs="Arial"/>
          <w:color w:val="000000"/>
        </w:rPr>
      </w:pPr>
    </w:p>
    <w:p w:rsidR="001863BA" w:rsidRDefault="001863BA" w:rsidP="00DF3DA3">
      <w:pPr>
        <w:pStyle w:val="Nessunaspaziatur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approfondimenti:</w:t>
      </w:r>
    </w:p>
    <w:p w:rsidR="001863BA" w:rsidRDefault="001863BA" w:rsidP="00DF3DA3">
      <w:pPr>
        <w:pStyle w:val="Nessunaspaziatura"/>
        <w:jc w:val="both"/>
        <w:rPr>
          <w:rFonts w:ascii="Arial" w:hAnsi="Arial" w:cs="Arial"/>
          <w:color w:val="000000"/>
        </w:rPr>
      </w:pPr>
      <w:r w:rsidRPr="001863BA">
        <w:rPr>
          <w:rFonts w:ascii="Arial" w:hAnsi="Arial" w:cs="Arial"/>
          <w:color w:val="000000"/>
        </w:rPr>
        <w:t>https://www.zamenhofart.it/artisti-2019-2020/paola-gamba/</w:t>
      </w:r>
    </w:p>
    <w:p w:rsidR="001863BA" w:rsidRPr="001F6051" w:rsidRDefault="001863BA" w:rsidP="00DF3DA3">
      <w:pPr>
        <w:pStyle w:val="Nessunaspaziatura"/>
        <w:jc w:val="both"/>
        <w:rPr>
          <w:rFonts w:ascii="Arial" w:hAnsi="Arial" w:cs="Arial"/>
        </w:rPr>
      </w:pPr>
      <w:r w:rsidRPr="001863BA">
        <w:rPr>
          <w:rFonts w:ascii="Arial" w:hAnsi="Arial" w:cs="Arial"/>
        </w:rPr>
        <w:t>https://www.zamenhofart.it/siamo-ancora-vivi/</w:t>
      </w:r>
    </w:p>
    <w:sectPr w:rsidR="001863BA" w:rsidRPr="001F6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0"/>
    <w:rsid w:val="000153A3"/>
    <w:rsid w:val="00026E99"/>
    <w:rsid w:val="000537ED"/>
    <w:rsid w:val="000965D5"/>
    <w:rsid w:val="000E6B4F"/>
    <w:rsid w:val="001863BA"/>
    <w:rsid w:val="001F6051"/>
    <w:rsid w:val="00203363"/>
    <w:rsid w:val="00224E47"/>
    <w:rsid w:val="00224E4C"/>
    <w:rsid w:val="00274291"/>
    <w:rsid w:val="002B7356"/>
    <w:rsid w:val="002E2F67"/>
    <w:rsid w:val="002F1119"/>
    <w:rsid w:val="003777A6"/>
    <w:rsid w:val="0039118F"/>
    <w:rsid w:val="003B4486"/>
    <w:rsid w:val="003F5517"/>
    <w:rsid w:val="00437A3C"/>
    <w:rsid w:val="00512CED"/>
    <w:rsid w:val="00521D0E"/>
    <w:rsid w:val="005C2487"/>
    <w:rsid w:val="005D40AB"/>
    <w:rsid w:val="005F60A0"/>
    <w:rsid w:val="00610001"/>
    <w:rsid w:val="00616F6F"/>
    <w:rsid w:val="006A7CF9"/>
    <w:rsid w:val="007977A6"/>
    <w:rsid w:val="007C0CE8"/>
    <w:rsid w:val="007C4BC6"/>
    <w:rsid w:val="00853E5C"/>
    <w:rsid w:val="008D313E"/>
    <w:rsid w:val="00942635"/>
    <w:rsid w:val="00955EA9"/>
    <w:rsid w:val="009C59F4"/>
    <w:rsid w:val="009D1B60"/>
    <w:rsid w:val="00A13707"/>
    <w:rsid w:val="00A21423"/>
    <w:rsid w:val="00AB5620"/>
    <w:rsid w:val="00B2359E"/>
    <w:rsid w:val="00B309CD"/>
    <w:rsid w:val="00B41BE0"/>
    <w:rsid w:val="00C26956"/>
    <w:rsid w:val="00C95AA9"/>
    <w:rsid w:val="00CF2538"/>
    <w:rsid w:val="00D17458"/>
    <w:rsid w:val="00D31947"/>
    <w:rsid w:val="00D532F1"/>
    <w:rsid w:val="00D64FAD"/>
    <w:rsid w:val="00D77572"/>
    <w:rsid w:val="00DF3DA3"/>
    <w:rsid w:val="00EA2607"/>
    <w:rsid w:val="00F13021"/>
    <w:rsid w:val="00F45903"/>
    <w:rsid w:val="00F62367"/>
    <w:rsid w:val="00F6759B"/>
    <w:rsid w:val="00F8506C"/>
    <w:rsid w:val="00FA05B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18A7"/>
  <w15:docId w15:val="{2CBC7D8A-A45F-4249-9764-72C4920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051"/>
    <w:rPr>
      <w:b/>
      <w:bCs/>
    </w:rPr>
  </w:style>
  <w:style w:type="character" w:styleId="Enfasicorsivo">
    <w:name w:val="Emphasis"/>
    <w:basedOn w:val="Carpredefinitoparagrafo"/>
    <w:uiPriority w:val="20"/>
    <w:qFormat/>
    <w:rsid w:val="001F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6</cp:revision>
  <dcterms:created xsi:type="dcterms:W3CDTF">2021-04-14T19:34:00Z</dcterms:created>
  <dcterms:modified xsi:type="dcterms:W3CDTF">2021-04-14T19:56:00Z</dcterms:modified>
</cp:coreProperties>
</file>