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534A3" w14:textId="77777777" w:rsidR="00AD72D5" w:rsidRPr="003148C8" w:rsidRDefault="00AD72D5">
      <w:pPr>
        <w:spacing w:after="28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1C2124B0" w14:textId="5A61A35D" w:rsidR="00AD72D5" w:rsidRPr="008D1C80" w:rsidRDefault="00E645EC">
      <w:pPr>
        <w:spacing w:before="280" w:after="28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8D1C80">
        <w:rPr>
          <w:rFonts w:ascii="Times New Roman" w:eastAsia="Times New Roman" w:hAnsi="Times New Roman" w:cs="Times New Roman"/>
          <w:b/>
          <w:bCs/>
          <w:sz w:val="32"/>
          <w:szCs w:val="32"/>
        </w:rPr>
        <w:t>Gianluca Patti ospite di Atelier Tubertini</w:t>
      </w:r>
      <w:r w:rsidR="008F7D8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a Bologna</w:t>
      </w:r>
      <w:r w:rsidRPr="008D1C80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: </w:t>
      </w:r>
      <w:r w:rsidR="008D1C80" w:rsidRPr="008D1C80">
        <w:rPr>
          <w:rFonts w:ascii="Times New Roman" w:eastAsia="Times New Roman" w:hAnsi="Times New Roman" w:cs="Times New Roman"/>
          <w:b/>
          <w:bCs/>
          <w:sz w:val="32"/>
          <w:szCs w:val="32"/>
        </w:rPr>
        <w:br/>
      </w:r>
      <w:r w:rsidR="008D1C80" w:rsidRPr="008D1C80">
        <w:rPr>
          <w:rFonts w:ascii="Times New Roman" w:hAnsi="Times New Roman" w:cs="Times New Roman"/>
          <w:b/>
          <w:bCs/>
          <w:sz w:val="32"/>
          <w:szCs w:val="32"/>
        </w:rPr>
        <w:t>un’opera d’arte nascerà davanti al pubblico</w:t>
      </w:r>
    </w:p>
    <w:p w14:paraId="39517125" w14:textId="7447408F" w:rsidR="009A14B7" w:rsidRPr="008169A2" w:rsidRDefault="00B70FA0" w:rsidP="008169A2">
      <w:pPr>
        <w:spacing w:before="280" w:after="280" w:line="240" w:lineRule="auto"/>
        <w:jc w:val="center"/>
        <w:rPr>
          <w:rFonts w:ascii="Times New Roman" w:eastAsia="Times New Roman" w:hAnsi="Times New Roman" w:cs="Times New Roman"/>
          <w:i/>
          <w:iCs/>
        </w:rPr>
      </w:pPr>
      <w:r w:rsidRPr="00B70FA0">
        <w:rPr>
          <w:rFonts w:ascii="Times New Roman" w:eastAsia="Times New Roman" w:hAnsi="Times New Roman" w:cs="Times New Roman"/>
          <w:i/>
          <w:iCs/>
        </w:rPr>
        <w:t>Sabato 24 ottobre</w:t>
      </w:r>
      <w:r w:rsidR="00126939">
        <w:rPr>
          <w:rFonts w:ascii="Times New Roman" w:eastAsia="Times New Roman" w:hAnsi="Times New Roman" w:cs="Times New Roman"/>
          <w:i/>
          <w:iCs/>
        </w:rPr>
        <w:t>,</w:t>
      </w:r>
      <w:r w:rsidRPr="00B70FA0">
        <w:rPr>
          <w:rFonts w:ascii="Times New Roman" w:eastAsia="Times New Roman" w:hAnsi="Times New Roman" w:cs="Times New Roman"/>
          <w:i/>
          <w:iCs/>
        </w:rPr>
        <w:t xml:space="preserve"> </w:t>
      </w:r>
      <w:r w:rsidR="008169A2">
        <w:rPr>
          <w:rFonts w:ascii="Times New Roman" w:eastAsia="Times New Roman" w:hAnsi="Times New Roman" w:cs="Times New Roman"/>
          <w:i/>
          <w:iCs/>
        </w:rPr>
        <w:t xml:space="preserve">una performance dal vivo dell’artista contemporaneo, </w:t>
      </w:r>
      <w:r w:rsidRPr="00B70FA0">
        <w:rPr>
          <w:rFonts w:ascii="Times New Roman" w:eastAsia="Times New Roman" w:hAnsi="Times New Roman" w:cs="Times New Roman"/>
          <w:i/>
          <w:iCs/>
        </w:rPr>
        <w:t>accompagnata da</w:t>
      </w:r>
      <w:r w:rsidR="008D1C80">
        <w:rPr>
          <w:rFonts w:ascii="Times New Roman" w:eastAsia="Times New Roman" w:hAnsi="Times New Roman" w:cs="Times New Roman"/>
          <w:i/>
          <w:iCs/>
        </w:rPr>
        <w:t>l</w:t>
      </w:r>
      <w:r w:rsidRPr="00B70FA0">
        <w:rPr>
          <w:rFonts w:ascii="Times New Roman" w:eastAsia="Times New Roman" w:hAnsi="Times New Roman" w:cs="Times New Roman"/>
          <w:i/>
          <w:iCs/>
        </w:rPr>
        <w:t xml:space="preserve"> dialogo con Anna Capraro sul processo creativo e sul rapporto tra arte e sostenibilità</w:t>
      </w:r>
    </w:p>
    <w:p w14:paraId="60F7886F" w14:textId="69629D6E" w:rsidR="008F7D86" w:rsidRPr="003148C8" w:rsidRDefault="00B70FA0" w:rsidP="00512870">
      <w:pPr>
        <w:spacing w:line="240" w:lineRule="auto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3148C8">
        <w:rPr>
          <w:rFonts w:ascii="Times New Roman" w:hAnsi="Times New Roman" w:cs="Times New Roman"/>
          <w:sz w:val="22"/>
          <w:szCs w:val="22"/>
          <w:lang w:val="it-IT"/>
        </w:rPr>
        <w:t>Sabato 24 ottobre</w:t>
      </w:r>
      <w:r w:rsidR="008F7D86" w:rsidRPr="003148C8">
        <w:rPr>
          <w:rFonts w:ascii="Times New Roman" w:hAnsi="Times New Roman" w:cs="Times New Roman"/>
          <w:sz w:val="22"/>
          <w:szCs w:val="22"/>
          <w:lang w:val="it-IT"/>
        </w:rPr>
        <w:t>,</w:t>
      </w:r>
      <w:r w:rsidRPr="003148C8">
        <w:rPr>
          <w:rFonts w:ascii="Times New Roman" w:hAnsi="Times New Roman" w:cs="Times New Roman"/>
          <w:sz w:val="22"/>
          <w:szCs w:val="22"/>
          <w:lang w:val="it-IT"/>
        </w:rPr>
        <w:t xml:space="preserve"> Atelier Tubertini </w:t>
      </w:r>
      <w:r w:rsidR="008F7D86" w:rsidRPr="003148C8">
        <w:rPr>
          <w:rFonts w:ascii="Times New Roman" w:hAnsi="Times New Roman" w:cs="Times New Roman"/>
          <w:sz w:val="22"/>
          <w:szCs w:val="22"/>
          <w:lang w:val="it-IT"/>
        </w:rPr>
        <w:t xml:space="preserve">a Bologna </w:t>
      </w:r>
      <w:r w:rsidRPr="003148C8">
        <w:rPr>
          <w:rFonts w:ascii="Times New Roman" w:hAnsi="Times New Roman" w:cs="Times New Roman"/>
          <w:sz w:val="22"/>
          <w:szCs w:val="22"/>
          <w:lang w:val="it-IT"/>
        </w:rPr>
        <w:t>ospit</w:t>
      </w:r>
      <w:r w:rsidR="008F7D86" w:rsidRPr="003148C8">
        <w:rPr>
          <w:rFonts w:ascii="Times New Roman" w:hAnsi="Times New Roman" w:cs="Times New Roman"/>
          <w:sz w:val="22"/>
          <w:szCs w:val="22"/>
          <w:lang w:val="it-IT"/>
        </w:rPr>
        <w:t>erà l’</w:t>
      </w:r>
      <w:r w:rsidR="008F7D86" w:rsidRPr="003148C8">
        <w:rPr>
          <w:rFonts w:ascii="Times New Roman" w:hAnsi="Times New Roman" w:cs="Times New Roman"/>
          <w:b/>
          <w:bCs/>
          <w:sz w:val="22"/>
          <w:szCs w:val="22"/>
          <w:lang w:val="it-IT"/>
        </w:rPr>
        <w:t xml:space="preserve">artista </w:t>
      </w:r>
      <w:r w:rsidRPr="003148C8">
        <w:rPr>
          <w:rFonts w:ascii="Times New Roman" w:hAnsi="Times New Roman" w:cs="Times New Roman"/>
          <w:b/>
          <w:bCs/>
          <w:sz w:val="22"/>
          <w:szCs w:val="22"/>
          <w:lang w:val="it-IT"/>
        </w:rPr>
        <w:t>Gianluca Patti</w:t>
      </w:r>
      <w:r w:rsidR="008F7D86" w:rsidRPr="003148C8">
        <w:rPr>
          <w:rFonts w:ascii="Times New Roman" w:hAnsi="Times New Roman" w:cs="Times New Roman"/>
          <w:sz w:val="22"/>
          <w:szCs w:val="22"/>
          <w:lang w:val="it-IT"/>
        </w:rPr>
        <w:t xml:space="preserve">, che sarà protagonista di </w:t>
      </w:r>
      <w:r w:rsidR="008F7D86" w:rsidRPr="003148C8">
        <w:rPr>
          <w:rFonts w:ascii="Times New Roman" w:hAnsi="Times New Roman" w:cs="Times New Roman"/>
          <w:sz w:val="22"/>
          <w:szCs w:val="22"/>
          <w:lang w:val="it-IT"/>
        </w:rPr>
        <w:t xml:space="preserve">una performance durante la quale il pubblico potrà assistere alla </w:t>
      </w:r>
      <w:r w:rsidR="008F7D86" w:rsidRPr="003148C8">
        <w:rPr>
          <w:rFonts w:ascii="Times New Roman" w:hAnsi="Times New Roman" w:cs="Times New Roman"/>
          <w:b/>
          <w:bCs/>
          <w:sz w:val="22"/>
          <w:szCs w:val="22"/>
          <w:lang w:val="it-IT"/>
        </w:rPr>
        <w:t>nascita di un’opera d’arte</w:t>
      </w:r>
      <w:r w:rsidR="00512870" w:rsidRPr="003148C8">
        <w:rPr>
          <w:rFonts w:ascii="Times New Roman" w:hAnsi="Times New Roman" w:cs="Times New Roman"/>
          <w:sz w:val="22"/>
          <w:szCs w:val="22"/>
          <w:lang w:val="it-IT"/>
        </w:rPr>
        <w:t xml:space="preserve">, </w:t>
      </w:r>
      <w:r w:rsidR="00512870" w:rsidRPr="003148C8">
        <w:rPr>
          <w:rFonts w:ascii="Times New Roman" w:hAnsi="Times New Roman" w:cs="Times New Roman"/>
          <w:sz w:val="22"/>
          <w:szCs w:val="22"/>
        </w:rPr>
        <w:t>seguendone le diverse fasi di realizzazione.</w:t>
      </w:r>
    </w:p>
    <w:p w14:paraId="1FD30F7D" w14:textId="43FDD5B3" w:rsidR="00512870" w:rsidRPr="003148C8" w:rsidRDefault="00512870" w:rsidP="00512870">
      <w:pPr>
        <w:spacing w:line="240" w:lineRule="auto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3148C8">
        <w:rPr>
          <w:rFonts w:ascii="Times New Roman" w:hAnsi="Times New Roman" w:cs="Times New Roman"/>
          <w:sz w:val="22"/>
          <w:szCs w:val="22"/>
          <w:lang w:val="it-IT"/>
        </w:rPr>
        <w:t xml:space="preserve">Ospite d’onore della giornata, Patti porterà negli spazi </w:t>
      </w:r>
      <w:r w:rsidRPr="003148C8">
        <w:rPr>
          <w:rFonts w:ascii="Times New Roman" w:hAnsi="Times New Roman" w:cs="Times New Roman"/>
          <w:sz w:val="22"/>
          <w:szCs w:val="22"/>
          <w:lang w:val="it-IT"/>
        </w:rPr>
        <w:t>di V</w:t>
      </w:r>
      <w:r w:rsidRPr="003148C8">
        <w:rPr>
          <w:rFonts w:ascii="Times New Roman" w:hAnsi="Times New Roman" w:cs="Times New Roman"/>
          <w:sz w:val="22"/>
          <w:szCs w:val="22"/>
          <w:lang w:val="it-IT"/>
        </w:rPr>
        <w:t xml:space="preserve">icolo Tubertini 2/a una </w:t>
      </w:r>
      <w:r w:rsidRPr="003148C8">
        <w:rPr>
          <w:rFonts w:ascii="Times New Roman" w:hAnsi="Times New Roman" w:cs="Times New Roman"/>
          <w:b/>
          <w:bCs/>
          <w:sz w:val="22"/>
          <w:szCs w:val="22"/>
          <w:lang w:val="it-IT"/>
        </w:rPr>
        <w:t>selezione delle sue opere</w:t>
      </w:r>
      <w:r w:rsidRPr="003148C8">
        <w:rPr>
          <w:rFonts w:ascii="Times New Roman" w:hAnsi="Times New Roman" w:cs="Times New Roman"/>
          <w:sz w:val="22"/>
          <w:szCs w:val="22"/>
          <w:lang w:val="it-IT"/>
        </w:rPr>
        <w:t xml:space="preserve">, </w:t>
      </w:r>
      <w:r w:rsidR="003148C8" w:rsidRPr="003148C8">
        <w:rPr>
          <w:rFonts w:ascii="Times New Roman" w:hAnsi="Times New Roman" w:cs="Times New Roman"/>
          <w:sz w:val="22"/>
          <w:szCs w:val="22"/>
          <w:lang w:val="it-IT"/>
        </w:rPr>
        <w:t>che saranno esposte per l’intera giornata</w:t>
      </w:r>
      <w:r w:rsidRPr="003148C8">
        <w:rPr>
          <w:rFonts w:ascii="Times New Roman" w:hAnsi="Times New Roman" w:cs="Times New Roman"/>
          <w:sz w:val="22"/>
          <w:szCs w:val="22"/>
          <w:lang w:val="it-IT"/>
        </w:rPr>
        <w:t>. Dalle 16.30 alle 18.30, l’artista lavorerà dal vivo, ricreando le condizioni del proprio studio e alternando la sperimentazione sui materiali al dialogo con i presenti. Non si tratterà di eseguire un’opera già progettata, ma di seguire un processo creativo aperto, il cui sviluppo non è interamente prevedibile.</w:t>
      </w:r>
    </w:p>
    <w:p w14:paraId="3DF6A285" w14:textId="7BFC138F" w:rsidR="00916758" w:rsidRPr="003148C8" w:rsidRDefault="00B70FA0" w:rsidP="00B70FA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val="it-IT"/>
        </w:rPr>
      </w:pPr>
      <w:r w:rsidRPr="003148C8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Colore, cemento, resine, reti e pigmenti sono gli elementi attraverso i quali Gianluca Patti costruisce opere caratterizzate da stratificazioni e sovrapposizioni. </w:t>
      </w:r>
      <w:r w:rsidR="00916758" w:rsidRPr="003148C8">
        <w:rPr>
          <w:rFonts w:ascii="Times New Roman" w:eastAsia="Times New Roman" w:hAnsi="Times New Roman" w:cs="Times New Roman"/>
          <w:sz w:val="22"/>
          <w:szCs w:val="22"/>
        </w:rPr>
        <w:t xml:space="preserve">La sua </w:t>
      </w:r>
      <w:r w:rsidR="00512870" w:rsidRPr="003148C8">
        <w:rPr>
          <w:rFonts w:ascii="Times New Roman" w:eastAsia="Times New Roman" w:hAnsi="Times New Roman" w:cs="Times New Roman"/>
          <w:sz w:val="22"/>
          <w:szCs w:val="22"/>
        </w:rPr>
        <w:t>ispirazione</w:t>
      </w:r>
      <w:r w:rsidR="00916758" w:rsidRPr="003148C8">
        <w:rPr>
          <w:rFonts w:ascii="Times New Roman" w:eastAsia="Times New Roman" w:hAnsi="Times New Roman" w:cs="Times New Roman"/>
          <w:sz w:val="22"/>
          <w:szCs w:val="22"/>
        </w:rPr>
        <w:t xml:space="preserve"> nasce anche dalla vicinanza con il lavoro del padre, artigiano edile, un’esperienza che ha influenzato la scelta dei materiali e il modo di lavorarli.</w:t>
      </w:r>
    </w:p>
    <w:p w14:paraId="0FBC50E7" w14:textId="77777777" w:rsidR="003148C8" w:rsidRPr="003148C8" w:rsidRDefault="00B70FA0" w:rsidP="00F37423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val="it-IT"/>
        </w:rPr>
      </w:pPr>
      <w:r w:rsidRPr="003148C8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Nato a Monza nel 1977, l’artista vive e lavora tra </w:t>
      </w:r>
      <w:r w:rsidR="00667239" w:rsidRPr="003148C8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la città di origine </w:t>
      </w:r>
      <w:r w:rsidRPr="003148C8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e Milano. Autodidatta, ha approfondito nel tempo lo studio della storia dell’arte, confrontandosi con il lavoro di artisti come Pollock, Vedova, Basquiat e Richter. </w:t>
      </w:r>
    </w:p>
    <w:p w14:paraId="7E07AB0E" w14:textId="54444963" w:rsidR="009A14B7" w:rsidRPr="003148C8" w:rsidRDefault="00B70FA0" w:rsidP="00F37423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val="it-IT"/>
        </w:rPr>
      </w:pPr>
      <w:r w:rsidRPr="003148C8">
        <w:rPr>
          <w:rFonts w:ascii="Times New Roman" w:eastAsia="Times New Roman" w:hAnsi="Times New Roman" w:cs="Times New Roman"/>
          <w:sz w:val="22"/>
          <w:szCs w:val="22"/>
          <w:lang w:val="it-IT"/>
        </w:rPr>
        <w:t>Le sue opere, policrome e monocrome, esplorano il rapporto tra materia, memoria e vissuto personale</w:t>
      </w:r>
      <w:r w:rsidR="009B1865" w:rsidRPr="003148C8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, </w:t>
      </w:r>
      <w:r w:rsidR="009A14B7" w:rsidRPr="003148C8">
        <w:rPr>
          <w:rFonts w:ascii="Times New Roman" w:eastAsia="Times New Roman" w:hAnsi="Times New Roman" w:cs="Times New Roman"/>
          <w:sz w:val="22"/>
          <w:szCs w:val="22"/>
        </w:rPr>
        <w:t xml:space="preserve">attraverso superfici nelle quali colore e stratificazioni acquistano una forte componente espressiva. </w:t>
      </w:r>
      <w:r w:rsidR="003148C8" w:rsidRPr="003148C8">
        <w:rPr>
          <w:rFonts w:ascii="Times New Roman" w:eastAsia="Times New Roman" w:hAnsi="Times New Roman" w:cs="Times New Roman"/>
          <w:sz w:val="22"/>
          <w:szCs w:val="22"/>
        </w:rPr>
        <w:t>S</w:t>
      </w:r>
      <w:r w:rsidR="00F37423" w:rsidRPr="003148C8">
        <w:rPr>
          <w:rFonts w:ascii="Times New Roman" w:eastAsia="Times New Roman" w:hAnsi="Times New Roman" w:cs="Times New Roman"/>
          <w:sz w:val="22"/>
          <w:szCs w:val="22"/>
        </w:rPr>
        <w:t>ono state presentate in numerose mostre personali e collettive</w:t>
      </w:r>
      <w:r w:rsidR="003148C8" w:rsidRPr="003148C8">
        <w:rPr>
          <w:rFonts w:ascii="Times New Roman" w:eastAsia="Times New Roman" w:hAnsi="Times New Roman" w:cs="Times New Roman"/>
          <w:sz w:val="22"/>
          <w:szCs w:val="22"/>
        </w:rPr>
        <w:t xml:space="preserve">, entrando a </w:t>
      </w:r>
      <w:r w:rsidR="00F37423" w:rsidRPr="003148C8">
        <w:rPr>
          <w:rFonts w:ascii="Times New Roman" w:eastAsia="Times New Roman" w:hAnsi="Times New Roman" w:cs="Times New Roman"/>
          <w:sz w:val="22"/>
          <w:szCs w:val="22"/>
        </w:rPr>
        <w:t>far parte di importanti collezioni internazionali di arte contemporanea.</w:t>
      </w:r>
      <w:r w:rsidR="00965A2A" w:rsidRPr="003148C8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965A2A" w:rsidRPr="003148C8">
        <w:rPr>
          <w:rFonts w:ascii="Times New Roman" w:eastAsia="Times New Roman" w:hAnsi="Times New Roman" w:cs="Times New Roman"/>
          <w:sz w:val="22"/>
          <w:szCs w:val="22"/>
          <w:lang w:val="it-IT"/>
        </w:rPr>
        <w:t>Patti è rappresentato dalla Simon Bart Gallery.</w:t>
      </w:r>
    </w:p>
    <w:p w14:paraId="59B36E7C" w14:textId="1CB93BD8" w:rsidR="00B70FA0" w:rsidRPr="003148C8" w:rsidRDefault="003148C8" w:rsidP="00B70FA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val="it-IT"/>
        </w:rPr>
      </w:pPr>
      <w:r w:rsidRPr="003148C8">
        <w:rPr>
          <w:rFonts w:ascii="Times New Roman" w:hAnsi="Times New Roman" w:cs="Times New Roman"/>
          <w:sz w:val="22"/>
          <w:szCs w:val="22"/>
        </w:rPr>
        <w:t>La performance non seguirà uno schema prestabilito e lascerà spazio anche a momenti di confronto con i presenti.</w:t>
      </w:r>
      <w:r w:rsidR="00B70FA0" w:rsidRPr="003148C8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</w:t>
      </w:r>
      <w:r w:rsidR="005F35FE" w:rsidRPr="003148C8">
        <w:rPr>
          <w:rFonts w:ascii="Times New Roman" w:eastAsia="Times New Roman" w:hAnsi="Times New Roman" w:cs="Times New Roman"/>
          <w:sz w:val="22"/>
          <w:szCs w:val="22"/>
        </w:rPr>
        <w:t xml:space="preserve">Non è escluso che proprio l’energia e gli stimoli nati dall’interazione con il pubblico possano dare un’impronta particolare al risultato finale. </w:t>
      </w:r>
      <w:r w:rsidR="00B70FA0" w:rsidRPr="003148C8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A dialogare con </w:t>
      </w:r>
      <w:r w:rsidR="00667239" w:rsidRPr="003148C8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l’artista </w:t>
      </w:r>
      <w:r w:rsidR="00B70FA0" w:rsidRPr="003148C8">
        <w:rPr>
          <w:rFonts w:ascii="Times New Roman" w:eastAsia="Times New Roman" w:hAnsi="Times New Roman" w:cs="Times New Roman"/>
          <w:sz w:val="22"/>
          <w:szCs w:val="22"/>
          <w:lang w:val="it-IT"/>
        </w:rPr>
        <w:t>sarà</w:t>
      </w:r>
      <w:r w:rsidR="00B70FA0" w:rsidRPr="003148C8">
        <w:rPr>
          <w:rFonts w:ascii="Times New Roman" w:eastAsia="Times New Roman" w:hAnsi="Times New Roman" w:cs="Times New Roman"/>
          <w:b/>
          <w:bCs/>
          <w:sz w:val="22"/>
          <w:szCs w:val="22"/>
          <w:lang w:val="it-IT"/>
        </w:rPr>
        <w:t xml:space="preserve"> Anna Capraro</w:t>
      </w:r>
      <w:r w:rsidR="00B70FA0" w:rsidRPr="003148C8">
        <w:rPr>
          <w:rFonts w:ascii="Times New Roman" w:eastAsia="Times New Roman" w:hAnsi="Times New Roman" w:cs="Times New Roman"/>
          <w:sz w:val="22"/>
          <w:szCs w:val="22"/>
          <w:lang w:val="it-IT"/>
        </w:rPr>
        <w:t>, ideatrice e responsabile di Atelier Tubertini, che lo intervisterà sul suo percorso artistico e sul rapporto tra creatività, materia e ambiente.</w:t>
      </w:r>
    </w:p>
    <w:p w14:paraId="53A26F26" w14:textId="289F13F8" w:rsidR="00B70FA0" w:rsidRPr="003148C8" w:rsidRDefault="00B70FA0" w:rsidP="00B70FA0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22"/>
          <w:szCs w:val="22"/>
          <w:lang w:val="it-IT"/>
        </w:rPr>
      </w:pPr>
      <w:r w:rsidRPr="003148C8">
        <w:rPr>
          <w:rFonts w:ascii="Times New Roman" w:eastAsia="Times New Roman" w:hAnsi="Times New Roman" w:cs="Times New Roman"/>
          <w:b/>
          <w:bCs/>
          <w:sz w:val="22"/>
          <w:szCs w:val="22"/>
          <w:lang w:val="it-IT"/>
        </w:rPr>
        <w:t xml:space="preserve">RESPIRO, quando l’arte </w:t>
      </w:r>
      <w:r w:rsidR="009B1865" w:rsidRPr="003148C8">
        <w:rPr>
          <w:rFonts w:ascii="Times New Roman" w:eastAsia="Times New Roman" w:hAnsi="Times New Roman" w:cs="Times New Roman"/>
          <w:b/>
          <w:bCs/>
          <w:sz w:val="22"/>
          <w:szCs w:val="22"/>
          <w:lang w:val="it-IT"/>
        </w:rPr>
        <w:t xml:space="preserve">stimola </w:t>
      </w:r>
      <w:r w:rsidRPr="003148C8">
        <w:rPr>
          <w:rFonts w:ascii="Times New Roman" w:eastAsia="Times New Roman" w:hAnsi="Times New Roman" w:cs="Times New Roman"/>
          <w:b/>
          <w:bCs/>
          <w:sz w:val="22"/>
          <w:szCs w:val="22"/>
          <w:lang w:val="it-IT"/>
        </w:rPr>
        <w:t>la sostenibilità</w:t>
      </w:r>
    </w:p>
    <w:p w14:paraId="45CAAD00" w14:textId="0843F323" w:rsidR="00CB3A14" w:rsidRPr="003148C8" w:rsidRDefault="00CB3A14" w:rsidP="00CB3A14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148C8">
        <w:rPr>
          <w:rFonts w:ascii="Times New Roman" w:eastAsia="Times New Roman" w:hAnsi="Times New Roman" w:cs="Times New Roman"/>
          <w:sz w:val="22"/>
          <w:szCs w:val="22"/>
        </w:rPr>
        <w:t xml:space="preserve">Una parte dell’incontro sarà dedicata a </w:t>
      </w:r>
      <w:r w:rsidRPr="003148C8">
        <w:rPr>
          <w:rFonts w:ascii="Times New Roman" w:eastAsia="Times New Roman" w:hAnsi="Times New Roman" w:cs="Times New Roman"/>
          <w:b/>
          <w:bCs/>
          <w:sz w:val="22"/>
          <w:szCs w:val="22"/>
        </w:rPr>
        <w:t>RESPIRO</w:t>
      </w:r>
      <w:r w:rsidRPr="003148C8">
        <w:rPr>
          <w:rFonts w:ascii="Times New Roman" w:eastAsia="Times New Roman" w:hAnsi="Times New Roman" w:cs="Times New Roman"/>
          <w:sz w:val="22"/>
          <w:szCs w:val="22"/>
        </w:rPr>
        <w:t xml:space="preserve">, il progetto attraverso il quale Gianluca Patti approfondisce il </w:t>
      </w:r>
      <w:r w:rsidR="00024626" w:rsidRPr="003148C8">
        <w:rPr>
          <w:rFonts w:ascii="Times New Roman" w:eastAsia="Times New Roman" w:hAnsi="Times New Roman" w:cs="Times New Roman"/>
          <w:sz w:val="22"/>
          <w:szCs w:val="22"/>
        </w:rPr>
        <w:t>legame</w:t>
      </w:r>
      <w:r w:rsidRPr="003148C8">
        <w:rPr>
          <w:rFonts w:ascii="Times New Roman" w:eastAsia="Times New Roman" w:hAnsi="Times New Roman" w:cs="Times New Roman"/>
          <w:sz w:val="22"/>
          <w:szCs w:val="22"/>
        </w:rPr>
        <w:t xml:space="preserve"> tra arte contemporanea e sostenibilità ambientale.</w:t>
      </w:r>
    </w:p>
    <w:p w14:paraId="255AA734" w14:textId="33CC1385" w:rsidR="00CB3A14" w:rsidRPr="003148C8" w:rsidRDefault="00CB3A14" w:rsidP="00CB3A14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lang w:val="it-IT"/>
        </w:rPr>
      </w:pPr>
      <w:r w:rsidRPr="003148C8">
        <w:rPr>
          <w:rFonts w:ascii="Times New Roman" w:eastAsia="Times New Roman" w:hAnsi="Times New Roman" w:cs="Times New Roman"/>
          <w:sz w:val="22"/>
          <w:szCs w:val="22"/>
        </w:rPr>
        <w:t xml:space="preserve">L’artista impiega pitture speciali e nanotecnologie in grado di contribuire alla riduzione degli inquinanti atmosferici, intervenendo in particolare sugli ossidi di azoto, con un effetto che, per capacità di </w:t>
      </w:r>
      <w:r w:rsidR="00F37423" w:rsidRPr="003148C8">
        <w:rPr>
          <w:rFonts w:ascii="Times New Roman" w:eastAsia="Times New Roman" w:hAnsi="Times New Roman" w:cs="Times New Roman"/>
          <w:sz w:val="22"/>
          <w:szCs w:val="22"/>
        </w:rPr>
        <w:t>abbattimento,</w:t>
      </w:r>
      <w:r w:rsidRPr="003148C8">
        <w:rPr>
          <w:rFonts w:ascii="Times New Roman" w:eastAsia="Times New Roman" w:hAnsi="Times New Roman" w:cs="Times New Roman"/>
          <w:sz w:val="22"/>
          <w:szCs w:val="22"/>
        </w:rPr>
        <w:t xml:space="preserve"> può essere accostato a quello svolto dagli alberi.</w:t>
      </w:r>
    </w:p>
    <w:p w14:paraId="01F7E6D8" w14:textId="3715AABC" w:rsidR="00AD72D5" w:rsidRPr="003148C8" w:rsidRDefault="00B70FA0" w:rsidP="003148C8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color w:val="467886"/>
          <w:sz w:val="16"/>
          <w:szCs w:val="16"/>
          <w:u w:val="single"/>
        </w:rPr>
      </w:pPr>
      <w:r w:rsidRPr="003148C8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L’appuntamento del 24 ottobre </w:t>
      </w:r>
      <w:r w:rsidR="009B1865" w:rsidRPr="003148C8">
        <w:rPr>
          <w:rFonts w:ascii="Times New Roman" w:eastAsia="Times New Roman" w:hAnsi="Times New Roman" w:cs="Times New Roman"/>
          <w:sz w:val="22"/>
          <w:szCs w:val="22"/>
          <w:lang w:val="it-IT"/>
        </w:rPr>
        <w:t>rientra n</w:t>
      </w:r>
      <w:r w:rsidRPr="003148C8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ella programmazione artistica di Atelier Tubertini, spazio nel cuore di Bologna ideato per ospitare esperienze </w:t>
      </w:r>
      <w:r w:rsidR="009B1865" w:rsidRPr="003148C8">
        <w:rPr>
          <w:rFonts w:ascii="Times New Roman" w:eastAsia="Times New Roman" w:hAnsi="Times New Roman" w:cs="Times New Roman"/>
          <w:sz w:val="22"/>
          <w:szCs w:val="22"/>
          <w:lang w:val="it-IT"/>
        </w:rPr>
        <w:t>varie, dall’</w:t>
      </w:r>
      <w:r w:rsidRPr="003148C8">
        <w:rPr>
          <w:rFonts w:ascii="Times New Roman" w:eastAsia="Times New Roman" w:hAnsi="Times New Roman" w:cs="Times New Roman"/>
          <w:sz w:val="22"/>
          <w:szCs w:val="22"/>
          <w:lang w:val="it-IT"/>
        </w:rPr>
        <w:t>arte</w:t>
      </w:r>
      <w:r w:rsidR="009B1865" w:rsidRPr="003148C8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alla m</w:t>
      </w:r>
      <w:r w:rsidRPr="003148C8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usica, </w:t>
      </w:r>
      <w:r w:rsidR="00DE7FAA" w:rsidRPr="003148C8">
        <w:rPr>
          <w:rFonts w:ascii="Times New Roman" w:eastAsia="Times New Roman" w:hAnsi="Times New Roman" w:cs="Times New Roman"/>
          <w:sz w:val="22"/>
          <w:szCs w:val="22"/>
          <w:lang w:val="it-IT"/>
        </w:rPr>
        <w:t>dalla formazione professionale alla consulenza aziend</w:t>
      </w:r>
      <w:r w:rsidR="005F35FE" w:rsidRPr="003148C8">
        <w:rPr>
          <w:rFonts w:ascii="Times New Roman" w:eastAsia="Times New Roman" w:hAnsi="Times New Roman" w:cs="Times New Roman"/>
          <w:sz w:val="22"/>
          <w:szCs w:val="22"/>
          <w:lang w:val="it-IT"/>
        </w:rPr>
        <w:t>ale</w:t>
      </w:r>
      <w:r w:rsidRPr="003148C8">
        <w:rPr>
          <w:rFonts w:ascii="Times New Roman" w:eastAsia="Times New Roman" w:hAnsi="Times New Roman" w:cs="Times New Roman"/>
          <w:sz w:val="22"/>
          <w:szCs w:val="22"/>
          <w:lang w:val="it-IT"/>
        </w:rPr>
        <w:t>.</w:t>
      </w:r>
      <w:r w:rsidR="00F37423" w:rsidRPr="003148C8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</w:t>
      </w:r>
      <w:r w:rsidR="00CB010C" w:rsidRPr="003148C8">
        <w:rPr>
          <w:rFonts w:ascii="Times New Roman" w:eastAsia="Times New Roman" w:hAnsi="Times New Roman" w:cs="Times New Roman"/>
          <w:sz w:val="22"/>
          <w:szCs w:val="22"/>
        </w:rPr>
        <w:t xml:space="preserve">Informazioni e prenotazioni: Tel. 051 006 6187 oppure </w:t>
      </w:r>
      <w:hyperlink r:id="rId7">
        <w:r w:rsidR="00CB010C" w:rsidRPr="003148C8">
          <w:rPr>
            <w:rFonts w:ascii="Times New Roman" w:eastAsia="Times New Roman" w:hAnsi="Times New Roman" w:cs="Times New Roman"/>
            <w:color w:val="467886"/>
            <w:sz w:val="22"/>
            <w:szCs w:val="22"/>
            <w:u w:val="single"/>
          </w:rPr>
          <w:t>www.ateliertubertini.it</w:t>
        </w:r>
      </w:hyperlink>
      <w:r w:rsidR="00CB010C" w:rsidRPr="003148C8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CB010C" w:rsidRPr="003148C8">
        <w:rPr>
          <w:rFonts w:ascii="Times New Roman" w:eastAsia="Times New Roman" w:hAnsi="Times New Roman" w:cs="Times New Roman"/>
          <w:sz w:val="22"/>
          <w:szCs w:val="22"/>
        </w:rPr>
        <w:br/>
      </w:r>
    </w:p>
    <w:p w14:paraId="551D7D5F" w14:textId="38419DA3" w:rsidR="00AD72D5" w:rsidRDefault="00CB010C" w:rsidP="003148C8">
      <w:pPr>
        <w:spacing w:before="280" w:after="28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3148C8">
        <w:rPr>
          <w:rFonts w:ascii="Times New Roman" w:eastAsia="Times New Roman" w:hAnsi="Times New Roman" w:cs="Times New Roman"/>
          <w:sz w:val="22"/>
          <w:szCs w:val="22"/>
        </w:rPr>
        <w:t>Ufficio stampa</w:t>
      </w:r>
      <w:r w:rsidR="00B70FA0" w:rsidRPr="003148C8">
        <w:rPr>
          <w:rFonts w:ascii="Times New Roman" w:eastAsia="Times New Roman" w:hAnsi="Times New Roman" w:cs="Times New Roman"/>
          <w:sz w:val="22"/>
          <w:szCs w:val="22"/>
        </w:rPr>
        <w:t xml:space="preserve"> Atelier Tubertini</w:t>
      </w:r>
      <w:r w:rsidRPr="003148C8">
        <w:rPr>
          <w:rFonts w:ascii="Times New Roman" w:eastAsia="Times New Roman" w:hAnsi="Times New Roman" w:cs="Times New Roman"/>
          <w:sz w:val="22"/>
          <w:szCs w:val="22"/>
        </w:rPr>
        <w:br/>
      </w:r>
      <w:r w:rsidRPr="003148C8">
        <w:rPr>
          <w:rFonts w:ascii="Times New Roman" w:eastAsia="Times New Roman" w:hAnsi="Times New Roman" w:cs="Times New Roman"/>
          <w:b/>
          <w:bCs/>
          <w:sz w:val="22"/>
          <w:szCs w:val="22"/>
        </w:rPr>
        <w:t>Sabrina Camonchia</w:t>
      </w:r>
      <w:r w:rsidRPr="003148C8">
        <w:rPr>
          <w:rFonts w:ascii="Times New Roman" w:eastAsia="Times New Roman" w:hAnsi="Times New Roman" w:cs="Times New Roman"/>
          <w:sz w:val="22"/>
          <w:szCs w:val="22"/>
        </w:rPr>
        <w:t xml:space="preserve"> | Cell. 349 885 0135 | </w:t>
      </w:r>
      <w:hyperlink r:id="rId8">
        <w:r w:rsidRPr="003148C8">
          <w:rPr>
            <w:rFonts w:ascii="Times New Roman" w:eastAsia="Times New Roman" w:hAnsi="Times New Roman" w:cs="Times New Roman"/>
            <w:color w:val="467886"/>
            <w:sz w:val="22"/>
            <w:szCs w:val="22"/>
            <w:u w:val="single"/>
          </w:rPr>
          <w:t>sabrinacamonchia@gmail.com</w:t>
        </w:r>
      </w:hyperlink>
      <w:r w:rsidRPr="003148C8">
        <w:rPr>
          <w:rFonts w:ascii="Times New Roman" w:eastAsia="Times New Roman" w:hAnsi="Times New Roman" w:cs="Times New Roman"/>
          <w:sz w:val="22"/>
          <w:szCs w:val="22"/>
        </w:rPr>
        <w:br/>
      </w:r>
      <w:r w:rsidRPr="003148C8">
        <w:rPr>
          <w:rFonts w:ascii="Times New Roman" w:eastAsia="Times New Roman" w:hAnsi="Times New Roman" w:cs="Times New Roman"/>
          <w:b/>
          <w:bCs/>
          <w:sz w:val="22"/>
          <w:szCs w:val="22"/>
        </w:rPr>
        <w:t>Enzo Radunanza</w:t>
      </w:r>
      <w:r w:rsidRPr="003148C8">
        <w:rPr>
          <w:rFonts w:ascii="Times New Roman" w:eastAsia="Times New Roman" w:hAnsi="Times New Roman" w:cs="Times New Roman"/>
          <w:sz w:val="22"/>
          <w:szCs w:val="22"/>
        </w:rPr>
        <w:t xml:space="preserve"> | Cell. 333 947 5200 | </w:t>
      </w:r>
      <w:hyperlink r:id="rId9">
        <w:r w:rsidRPr="003148C8">
          <w:rPr>
            <w:rFonts w:ascii="Times New Roman" w:eastAsia="Times New Roman" w:hAnsi="Times New Roman" w:cs="Times New Roman"/>
            <w:color w:val="467886"/>
            <w:sz w:val="22"/>
            <w:szCs w:val="22"/>
            <w:u w:val="single"/>
          </w:rPr>
          <w:t>enzoradunanza@gmail.com</w:t>
        </w:r>
      </w:hyperlink>
      <w:r w:rsidRPr="003148C8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sectPr w:rsidR="00AD72D5" w:rsidSect="003148C8">
      <w:headerReference w:type="default" r:id="rId10"/>
      <w:pgSz w:w="11906" w:h="16838"/>
      <w:pgMar w:top="993" w:right="1134" w:bottom="1276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7F5B9" w14:textId="77777777" w:rsidR="00FB16D4" w:rsidRDefault="00FB16D4">
      <w:pPr>
        <w:spacing w:after="0" w:line="240" w:lineRule="auto"/>
      </w:pPr>
      <w:r>
        <w:separator/>
      </w:r>
    </w:p>
  </w:endnote>
  <w:endnote w:type="continuationSeparator" w:id="0">
    <w:p w14:paraId="50F4748A" w14:textId="77777777" w:rsidR="00FB16D4" w:rsidRDefault="00FB1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621D7660-ACC2-47BE-9AE6-110C787526EC}"/>
    <w:embedBold r:id="rId2" w:fontKey="{4BB41906-2518-47AA-ABB5-716F6BDAB220}"/>
    <w:embedItalic r:id="rId3" w:fontKey="{720160A1-438E-45DA-8047-B3479E3B3292}"/>
  </w:font>
  <w:font w:name="Play">
    <w:charset w:val="00"/>
    <w:family w:val="auto"/>
    <w:pitch w:val="default"/>
    <w:embedRegular r:id="rId4" w:fontKey="{D960FF9C-2FB1-4435-A0EE-24377F29E0B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2D61C482-465A-4582-AE35-20620746806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4E15B" w14:textId="77777777" w:rsidR="00FB16D4" w:rsidRDefault="00FB16D4">
      <w:pPr>
        <w:spacing w:after="0" w:line="240" w:lineRule="auto"/>
      </w:pPr>
      <w:r>
        <w:separator/>
      </w:r>
    </w:p>
  </w:footnote>
  <w:footnote w:type="continuationSeparator" w:id="0">
    <w:p w14:paraId="428AB47D" w14:textId="77777777" w:rsidR="00FB16D4" w:rsidRDefault="00FB16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99CF2" w14:textId="77777777" w:rsidR="00AD72D5" w:rsidRDefault="00CB010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bCs/>
        <w:noProof/>
        <w:color w:val="000000"/>
        <w:sz w:val="28"/>
        <w:szCs w:val="28"/>
      </w:rPr>
      <w:drawing>
        <wp:inline distT="0" distB="0" distL="0" distR="0" wp14:anchorId="65BAA0F8" wp14:editId="7CA86ECE">
          <wp:extent cx="3093007" cy="421419"/>
          <wp:effectExtent l="0" t="0" r="0" b="0"/>
          <wp:docPr id="169388139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14886" cy="42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2D5"/>
    <w:rsid w:val="00024626"/>
    <w:rsid w:val="00064527"/>
    <w:rsid w:val="00126939"/>
    <w:rsid w:val="002F6980"/>
    <w:rsid w:val="003148C8"/>
    <w:rsid w:val="00400C03"/>
    <w:rsid w:val="00512870"/>
    <w:rsid w:val="005F35FE"/>
    <w:rsid w:val="00667239"/>
    <w:rsid w:val="00710971"/>
    <w:rsid w:val="008169A2"/>
    <w:rsid w:val="008D1C80"/>
    <w:rsid w:val="008F7D86"/>
    <w:rsid w:val="00916758"/>
    <w:rsid w:val="00965A2A"/>
    <w:rsid w:val="009A14B7"/>
    <w:rsid w:val="009B1865"/>
    <w:rsid w:val="00A608BE"/>
    <w:rsid w:val="00AD72D5"/>
    <w:rsid w:val="00B70FA0"/>
    <w:rsid w:val="00BF0761"/>
    <w:rsid w:val="00CB010C"/>
    <w:rsid w:val="00CB3A14"/>
    <w:rsid w:val="00DE7FAA"/>
    <w:rsid w:val="00E645EC"/>
    <w:rsid w:val="00EB578B"/>
    <w:rsid w:val="00F37423"/>
    <w:rsid w:val="00FB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87C5A"/>
  <w15:docId w15:val="{36B2DC4D-73A5-4A99-9658-E9ABBDD08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itolo7">
    <w:name w:val="heading 7"/>
    <w:link w:val="Titolo7Carattere"/>
    <w:uiPriority w:val="9"/>
    <w:semiHidden/>
    <w:unhideWhenUsed/>
    <w:qFormat/>
    <w:rsid w:val="006E00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link w:val="Titolo8Carattere"/>
    <w:uiPriority w:val="9"/>
    <w:semiHidden/>
    <w:unhideWhenUsed/>
    <w:qFormat/>
    <w:rsid w:val="006E00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link w:val="Titolo9Carattere"/>
    <w:uiPriority w:val="9"/>
    <w:semiHidden/>
    <w:unhideWhenUsed/>
    <w:qFormat/>
    <w:rsid w:val="006E00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6E00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6E00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rsid w:val="006E00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6E006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6E006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6E006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E006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E006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E0063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6E00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6E00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6E00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E0063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6E006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E0063"/>
    <w:rPr>
      <w:i/>
      <w:iCs/>
      <w:color w:val="0F4761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6E00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E006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E0063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uiPriority w:val="99"/>
    <w:semiHidden/>
    <w:unhideWhenUsed/>
    <w:rsid w:val="008C1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4129A9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129A9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710E6"/>
    <w:rPr>
      <w:color w:val="96607D" w:themeColor="followedHyperlink"/>
      <w:u w:val="single"/>
    </w:rPr>
  </w:style>
  <w:style w:type="paragraph" w:customStyle="1" w:styleId="pdq2pgselectionanchorcontainer">
    <w:name w:val="pdq2pg_selectionanchorcontainer"/>
    <w:rsid w:val="00230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230071"/>
    <w:rPr>
      <w:b/>
      <w:bCs/>
    </w:rPr>
  </w:style>
  <w:style w:type="paragraph" w:styleId="Intestazione">
    <w:name w:val="header"/>
    <w:link w:val="IntestazioneCarattere"/>
    <w:uiPriority w:val="99"/>
    <w:unhideWhenUsed/>
    <w:rsid w:val="000A18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A18E5"/>
  </w:style>
  <w:style w:type="paragraph" w:styleId="Pidipagina">
    <w:name w:val="footer"/>
    <w:link w:val="PidipaginaCarattere"/>
    <w:uiPriority w:val="99"/>
    <w:unhideWhenUsed/>
    <w:rsid w:val="000A18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A18E5"/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brinacamonchia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teliertubertini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enzoradunanza@gmail.co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F6LqokJ4OnP7tRc9ybxIbsGI0g==">CgMxLjA4AHIhMWd4bmpOekdrOUEwU2FjdHhDeE1SMGs4cTdmcURaYXdm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Luciano Monteleone</dc:creator>
  <cp:lastModifiedBy>Enzo Radunanza</cp:lastModifiedBy>
  <cp:revision>4</cp:revision>
  <dcterms:created xsi:type="dcterms:W3CDTF">2026-09-30T14:35:00Z</dcterms:created>
  <dcterms:modified xsi:type="dcterms:W3CDTF">2026-10-14T12:44:00Z</dcterms:modified>
</cp:coreProperties>
</file>