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GIANNI MORETTI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ANNA - MONUMENTO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ATTENZIONE </w:t>
      </w:r>
    </w:p>
    <w:p>
      <w:pPr>
        <w:pStyle w:val="Corpo A"/>
      </w:pPr>
    </w:p>
    <w:p>
      <w:pPr>
        <w:pStyle w:val="Corpo A"/>
      </w:pPr>
      <w:r>
        <w:rPr>
          <w:rtl w:val="0"/>
        </w:rPr>
        <w:t>Montrasio Arte</w:t>
      </w:r>
    </w:p>
    <w:p>
      <w:pPr>
        <w:pStyle w:val="Corpo A"/>
      </w:pPr>
      <w:r>
        <w:rPr>
          <w:rtl w:val="0"/>
        </w:rPr>
        <w:t xml:space="preserve">via di Porta Tenaglia 1 Milano </w:t>
      </w:r>
    </w:p>
    <w:p>
      <w:pPr>
        <w:pStyle w:val="Corpo A"/>
      </w:pPr>
    </w:p>
    <w:p>
      <w:pPr>
        <w:pStyle w:val="Corpo A"/>
      </w:pPr>
      <w:r>
        <w:rPr>
          <w:rtl w:val="0"/>
        </w:rPr>
        <w:t>OPENING marted</w:t>
      </w:r>
      <w:r>
        <w:rPr>
          <w:rtl w:val="0"/>
        </w:rPr>
        <w:t xml:space="preserve">ì </w:t>
      </w:r>
      <w:r>
        <w:rPr>
          <w:rtl w:val="0"/>
        </w:rPr>
        <w:t xml:space="preserve">2 aprile 2019 </w:t>
      </w:r>
      <w:r>
        <w:rPr>
          <w:rtl w:val="0"/>
        </w:rPr>
        <w:t xml:space="preserve">• </w:t>
      </w:r>
      <w:r>
        <w:rPr>
          <w:rtl w:val="0"/>
        </w:rPr>
        <w:t>18.30</w:t>
      </w:r>
      <w:r>
        <w:br w:type="textWrapping"/>
      </w:r>
      <w:r>
        <w:rPr>
          <w:rtl w:val="0"/>
        </w:rPr>
        <w:t>03.04.2019 &gt; 24.05.2019</w:t>
      </w:r>
    </w:p>
    <w:p>
      <w:pPr>
        <w:pStyle w:val="Corpo A"/>
        <w:suppressAutoHyphens w:val="1"/>
      </w:pPr>
      <w:r>
        <w:br w:type="textWrapping"/>
        <w:br w:type="textWrapping"/>
      </w:r>
      <w:r>
        <w:rPr>
          <w:rtl w:val="0"/>
          <w:lang w:val="it-IT"/>
        </w:rPr>
        <w:t xml:space="preserve">In occasione di Miart, Montrasio Arte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lieta di presentare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Gianni Moretti. Anna - Monumento all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Attenzione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responsabile del progetto Luigi Ficacci, mostra </w:t>
      </w:r>
      <w:r>
        <w:rPr>
          <w:rtl w:val="0"/>
          <w:lang w:val="it-IT"/>
        </w:rPr>
        <w:t>a cura di</w:t>
      </w:r>
      <w:r>
        <w:rPr>
          <w:rtl w:val="0"/>
          <w:lang w:val="it-IT"/>
        </w:rPr>
        <w:t xml:space="preserve"> Jacopo Galimberti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esposizione</w:t>
      </w:r>
      <w:r>
        <w:rPr>
          <w:rtl w:val="0"/>
          <w:lang w:val="it-IT"/>
        </w:rPr>
        <w:t xml:space="preserve"> trae origine dal progetto omonimo realizzato </w:t>
      </w:r>
      <w:r>
        <w:rPr>
          <w:rtl w:val="0"/>
          <w:lang w:val="it-IT"/>
        </w:rPr>
        <w:t>d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Gianni Moretti a</w:t>
      </w:r>
      <w:r>
        <w:rPr>
          <w:rtl w:val="0"/>
          <w:lang w:val="it-IT"/>
        </w:rPr>
        <w:t xml:space="preserve"> Sant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Anna di Stazzema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diretto da Luigi Ficacci, prodotto e realizzato dalla Soprintendenza Archeologica, Belle Arti e Paesaggio per le province di Lucca e Massa Carrara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Piano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Contemporanea del Ministero per i Beni 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Culturali.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stato inaugurato il 25 aprile 2018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tutt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 in corso di installazione nel paesaggio di Sant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Anna di Stazzema (LU). </w:t>
      </w:r>
      <w:r>
        <w:rPr>
          <w:rStyle w:val="Nessuno"/>
          <w:i w:val="1"/>
          <w:iCs w:val="1"/>
          <w:rtl w:val="0"/>
          <w:lang w:val="it-IT"/>
        </w:rPr>
        <w:t>Anna - Monumento all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Attenzione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tl w:val="0"/>
          <w:lang w:val="it-IT"/>
        </w:rPr>
        <w:t>nasce dalla duplice necessit</w:t>
      </w:r>
      <w:r>
        <w:rPr>
          <w:rStyle w:val="Nessuno"/>
          <w:rtl w:val="0"/>
          <w:lang w:val="fr-FR"/>
        </w:rPr>
        <w:t>à</w:t>
      </w:r>
      <w:r>
        <w:rPr>
          <w:rtl w:val="0"/>
          <w:lang w:val="it-IT"/>
        </w:rPr>
        <w:t xml:space="preserve"> di ricordare e riparare,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immaginazione, quello che la strage nazi</w:t>
      </w:r>
      <w:r>
        <w:rPr>
          <w:rtl w:val="0"/>
          <w:lang w:val="it-IT"/>
        </w:rPr>
        <w:t>-</w:t>
      </w:r>
      <w:r>
        <w:rPr>
          <w:rtl w:val="0"/>
          <w:lang w:val="it-IT"/>
        </w:rPr>
        <w:t>fascista del 12 agosto 1944 ha distrutto nella localit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toscana di Sant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Anna di Stazzema. A 75 anni anni dal terribile eccidio in cui persero tragicamente la vita 560 civili, in maggioranza donne e bambini, Gianni Moretti (Perugia 1978) realizza un intervento ambientale partecipato dedicato ad Anna Pardini, la vittima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giovane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eccidio che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epoca aveva 20 giorni di vita. Un monumento alla memoria che vuole mettere in atto una riparazione della vita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interrotta.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sar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composta inizialmente da 26.919 elementi, ognuno dei quali simboleggia un giorno non vissuto della vita di Anna, dal momento della sua morte al giorno della messa in opera del monumento: 25 aprile 2018.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intervento si sta sviluppando lungo una delle mulattiere percorse dai plotoni nazisti ma nella direzione opposta. Scendendo verso valle il monumento verr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integrato ogni anno con altri 365 elementi, disegnando un percorso di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noto il principio ma non la fine. Il monumento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immaginato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grado di cambiare il proprio statuto, accompagnando il fruitore da una condizione di osservazione a una di partecipazione e attenzione.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attenzione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processo cognitivo che richiede alcune condizione specifiche, tra queste il fatto che il soggetto viva uno stato di prossimit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e di misurabilit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oggetto cui presta attenzione, senza che questo venga percepito come distante, pericoloso o fuori dalla propria scala. La costruzione del monumento, totalmente libera e gratuita, avviene in collaborazione con gli abitanti del territorio, le scuole di ogni ordine e grado e con chiunque vorr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prenderne parte, dando vita a una forma che sar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definita man mano da una comunit</w:t>
      </w:r>
      <w:r>
        <w:rPr>
          <w:rStyle w:val="Nessuno"/>
          <w:rtl w:val="0"/>
          <w:lang w:val="fr-FR"/>
        </w:rPr>
        <w:t xml:space="preserve">à </w:t>
      </w:r>
      <w:r>
        <w:rPr>
          <w:rtl w:val="0"/>
          <w:lang w:val="it-IT"/>
        </w:rPr>
        <w:t>aperta, estesa e in crescita.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mostra concepita da Gianni Moretti offrir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visitatore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conoscere tutte le fasi del progetto in forma di studi su carta, documentazione fotografica e video, raccolta di tutti quei materiali che ne hanno permesso la nascita e lo sviluppo.</w:t>
      </w:r>
      <w:r>
        <w:rPr>
          <w:rtl w:val="0"/>
          <w:lang w:val="it-IT"/>
        </w:rPr>
        <w:t xml:space="preserve"> La mostra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accompagnata da un catalogo con introduzione di Luigi Ficacci, testi di Lorenzo Fiorucci, Jacopo Galimberti e Adelaide Santambrogio. </w:t>
      </w:r>
    </w:p>
    <w:p>
      <w:pPr>
        <w:pStyle w:val="Corpo A"/>
        <w:suppressAutoHyphens w:val="1"/>
      </w:pPr>
    </w:p>
    <w:p>
      <w:pPr>
        <w:pStyle w:val="Corpo A"/>
        <w:suppressAutoHyphens w:val="1"/>
      </w:pPr>
      <w:r>
        <w:rPr>
          <w:rtl w:val="0"/>
          <w:lang w:val="it-IT"/>
        </w:rPr>
        <w:t xml:space="preserve">In parallelo </w:t>
      </w:r>
      <w:r>
        <w:rPr>
          <w:rStyle w:val="Nessuno"/>
          <w:b w:val="1"/>
          <w:bCs w:val="1"/>
          <w:rtl w:val="0"/>
          <w:lang w:val="it-IT"/>
        </w:rPr>
        <w:t>Casa della Memoria</w:t>
      </w:r>
      <w:r>
        <w:rPr>
          <w:rStyle w:val="Nessuno"/>
          <w:rtl w:val="0"/>
          <w:lang w:val="it-IT"/>
        </w:rPr>
        <w:t>, spazio pubblico del Comune di Milano dedicato ai valori di libert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democrazia, </w:t>
      </w:r>
      <w:r>
        <w:rPr>
          <w:rtl w:val="0"/>
          <w:lang w:val="it-IT"/>
        </w:rPr>
        <w:t>ospiter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installazione di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cardi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elementi del monumento, appositamente pensata per lo spazio da Gianni Moretti. La mostra</w:t>
      </w:r>
      <w:r>
        <w:rPr>
          <w:rtl w:val="0"/>
          <w:lang w:val="it-IT"/>
        </w:rPr>
        <w:t xml:space="preserve"> - a cura di Luca Pietro Nicoletti, responsabile del progetto Luigi Ficacci,</w:t>
      </w:r>
      <w:r>
        <w:rPr>
          <w:rtl w:val="0"/>
          <w:lang w:val="it-IT"/>
        </w:rPr>
        <w:t xml:space="preserve"> in collaborazione con Montrasio Arte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>inaugura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27 marzo</w:t>
      </w:r>
      <w:r>
        <w:rPr>
          <w:rtl w:val="0"/>
          <w:lang w:val="it-IT"/>
        </w:rPr>
        <w:t xml:space="preserve"> alle ore 17.00</w:t>
      </w:r>
      <w:r>
        <w:rPr>
          <w:rtl w:val="0"/>
          <w:lang w:val="it-IT"/>
        </w:rPr>
        <w:t xml:space="preserve"> 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aperta al pubblico fino a</w:t>
      </w:r>
      <w:r>
        <w:rPr>
          <w:rtl w:val="0"/>
          <w:lang w:val="it-IT"/>
        </w:rPr>
        <w:t xml:space="preserve"> domenica 7</w:t>
      </w:r>
      <w:r>
        <w:rPr>
          <w:rtl w:val="0"/>
          <w:lang w:val="it-IT"/>
        </w:rPr>
        <w:t xml:space="preserve"> aprile.</w:t>
      </w:r>
    </w:p>
    <w:p>
      <w:pPr>
        <w:pStyle w:val="Corpo A"/>
        <w:suppressAutoHyphens w:val="1"/>
      </w:pPr>
    </w:p>
    <w:p>
      <w:pPr>
        <w:pStyle w:val="Corpo A"/>
        <w:suppressAutoHyphens w:val="1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"http://www.anna-monumentoallattenzione.net"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www.anna-monumentoallattenzione.net</w:t>
      </w:r>
      <w:r>
        <w:rPr/>
        <w:fldChar w:fldCharType="end" w:fldLock="0"/>
      </w:r>
    </w:p>
    <w:p>
      <w:pPr>
        <w:pStyle w:val="Corpo A"/>
        <w:suppressAutoHyphens w:val="1"/>
      </w:pPr>
    </w:p>
    <w:p>
      <w:pPr>
        <w:pStyle w:val="Corpo A"/>
        <w:suppressAutoHyphens w:val="1"/>
      </w:pPr>
      <w:r>
        <w:rPr>
          <w:rtl w:val="0"/>
          <w:lang w:val="it-IT"/>
        </w:rPr>
        <w:t>BIOGRAFIA</w:t>
      </w:r>
    </w:p>
    <w:p>
      <w:pPr>
        <w:pStyle w:val="Corpo A"/>
        <w:suppressAutoHyphens w:val="1"/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1"/>
        <w:spacing w:line="276" w:lineRule="auto"/>
      </w:pPr>
      <w:r>
        <w:rPr>
          <w:rStyle w:val="Nessuno"/>
          <w:rtl w:val="0"/>
          <w:lang w:val="it-IT"/>
        </w:rPr>
        <w:t xml:space="preserve">Gianni Moretti (Perugia 1978), vive e lavora tra Milano e Berlino. La sua ricerca artistica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esposta in mostre personali e collettive in Italia e all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>estero, tra le quali: Mongin Art Space, Seoul (South Corea); Museo MAR, Ravenna (I); Museo d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 xml:space="preserve">Arte Contemporanea, Lissone (I); Museo di Palazzo Poggi, Bologna (I); Werkstatt der Kulturen, Berlino (D), Mestna Galerija, Nova Gorica (SLO); Palazzo Zenobio, Venezia (I); I.S.C.P., New York (USA).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1"/>
        <w:spacing w:line="276" w:lineRule="auto"/>
      </w:pPr>
      <w:r>
        <w:rPr>
          <w:rStyle w:val="Nessuno"/>
          <w:rtl w:val="0"/>
          <w:lang w:val="it-IT"/>
        </w:rPr>
        <w:t>Ha partecipato a due Eventi Collaterali della Mostra Internazionale d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 xml:space="preserve">Arte - La Biennale di Venezia: </w:t>
      </w:r>
      <w:r>
        <w:rPr>
          <w:rtl w:val="0"/>
        </w:rPr>
        <w:t>“</w:t>
      </w:r>
      <w:r>
        <w:rPr>
          <w:rStyle w:val="Nessuno"/>
          <w:rtl w:val="0"/>
          <w:lang w:val="en-US"/>
        </w:rPr>
        <w:t>Round the Clock</w:t>
      </w:r>
      <w:r>
        <w:rPr>
          <w:rtl w:val="0"/>
        </w:rPr>
        <w:t xml:space="preserve">” </w:t>
      </w:r>
      <w:r>
        <w:rPr>
          <w:rStyle w:val="Nessuno"/>
          <w:rtl w:val="0"/>
          <w:lang w:val="it-IT"/>
        </w:rPr>
        <w:t xml:space="preserve">nel 2011 e </w:t>
      </w:r>
      <w:r>
        <w:rPr>
          <w:rtl w:val="0"/>
        </w:rPr>
        <w:t>“</w:t>
      </w:r>
      <w:r>
        <w:rPr>
          <w:rtl w:val="0"/>
        </w:rPr>
        <w:t>M-O-D-U-S</w:t>
      </w:r>
      <w:r>
        <w:rPr>
          <w:rtl w:val="0"/>
        </w:rPr>
        <w:t xml:space="preserve">” </w:t>
      </w:r>
      <w:r>
        <w:rPr>
          <w:rStyle w:val="Nessuno"/>
          <w:rtl w:val="0"/>
          <w:lang w:val="it-IT"/>
        </w:rPr>
        <w:t xml:space="preserve">nel 2017. Nel 2008 ha realizzato le scenografie per la </w:t>
      </w:r>
      <w:r>
        <w:rPr>
          <w:rtl w:val="0"/>
        </w:rPr>
        <w:t>“</w:t>
      </w:r>
      <w:r>
        <w:rPr>
          <w:rStyle w:val="Nessuno"/>
          <w:rtl w:val="0"/>
          <w:lang w:val="it-IT"/>
        </w:rPr>
        <w:t>Civica Scuola di Teatro Paolo Grassi</w:t>
      </w:r>
      <w:r>
        <w:rPr>
          <w:rtl w:val="0"/>
        </w:rPr>
        <w:t xml:space="preserve">” </w:t>
      </w:r>
      <w:r>
        <w:rPr>
          <w:rStyle w:val="Nessuno"/>
          <w:rtl w:val="0"/>
          <w:lang w:val="it-IT"/>
        </w:rPr>
        <w:t>(Milano). Tra le Residenze Artistiche: Harlem Studio Fellowship, New York (USA), Mongin Art Center, Seoul (ROK), GlogauAir, Berlin (D), C.A.R.S., Omegna (I), Museo CAOS, Terni (I). Tra i riconoscimenti ottenuti: Nel 2013, Finalista Premio terna 05, Roma; Premio SetUp 2013, Bologna (primo premio); Premio d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 xml:space="preserve">Arte Rugabella 2011, Milano (primo premio); Premio San Fedele 2007, Milano (menzione speciale); XXIII Premio Oscar Signorini 2006, Milano (primo premio); Premio Accademia Olimpica Nazionale 2006, Roma (primo premio); Premio Iceberg 2005, Bologna (primo premio); Premio Nazionale delle Arti 2003, Roma (primo premio).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1"/>
        <w:spacing w:line="276" w:lineRule="auto"/>
      </w:pPr>
      <w:r>
        <w:rPr>
          <w:rStyle w:val="Nessuno"/>
          <w:rtl w:val="0"/>
          <w:lang w:val="it-IT"/>
        </w:rPr>
        <w:t xml:space="preserve">Nel 2015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stato nominato Accademico di Merito dall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 xml:space="preserve">Accademia di Belle Arti di Perugia.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1"/>
        <w:spacing w:line="276" w:lineRule="auto"/>
        <w:rPr>
          <w:rStyle w:val="Nessuno"/>
          <w:color w:val="ff2600"/>
          <w:u w:color="ff2600"/>
        </w:rPr>
      </w:pPr>
      <w:r>
        <w:rPr>
          <w:rStyle w:val="Nessuno"/>
          <w:rtl w:val="0"/>
          <w:lang w:val="it-IT"/>
        </w:rPr>
        <w:t xml:space="preserve">Dal 2015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docente di </w:t>
      </w:r>
      <w:r>
        <w:rPr>
          <w:rtl w:val="0"/>
        </w:rPr>
        <w:t>“</w:t>
      </w:r>
      <w:r>
        <w:rPr>
          <w:rStyle w:val="Nessuno"/>
          <w:rtl w:val="0"/>
          <w:lang w:val="it-IT"/>
        </w:rPr>
        <w:t>Anatomia dell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>immagine</w:t>
      </w:r>
      <w:r>
        <w:rPr>
          <w:rtl w:val="0"/>
        </w:rPr>
        <w:t xml:space="preserve">” </w:t>
      </w:r>
      <w:r>
        <w:rPr>
          <w:rStyle w:val="Nessuno"/>
          <w:rtl w:val="0"/>
          <w:lang w:val="it-IT"/>
        </w:rPr>
        <w:t>presso LABA, Libera Accademia di Belle Arti, Brescia. Nel 2018 a Sant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 xml:space="preserve">Anna di Stazzema (LU) ha progettato e avviato la costruzione di </w:t>
      </w:r>
      <w:r>
        <w:rPr>
          <w:rStyle w:val="Nessuno"/>
          <w:i w:val="1"/>
          <w:iCs w:val="1"/>
          <w:rtl w:val="0"/>
          <w:lang w:val="it-IT"/>
        </w:rPr>
        <w:t>Anna - Monumento all</w:t>
      </w:r>
      <w:r>
        <w:rPr>
          <w:rStyle w:val="Nessuno"/>
          <w:i w:val="1"/>
          <w:iCs w:val="1"/>
          <w:rtl w:val="0"/>
        </w:rPr>
        <w:t>’</w:t>
      </w:r>
      <w:r>
        <w:rPr>
          <w:rStyle w:val="Nessuno"/>
          <w:i w:val="1"/>
          <w:iCs w:val="1"/>
          <w:rtl w:val="0"/>
          <w:lang w:val="it-IT"/>
        </w:rPr>
        <w:t>A</w:t>
      </w:r>
      <w:r>
        <w:rPr>
          <w:rStyle w:val="Nessuno"/>
          <w:i w:val="1"/>
          <w:iCs w:val="1"/>
          <w:rtl w:val="0"/>
          <w:lang w:val="it-IT"/>
        </w:rPr>
        <w:t>t</w:t>
      </w:r>
      <w:r>
        <w:rPr>
          <w:rStyle w:val="Nessuno"/>
          <w:i w:val="1"/>
          <w:iCs w:val="1"/>
          <w:rtl w:val="0"/>
          <w:lang w:val="it-IT"/>
        </w:rPr>
        <w:t>tenzione</w:t>
      </w:r>
      <w:r>
        <w:rPr>
          <w:rStyle w:val="Nessuno"/>
          <w:rtl w:val="0"/>
          <w:lang w:val="it-IT"/>
        </w:rPr>
        <w:t>, intervento in progress d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>arte ambientale partecipata in memoria delle vittime della strage nazi</w:t>
      </w:r>
      <w:r>
        <w:rPr>
          <w:rStyle w:val="Nessuno"/>
          <w:rtl w:val="0"/>
          <w:lang w:val="it-IT"/>
        </w:rPr>
        <w:t>-</w:t>
      </w:r>
      <w:r>
        <w:rPr>
          <w:rStyle w:val="Nessuno"/>
          <w:rtl w:val="0"/>
          <w:lang w:val="it-IT"/>
        </w:rPr>
        <w:t xml:space="preserve">fascista del 12 agosto 1944. Progetto realizzato grazie al </w:t>
      </w:r>
      <w:r>
        <w:rPr>
          <w:rStyle w:val="Nessuno"/>
          <w:i w:val="1"/>
          <w:iCs w:val="1"/>
          <w:rtl w:val="0"/>
          <w:lang w:val="it-IT"/>
        </w:rPr>
        <w:t>Piano per l</w:t>
      </w:r>
      <w:r>
        <w:rPr>
          <w:rStyle w:val="Nessuno"/>
          <w:i w:val="1"/>
          <w:iCs w:val="1"/>
          <w:rtl w:val="0"/>
        </w:rPr>
        <w:t>’</w:t>
      </w:r>
      <w:r>
        <w:rPr>
          <w:rStyle w:val="Nessuno"/>
          <w:i w:val="1"/>
          <w:iCs w:val="1"/>
          <w:rtl w:val="0"/>
          <w:lang w:val="it-IT"/>
        </w:rPr>
        <w:t>Arte Contemporanea 2016</w:t>
      </w:r>
      <w:r>
        <w:rPr>
          <w:rStyle w:val="Nessuno"/>
          <w:rtl w:val="0"/>
          <w:lang w:val="it-IT"/>
        </w:rPr>
        <w:t xml:space="preserve"> del MiBAC. </w:t>
      </w:r>
      <w:r>
        <w:br w:type="textWrapping"/>
      </w:r>
      <w:r>
        <w:rPr>
          <w:rStyle w:val="Nessuno"/>
          <w:rtl w:val="0"/>
          <w:lang w:val="it-IT"/>
        </w:rPr>
        <w:t xml:space="preserve">Il suo lavoro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presente in collezioni private e pubbliche: Museo di Palazzo Poggi, Bologna; Museo d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>Arte Contemporanea, Lissone; Museo MAR, Ravenna; Museo storico della Resistenza di S.Anna di Stazzema, Lucca; Collezione Universit</w:t>
      </w:r>
      <w:r>
        <w:rPr>
          <w:rStyle w:val="Nessuno"/>
          <w:rtl w:val="0"/>
          <w:lang w:val="fr-FR"/>
        </w:rPr>
        <w:t xml:space="preserve">à </w:t>
      </w:r>
      <w:r>
        <w:rPr>
          <w:rStyle w:val="Nessuno"/>
          <w:rtl w:val="0"/>
          <w:lang w:val="it-IT"/>
        </w:rPr>
        <w:t>Cattolica del Sacro Cuore, Milano; Museo dell</w:t>
      </w:r>
      <w:r>
        <w:rPr>
          <w:rtl w:val="0"/>
        </w:rPr>
        <w:t>’</w:t>
      </w:r>
      <w:r>
        <w:rPr>
          <w:rStyle w:val="Nessuno"/>
          <w:rtl w:val="0"/>
          <w:lang w:val="it-IT"/>
        </w:rPr>
        <w:t>Accademia di Belle Arti, Perugia.</w:t>
      </w:r>
      <w:r>
        <w:br w:type="textWrapping"/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artista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rappresentato da Montrasio Arte. </w:t>
      </w:r>
    </w:p>
    <w:p>
      <w:pPr>
        <w:pStyle w:val="Corpo A"/>
      </w:pP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GIANNI MORETTI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ANNA - MONUMENTO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 xml:space="preserve">ATTENZIONE </w:t>
      </w:r>
    </w:p>
    <w:p>
      <w:pPr>
        <w:pStyle w:val="Corpo A"/>
        <w:rPr>
          <w:sz w:val="18"/>
          <w:szCs w:val="18"/>
        </w:rPr>
      </w:pP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MONTRASIO ARTE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via di Porta Tenaglia 1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20121 Milano </w:t>
      </w:r>
    </w:p>
    <w:p>
      <w:pPr>
        <w:pStyle w:val="Corpo A"/>
        <w:rPr>
          <w:sz w:val="18"/>
          <w:szCs w:val="18"/>
        </w:rPr>
      </w:pP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OPENING marted</w:t>
      </w:r>
      <w:r>
        <w:rPr>
          <w:sz w:val="18"/>
          <w:szCs w:val="18"/>
          <w:rtl w:val="0"/>
          <w:lang w:val="it-IT"/>
        </w:rPr>
        <w:t xml:space="preserve">ì </w:t>
      </w:r>
      <w:r>
        <w:rPr>
          <w:sz w:val="18"/>
          <w:szCs w:val="18"/>
          <w:rtl w:val="0"/>
          <w:lang w:val="it-IT"/>
        </w:rPr>
        <w:t xml:space="preserve">2 aprile 2019 </w:t>
      </w:r>
      <w:r>
        <w:rPr>
          <w:sz w:val="18"/>
          <w:szCs w:val="18"/>
          <w:rtl w:val="0"/>
          <w:lang w:val="it-IT"/>
        </w:rPr>
        <w:t xml:space="preserve">• </w:t>
      </w:r>
      <w:r>
        <w:rPr>
          <w:sz w:val="18"/>
          <w:szCs w:val="18"/>
          <w:rtl w:val="0"/>
          <w:lang w:val="it-IT"/>
        </w:rPr>
        <w:t>18.30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>03.04.2019 &gt; 24.05.2019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mar - ven 11.00 / 18.00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 xml:space="preserve">ingresso libero 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t. +39 02 878448 </w:t>
      </w:r>
      <w:r>
        <w:rPr>
          <w:sz w:val="18"/>
          <w:szCs w:val="18"/>
        </w:rPr>
        <w:br w:type="textWrapping"/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"mailto:milano@montrasioarte.com"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it-IT"/>
        </w:rPr>
        <w:t>milano@montrasioarte.com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</w:rPr>
        <w:br w:type="textWrapping"/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"http://montrasioarte.com"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it-IT"/>
        </w:rPr>
        <w:t>montrasioarte.com</w:t>
      </w:r>
      <w:r>
        <w:rPr>
          <w:sz w:val="18"/>
          <w:szCs w:val="18"/>
        </w:rPr>
        <w:fldChar w:fldCharType="end" w:fldLock="0"/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___</w:t>
      </w:r>
    </w:p>
    <w:p>
      <w:pPr>
        <w:pStyle w:val="Corpo A"/>
        <w:rPr>
          <w:sz w:val="18"/>
          <w:szCs w:val="18"/>
        </w:rPr>
      </w:pP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CASA DELLA MEMORIA 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via Federico Confalonieri 14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 xml:space="preserve">20124 Milano </w:t>
      </w:r>
      <w:r>
        <w:rPr>
          <w:sz w:val="18"/>
          <w:szCs w:val="18"/>
        </w:rPr>
        <w:br w:type="textWrapping"/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OPENING mercoled</w:t>
      </w:r>
      <w:r>
        <w:rPr>
          <w:sz w:val="18"/>
          <w:szCs w:val="18"/>
          <w:rtl w:val="0"/>
          <w:lang w:val="it-IT"/>
        </w:rPr>
        <w:t xml:space="preserve">ì </w:t>
      </w:r>
      <w:r>
        <w:rPr>
          <w:sz w:val="18"/>
          <w:szCs w:val="18"/>
          <w:rtl w:val="0"/>
          <w:lang w:val="it-IT"/>
        </w:rPr>
        <w:t xml:space="preserve">27 marzo </w:t>
      </w:r>
      <w:r>
        <w:rPr>
          <w:sz w:val="18"/>
          <w:szCs w:val="18"/>
          <w:rtl w:val="0"/>
          <w:lang w:val="it-IT"/>
        </w:rPr>
        <w:t xml:space="preserve">• </w:t>
      </w:r>
      <w:r>
        <w:rPr>
          <w:sz w:val="18"/>
          <w:szCs w:val="18"/>
          <w:rtl w:val="0"/>
          <w:lang w:val="it-IT"/>
        </w:rPr>
        <w:t>17.00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28.03 &gt; 07.04.2019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>lun - ven 9.00 / 12.30 - 13.30 / 17.00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>san - dom 10.00 / 18.00</w:t>
      </w:r>
    </w:p>
    <w:p>
      <w:pPr>
        <w:pStyle w:val="Corpo A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ingresso libero </w:t>
      </w:r>
      <w:r>
        <w:rPr>
          <w:sz w:val="18"/>
          <w:szCs w:val="18"/>
        </w:rPr>
        <w:br w:type="textWrapping"/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"mailto:casadellamemoria@comunemilano.it"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it-IT"/>
        </w:rPr>
        <w:t>casadellamemoria@comunemilano.it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it-IT"/>
        </w:rPr>
        <w:t xml:space="preserve">casadellamemoria,it </w:t>
      </w: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jc w:val="center"/>
    </w:pPr>
  </w:p>
  <w:p>
    <w:pPr>
      <w:pStyle w:val="Intestazione e piè di pagina"/>
      <w:tabs>
        <w:tab w:val="center" w:pos="4819"/>
        <w:tab w:val="right" w:pos="9612"/>
        <w:tab w:val="clear" w:pos="9020"/>
      </w:tabs>
      <w:jc w:val="center"/>
      <w:rPr>
        <w:rStyle w:val="Nessuno"/>
        <w:rFonts w:ascii="Calibri" w:cs="Calibri" w:hAnsi="Calibri" w:eastAsia="Calibri"/>
        <w:sz w:val="20"/>
        <w:szCs w:val="20"/>
        <w:u w:color="000000"/>
      </w:rPr>
    </w:pPr>
    <w:r>
      <w:rPr>
        <w:rFonts w:ascii="Garamond" w:hAnsi="Garamond"/>
        <w:sz w:val="20"/>
        <w:szCs w:val="20"/>
        <w:u w:color="000000"/>
        <w:rtl w:val="0"/>
        <w:lang w:val="it-IT"/>
      </w:rPr>
      <w:t>Montrasio Arte | via Edmondo de Amicis 19 | Monza (MB) | +39 039 321770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u w:color="000000"/>
        <w:lang w:val="it-IT"/>
      </w:rPr>
      <w:br w:type="textWrapping"/>
    </w:r>
    <w:r>
      <w:rPr>
        <w:rFonts w:ascii="Garamond" w:hAnsi="Garamond"/>
        <w:sz w:val="20"/>
        <w:szCs w:val="20"/>
        <w:u w:color="000000"/>
        <w:rtl w:val="0"/>
        <w:lang w:val="it-IT"/>
      </w:rPr>
      <w:t>via di Porta Tenaglia 1 | Milano (MI) | +39 02 878448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u w:color="000000"/>
        <w:lang w:val="it-IT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"http://www.montrasioarte.com/"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www.montrasioarte.com</w:t>
    </w:r>
    <w:r>
      <w:rPr/>
      <w:fldChar w:fldCharType="end" w:fldLock="0"/>
    </w:r>
    <w:r>
      <w:rPr>
        <w:rStyle w:val="Hyperlink.0"/>
        <w:rtl w:val="0"/>
        <w:lang w:val="it-IT"/>
      </w:rPr>
      <w:t xml:space="preserve">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"mailto:montrasio@montrasioarte.com"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montrasio@montrasioarte.com</w:t>
    </w:r>
    <w:r>
      <w:rPr/>
      <w:fldChar w:fldCharType="end" w:fldLock="0"/>
    </w:r>
    <w:r>
      <w:rPr>
        <w:rStyle w:val="Hyperlink.0"/>
        <w:rtl w:val="0"/>
        <w:lang w:val="it-IT"/>
      </w:rPr>
      <w:t xml:space="preserve"> | milano@montrasioarte.com</w:t>
    </w:r>
  </w:p>
  <w:p>
    <w:pPr>
      <w:pStyle w:val="Intestazione e piè di pagina"/>
      <w:tabs>
        <w:tab w:val="center" w:pos="4819"/>
        <w:tab w:val="right" w:pos="9612"/>
        <w:tab w:val="clear" w:pos="9020"/>
      </w:tabs>
      <w:jc w:val="center"/>
    </w:pPr>
    <w:r>
      <w:rPr>
        <w:rStyle w:val="Nessuno"/>
        <w:rFonts w:ascii="Garamond" w:hAnsi="Garamond"/>
        <w:sz w:val="20"/>
        <w:szCs w:val="20"/>
        <w:u w:color="000000"/>
        <w:rtl w:val="0"/>
        <w:lang w:val="it-IT"/>
      </w:rPr>
      <w:t>P.IVA 05273690965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1391064" cy="213817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64" cy="2138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sz w:val="20"/>
      <w:szCs w:val="20"/>
      <w:u w:val="single" w:color="000000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