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D" w:rsidRDefault="009378ED" w:rsidP="009378ED">
      <w:pPr>
        <w:jc w:val="both"/>
        <w:rPr>
          <w:b/>
        </w:rPr>
      </w:pPr>
    </w:p>
    <w:p w:rsidR="009378ED" w:rsidRPr="009378ED" w:rsidRDefault="009378ED" w:rsidP="009378ED">
      <w:pPr>
        <w:jc w:val="center"/>
        <w:rPr>
          <w:i/>
        </w:rPr>
      </w:pPr>
      <w:r>
        <w:rPr>
          <w:i/>
        </w:rPr>
        <w:t>Comunicato stampa</w:t>
      </w:r>
    </w:p>
    <w:p w:rsidR="009378ED" w:rsidRDefault="009378ED" w:rsidP="009378ED">
      <w:pPr>
        <w:jc w:val="center"/>
        <w:rPr>
          <w:b/>
        </w:rPr>
      </w:pPr>
    </w:p>
    <w:p w:rsidR="008E675F" w:rsidRPr="00D0795D" w:rsidRDefault="008E675F" w:rsidP="008E675F">
      <w:pPr>
        <w:rPr>
          <w:rFonts w:asciiTheme="majorHAnsi" w:hAnsiTheme="majorHAnsi"/>
          <w:b/>
        </w:rPr>
      </w:pPr>
    </w:p>
    <w:p w:rsidR="001665C5" w:rsidRDefault="001665C5" w:rsidP="001665C5">
      <w:pPr>
        <w:spacing w:line="276" w:lineRule="auto"/>
        <w:jc w:val="center"/>
        <w:rPr>
          <w:rFonts w:asciiTheme="majorHAnsi" w:hAnsiTheme="majorHAnsi"/>
          <w:b/>
        </w:rPr>
      </w:pPr>
      <w:r w:rsidRPr="001665C5">
        <w:rPr>
          <w:rFonts w:asciiTheme="majorHAnsi" w:hAnsiTheme="majorHAnsi"/>
          <w:b/>
        </w:rPr>
        <w:t>Intern</w:t>
      </w:r>
      <w:r>
        <w:rPr>
          <w:rFonts w:asciiTheme="majorHAnsi" w:hAnsiTheme="majorHAnsi"/>
          <w:b/>
        </w:rPr>
        <w:t xml:space="preserve">ational Art </w:t>
      </w:r>
      <w:proofErr w:type="spellStart"/>
      <w:r>
        <w:rPr>
          <w:rFonts w:asciiTheme="majorHAnsi" w:hAnsiTheme="majorHAnsi"/>
          <w:b/>
        </w:rPr>
        <w:t>Prize</w:t>
      </w:r>
      <w:proofErr w:type="spellEnd"/>
      <w:r>
        <w:rPr>
          <w:rFonts w:asciiTheme="majorHAnsi" w:hAnsiTheme="majorHAnsi"/>
          <w:b/>
        </w:rPr>
        <w:t xml:space="preserve"> Frida </w:t>
      </w:r>
      <w:proofErr w:type="spellStart"/>
      <w:r>
        <w:rPr>
          <w:rFonts w:asciiTheme="majorHAnsi" w:hAnsiTheme="majorHAnsi"/>
          <w:b/>
        </w:rPr>
        <w:t>Kahlo</w:t>
      </w:r>
      <w:proofErr w:type="spellEnd"/>
    </w:p>
    <w:p w:rsidR="001665C5" w:rsidRPr="001665C5" w:rsidRDefault="001665C5" w:rsidP="001665C5">
      <w:pPr>
        <w:spacing w:line="276" w:lineRule="auto"/>
        <w:jc w:val="center"/>
        <w:rPr>
          <w:rFonts w:asciiTheme="majorHAnsi" w:hAnsiTheme="majorHAnsi"/>
          <w:i/>
        </w:rPr>
      </w:pPr>
      <w:r w:rsidRPr="001665C5">
        <w:rPr>
          <w:rFonts w:asciiTheme="majorHAnsi" w:hAnsiTheme="majorHAnsi"/>
          <w:i/>
        </w:rPr>
        <w:t>I</w:t>
      </w:r>
      <w:r w:rsidRPr="001665C5">
        <w:rPr>
          <w:rFonts w:asciiTheme="majorHAnsi" w:hAnsiTheme="majorHAnsi"/>
          <w:i/>
        </w:rPr>
        <w:t xml:space="preserve">l </w:t>
      </w:r>
      <w:r>
        <w:rPr>
          <w:rFonts w:asciiTheme="majorHAnsi" w:hAnsiTheme="majorHAnsi"/>
          <w:i/>
        </w:rPr>
        <w:t>riconoscimento artistic</w:t>
      </w:r>
      <w:bookmarkStart w:id="0" w:name="_GoBack"/>
      <w:bookmarkEnd w:id="0"/>
      <w:r w:rsidRPr="001665C5">
        <w:rPr>
          <w:rFonts w:asciiTheme="majorHAnsi" w:hAnsiTheme="majorHAnsi"/>
          <w:i/>
        </w:rPr>
        <w:t>o alla Milano Art Gallery</w:t>
      </w:r>
    </w:p>
    <w:p w:rsidR="008E675F" w:rsidRPr="00D0795D" w:rsidRDefault="008E675F" w:rsidP="008E675F">
      <w:pPr>
        <w:spacing w:line="276" w:lineRule="auto"/>
        <w:jc w:val="center"/>
        <w:rPr>
          <w:rFonts w:asciiTheme="majorHAnsi" w:hAnsiTheme="majorHAnsi"/>
          <w:b/>
        </w:rPr>
      </w:pPr>
    </w:p>
    <w:p w:rsidR="001665C5" w:rsidRPr="00EA3FE7" w:rsidRDefault="001665C5" w:rsidP="001665C5">
      <w:pPr>
        <w:spacing w:line="276" w:lineRule="auto"/>
        <w:jc w:val="both"/>
        <w:rPr>
          <w:rFonts w:asciiTheme="majorHAnsi" w:hAnsiTheme="majorHAnsi"/>
        </w:rPr>
      </w:pPr>
      <w:r w:rsidRPr="00EA3FE7">
        <w:rPr>
          <w:rFonts w:asciiTheme="majorHAnsi" w:hAnsiTheme="majorHAnsi"/>
        </w:rPr>
        <w:t xml:space="preserve">“Hanno pensato che fossi una surrealista, ma non lo ero. Non ho mai dipinto sogni. Ho dipinto la mia realtà” affermava Frida </w:t>
      </w:r>
      <w:proofErr w:type="spellStart"/>
      <w:r w:rsidRPr="00EA3FE7">
        <w:rPr>
          <w:rFonts w:asciiTheme="majorHAnsi" w:hAnsiTheme="majorHAnsi"/>
        </w:rPr>
        <w:t>Kahlo</w:t>
      </w:r>
      <w:proofErr w:type="spellEnd"/>
      <w:r w:rsidRPr="00EA3FE7">
        <w:rPr>
          <w:rFonts w:asciiTheme="majorHAnsi" w:hAnsiTheme="majorHAnsi"/>
        </w:rPr>
        <w:t xml:space="preserve">. A quest’artista, emblema di un fare arte unico e intenso, di una femminilità tanto sofferta quanto vissuta liberamente, </w:t>
      </w:r>
      <w:r w:rsidRPr="00EA3FE7">
        <w:rPr>
          <w:rFonts w:asciiTheme="majorHAnsi" w:hAnsiTheme="majorHAnsi"/>
          <w:b/>
        </w:rPr>
        <w:t>Milano Art Gallery</w:t>
      </w:r>
      <w:r w:rsidRPr="00EA3FE7">
        <w:rPr>
          <w:rFonts w:asciiTheme="majorHAnsi" w:hAnsiTheme="majorHAnsi"/>
        </w:rPr>
        <w:t xml:space="preserve"> dedica un premio. </w:t>
      </w:r>
      <w:r>
        <w:rPr>
          <w:rFonts w:asciiTheme="majorHAnsi" w:hAnsiTheme="majorHAnsi"/>
        </w:rPr>
        <w:t xml:space="preserve">Un appuntamento di </w:t>
      </w:r>
      <w:r>
        <w:rPr>
          <w:rFonts w:asciiTheme="majorHAnsi" w:hAnsiTheme="majorHAnsi"/>
          <w:b/>
        </w:rPr>
        <w:t>Spoleto Arte</w:t>
      </w:r>
      <w:r>
        <w:rPr>
          <w:rFonts w:asciiTheme="majorHAnsi" w:hAnsiTheme="majorHAnsi"/>
        </w:rPr>
        <w:t xml:space="preserve"> a cura di </w:t>
      </w:r>
      <w:r w:rsidRPr="00EA3FE7">
        <w:rPr>
          <w:rFonts w:asciiTheme="majorHAnsi" w:hAnsiTheme="majorHAnsi"/>
          <w:b/>
        </w:rPr>
        <w:t>Vittorio Sgarbi</w:t>
      </w:r>
      <w:r>
        <w:rPr>
          <w:rFonts w:asciiTheme="majorHAnsi" w:hAnsiTheme="majorHAnsi"/>
        </w:rPr>
        <w:t xml:space="preserve">. </w:t>
      </w:r>
      <w:r w:rsidRPr="00EA3FE7">
        <w:rPr>
          <w:rFonts w:asciiTheme="majorHAnsi" w:hAnsiTheme="majorHAnsi"/>
        </w:rPr>
        <w:t>L’</w:t>
      </w:r>
      <w:r w:rsidRPr="00EA3FE7">
        <w:rPr>
          <w:rFonts w:asciiTheme="majorHAnsi" w:hAnsiTheme="majorHAnsi"/>
          <w:b/>
        </w:rPr>
        <w:t xml:space="preserve">International Art </w:t>
      </w:r>
      <w:proofErr w:type="spellStart"/>
      <w:r w:rsidRPr="00EA3FE7">
        <w:rPr>
          <w:rFonts w:asciiTheme="majorHAnsi" w:hAnsiTheme="majorHAnsi"/>
          <w:b/>
        </w:rPr>
        <w:t>Prize</w:t>
      </w:r>
      <w:proofErr w:type="spellEnd"/>
      <w:r w:rsidRPr="00EA3FE7">
        <w:rPr>
          <w:rFonts w:asciiTheme="majorHAnsi" w:hAnsiTheme="majorHAnsi"/>
          <w:b/>
        </w:rPr>
        <w:t xml:space="preserve"> Frida </w:t>
      </w:r>
      <w:proofErr w:type="spellStart"/>
      <w:r w:rsidRPr="00EA3FE7">
        <w:rPr>
          <w:rFonts w:asciiTheme="majorHAnsi" w:hAnsiTheme="majorHAnsi"/>
          <w:b/>
        </w:rPr>
        <w:t>Kahlo</w:t>
      </w:r>
      <w:proofErr w:type="spellEnd"/>
      <w:r w:rsidRPr="00EA3FE7">
        <w:rPr>
          <w:rFonts w:asciiTheme="majorHAnsi" w:hAnsiTheme="majorHAnsi"/>
        </w:rPr>
        <w:t xml:space="preserve"> verrà assegnato a tutti quegli artisti meritevoli che avranno l’onore di esporre nella storica galleria, da cinquant’anni centro della vita culturale e artistica milanese. L’inaugurazione della mostra avrà luogo alle </w:t>
      </w:r>
      <w:r w:rsidRPr="00EA3FE7">
        <w:rPr>
          <w:rFonts w:asciiTheme="majorHAnsi" w:hAnsiTheme="majorHAnsi"/>
          <w:b/>
        </w:rPr>
        <w:t>18</w:t>
      </w:r>
      <w:r w:rsidRPr="00EA3FE7">
        <w:rPr>
          <w:rFonts w:asciiTheme="majorHAnsi" w:hAnsiTheme="majorHAnsi"/>
        </w:rPr>
        <w:t xml:space="preserve"> di </w:t>
      </w:r>
      <w:r w:rsidRPr="00EA3FE7">
        <w:rPr>
          <w:rFonts w:asciiTheme="majorHAnsi" w:hAnsiTheme="majorHAnsi"/>
          <w:b/>
        </w:rPr>
        <w:t>venerdì 14 febbraio</w:t>
      </w:r>
      <w:r w:rsidRPr="00EA3FE7">
        <w:rPr>
          <w:rFonts w:asciiTheme="majorHAnsi" w:hAnsiTheme="majorHAnsi"/>
        </w:rPr>
        <w:t xml:space="preserve"> in via Alessi 11, a Milano. Le opere resteranno esposte qui e nella sede in via </w:t>
      </w:r>
      <w:proofErr w:type="spellStart"/>
      <w:r w:rsidRPr="00EA3FE7">
        <w:rPr>
          <w:rFonts w:asciiTheme="majorHAnsi" w:hAnsiTheme="majorHAnsi"/>
        </w:rPr>
        <w:t>Ampère</w:t>
      </w:r>
      <w:proofErr w:type="spellEnd"/>
      <w:r w:rsidRPr="00EA3FE7">
        <w:rPr>
          <w:rFonts w:asciiTheme="majorHAnsi" w:hAnsiTheme="majorHAnsi"/>
        </w:rPr>
        <w:t xml:space="preserve"> 102 (</w:t>
      </w:r>
      <w:r>
        <w:rPr>
          <w:rFonts w:asciiTheme="majorHAnsi" w:hAnsiTheme="majorHAnsi"/>
        </w:rPr>
        <w:t xml:space="preserve">sita in </w:t>
      </w:r>
      <w:r w:rsidRPr="00EA3FE7">
        <w:rPr>
          <w:rFonts w:asciiTheme="majorHAnsi" w:hAnsiTheme="majorHAnsi"/>
        </w:rPr>
        <w:t>zona piazzale Loreto) fino al 6 marzo.</w:t>
      </w:r>
    </w:p>
    <w:p w:rsidR="001665C5" w:rsidRPr="00EA3FE7" w:rsidRDefault="001665C5" w:rsidP="001665C5">
      <w:pPr>
        <w:spacing w:line="276" w:lineRule="auto"/>
        <w:jc w:val="both"/>
        <w:rPr>
          <w:rFonts w:asciiTheme="majorHAnsi" w:hAnsiTheme="majorHAnsi"/>
        </w:rPr>
      </w:pPr>
      <w:r w:rsidRPr="00EA3FE7">
        <w:rPr>
          <w:rFonts w:asciiTheme="majorHAnsi" w:hAnsiTheme="majorHAnsi"/>
        </w:rPr>
        <w:t xml:space="preserve">Presentato dal curatore di mostre e grandi eventi </w:t>
      </w:r>
      <w:r w:rsidRPr="00EA3FE7">
        <w:rPr>
          <w:rFonts w:asciiTheme="majorHAnsi" w:hAnsiTheme="majorHAnsi"/>
          <w:b/>
        </w:rPr>
        <w:t xml:space="preserve">Salvo </w:t>
      </w:r>
      <w:proofErr w:type="spellStart"/>
      <w:r w:rsidRPr="00EA3FE7">
        <w:rPr>
          <w:rFonts w:asciiTheme="majorHAnsi" w:hAnsiTheme="majorHAnsi"/>
          <w:b/>
        </w:rPr>
        <w:t>Nugnes</w:t>
      </w:r>
      <w:proofErr w:type="spellEnd"/>
      <w:r w:rsidRPr="00EA3FE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direttore delle Milano Art Gallery, </w:t>
      </w:r>
      <w:r w:rsidRPr="00EA3FE7">
        <w:rPr>
          <w:rFonts w:asciiTheme="majorHAnsi" w:hAnsiTheme="majorHAnsi"/>
        </w:rPr>
        <w:t>il riconoscimento è vali</w:t>
      </w:r>
      <w:r>
        <w:rPr>
          <w:rFonts w:asciiTheme="majorHAnsi" w:hAnsiTheme="majorHAnsi"/>
        </w:rPr>
        <w:t xml:space="preserve">dato da una giuria di esperti. Oltre </w:t>
      </w:r>
      <w:r w:rsidRPr="00EA3FE7">
        <w:rPr>
          <w:rFonts w:asciiTheme="majorHAnsi" w:hAnsiTheme="majorHAnsi"/>
        </w:rPr>
        <w:t>a</w:t>
      </w:r>
      <w:r>
        <w:rPr>
          <w:rFonts w:asciiTheme="majorHAnsi" w:hAnsiTheme="majorHAnsi"/>
        </w:rPr>
        <w:t>lla giornalista e scrittrice</w:t>
      </w:r>
      <w:r w:rsidRPr="00EA3FE7">
        <w:rPr>
          <w:rFonts w:asciiTheme="majorHAnsi" w:hAnsiTheme="majorHAnsi"/>
        </w:rPr>
        <w:t xml:space="preserve"> </w:t>
      </w:r>
      <w:r w:rsidRPr="00EA3FE7">
        <w:rPr>
          <w:rFonts w:asciiTheme="majorHAnsi" w:hAnsiTheme="majorHAnsi"/>
          <w:b/>
        </w:rPr>
        <w:t>Silvana Giacobini</w:t>
      </w:r>
      <w:r w:rsidRPr="00EA3FE7">
        <w:rPr>
          <w:rFonts w:asciiTheme="majorHAnsi" w:hAnsiTheme="majorHAnsi"/>
        </w:rPr>
        <w:t xml:space="preserve">, già direttrice di </w:t>
      </w:r>
      <w:r w:rsidRPr="00EA3FE7">
        <w:rPr>
          <w:rFonts w:asciiTheme="majorHAnsi" w:hAnsiTheme="majorHAnsi" w:cstheme="minorHAnsi"/>
        </w:rPr>
        <w:t>«</w:t>
      </w:r>
      <w:r w:rsidRPr="00EA3FE7">
        <w:rPr>
          <w:rFonts w:asciiTheme="majorHAnsi" w:hAnsiTheme="majorHAnsi"/>
        </w:rPr>
        <w:t>Chi</w:t>
      </w:r>
      <w:r w:rsidRPr="00EA3FE7">
        <w:rPr>
          <w:rFonts w:asciiTheme="majorHAnsi" w:hAnsiTheme="majorHAnsi" w:cstheme="minorHAnsi"/>
        </w:rPr>
        <w:t>»</w:t>
      </w:r>
      <w:r w:rsidRPr="00EA3FE7">
        <w:rPr>
          <w:rFonts w:asciiTheme="majorHAnsi" w:hAnsiTheme="majorHAnsi"/>
        </w:rPr>
        <w:t xml:space="preserve"> e di </w:t>
      </w:r>
      <w:r w:rsidRPr="00EA3FE7">
        <w:rPr>
          <w:rFonts w:asciiTheme="majorHAnsi" w:hAnsiTheme="majorHAnsi" w:cstheme="minorHAnsi"/>
        </w:rPr>
        <w:t>«</w:t>
      </w:r>
      <w:r w:rsidRPr="00EA3FE7">
        <w:rPr>
          <w:rFonts w:asciiTheme="majorHAnsi" w:hAnsiTheme="majorHAnsi"/>
        </w:rPr>
        <w:t>Diva e Donna</w:t>
      </w:r>
      <w:r w:rsidRPr="00EA3FE7">
        <w:rPr>
          <w:rFonts w:asciiTheme="majorHAnsi" w:hAnsiTheme="majorHAnsi" w:cstheme="minorHAnsi"/>
        </w:rPr>
        <w:t>»</w:t>
      </w:r>
      <w:r w:rsidRPr="00EA3FE7">
        <w:rPr>
          <w:rFonts w:asciiTheme="majorHAnsi" w:hAnsiTheme="majorHAnsi"/>
        </w:rPr>
        <w:t xml:space="preserve">, al fotografo </w:t>
      </w:r>
      <w:r w:rsidRPr="00EA3FE7">
        <w:rPr>
          <w:rFonts w:asciiTheme="majorHAnsi" w:hAnsiTheme="majorHAnsi"/>
          <w:b/>
        </w:rPr>
        <w:t>Roberto Villa</w:t>
      </w:r>
      <w:r w:rsidRPr="00EA3FE7">
        <w:rPr>
          <w:rFonts w:asciiTheme="majorHAnsi" w:hAnsiTheme="majorHAnsi"/>
        </w:rPr>
        <w:t>, amico di Pier Paolo Pasolini e di Dario Fo</w:t>
      </w:r>
      <w:r>
        <w:rPr>
          <w:rFonts w:asciiTheme="majorHAnsi" w:hAnsiTheme="majorHAnsi"/>
        </w:rPr>
        <w:t xml:space="preserve">, al già citato Salvo </w:t>
      </w:r>
      <w:proofErr w:type="spellStart"/>
      <w:r>
        <w:rPr>
          <w:rFonts w:asciiTheme="majorHAnsi" w:hAnsiTheme="majorHAnsi"/>
        </w:rPr>
        <w:t>Nugnes</w:t>
      </w:r>
      <w:proofErr w:type="spellEnd"/>
      <w:r>
        <w:rPr>
          <w:rFonts w:asciiTheme="majorHAnsi" w:hAnsiTheme="majorHAnsi"/>
        </w:rPr>
        <w:t xml:space="preserve">, troviamo anche </w:t>
      </w:r>
      <w:r w:rsidRPr="00EA3FE7">
        <w:rPr>
          <w:rFonts w:asciiTheme="majorHAnsi" w:hAnsiTheme="majorHAnsi"/>
        </w:rPr>
        <w:t xml:space="preserve">l’artista </w:t>
      </w:r>
      <w:r w:rsidRPr="00EA3FE7">
        <w:rPr>
          <w:rFonts w:asciiTheme="majorHAnsi" w:hAnsiTheme="majorHAnsi"/>
          <w:b/>
        </w:rPr>
        <w:t xml:space="preserve">José </w:t>
      </w:r>
      <w:proofErr w:type="spellStart"/>
      <w:r w:rsidRPr="00EA3FE7">
        <w:rPr>
          <w:rFonts w:asciiTheme="majorHAnsi" w:hAnsiTheme="majorHAnsi"/>
          <w:b/>
        </w:rPr>
        <w:t>Dalì</w:t>
      </w:r>
      <w:proofErr w:type="spellEnd"/>
      <w:r w:rsidRPr="00EA3FE7">
        <w:rPr>
          <w:rFonts w:asciiTheme="majorHAnsi" w:hAnsiTheme="majorHAnsi"/>
        </w:rPr>
        <w:t xml:space="preserve">, figlio di Salvador </w:t>
      </w:r>
      <w:proofErr w:type="spellStart"/>
      <w:r w:rsidRPr="00EA3FE7">
        <w:rPr>
          <w:rFonts w:asciiTheme="majorHAnsi" w:hAnsiTheme="majorHAnsi"/>
        </w:rPr>
        <w:t>Dalì</w:t>
      </w:r>
      <w:proofErr w:type="spellEnd"/>
      <w:r>
        <w:rPr>
          <w:rFonts w:asciiTheme="majorHAnsi" w:hAnsiTheme="majorHAnsi"/>
        </w:rPr>
        <w:t xml:space="preserve">, e </w:t>
      </w:r>
      <w:r w:rsidRPr="008E6B95">
        <w:rPr>
          <w:rFonts w:asciiTheme="majorHAnsi" w:hAnsiTheme="majorHAnsi"/>
          <w:b/>
        </w:rPr>
        <w:t>Flavia Sagnelli</w:t>
      </w:r>
      <w:r>
        <w:rPr>
          <w:rFonts w:asciiTheme="majorHAnsi" w:hAnsiTheme="majorHAnsi"/>
        </w:rPr>
        <w:t xml:space="preserve">, presidente dell’associazione WE </w:t>
      </w:r>
      <w:proofErr w:type="spellStart"/>
      <w:r>
        <w:rPr>
          <w:rFonts w:asciiTheme="majorHAnsi" w:hAnsiTheme="majorHAnsi"/>
        </w:rPr>
        <w:t>Women</w:t>
      </w:r>
      <w:proofErr w:type="spellEnd"/>
      <w:r>
        <w:rPr>
          <w:rFonts w:asciiTheme="majorHAnsi" w:hAnsiTheme="majorHAnsi"/>
        </w:rPr>
        <w:t xml:space="preserve"> Empowerment.</w:t>
      </w:r>
    </w:p>
    <w:p w:rsidR="001665C5" w:rsidRPr="00EA3FE7" w:rsidRDefault="001665C5" w:rsidP="001665C5">
      <w:pPr>
        <w:spacing w:line="276" w:lineRule="auto"/>
        <w:jc w:val="both"/>
        <w:rPr>
          <w:rFonts w:asciiTheme="majorHAnsi" w:hAnsiTheme="majorHAnsi"/>
        </w:rPr>
      </w:pPr>
      <w:r w:rsidRPr="00EA3FE7">
        <w:rPr>
          <w:rFonts w:asciiTheme="majorHAnsi" w:hAnsiTheme="majorHAnsi"/>
        </w:rPr>
        <w:t>La rassegna</w:t>
      </w:r>
      <w:r>
        <w:rPr>
          <w:rFonts w:asciiTheme="majorHAnsi" w:hAnsiTheme="majorHAnsi"/>
        </w:rPr>
        <w:t>,</w:t>
      </w:r>
      <w:r w:rsidRPr="00EA3FE7">
        <w:rPr>
          <w:rFonts w:asciiTheme="majorHAnsi" w:hAnsiTheme="majorHAnsi"/>
        </w:rPr>
        <w:t xml:space="preserve"> inoltre, avrà l’opportunità di festeggiare per tre motivi. Il primo, ovviamente, per via dell’apertura dell’esposizione e della premiazione ufficiale, il secondo per il giorno stesso (San Valentino), e il terzo in occasione del compleanno d</w:t>
      </w:r>
      <w:r>
        <w:rPr>
          <w:rFonts w:asciiTheme="majorHAnsi" w:hAnsiTheme="majorHAnsi"/>
        </w:rPr>
        <w:t>i</w:t>
      </w:r>
      <w:r w:rsidRPr="00EA3FE7">
        <w:rPr>
          <w:rFonts w:asciiTheme="majorHAnsi" w:hAnsiTheme="majorHAnsi"/>
        </w:rPr>
        <w:t xml:space="preserve"> José </w:t>
      </w:r>
      <w:proofErr w:type="spellStart"/>
      <w:r w:rsidRPr="00EA3FE7">
        <w:rPr>
          <w:rFonts w:asciiTheme="majorHAnsi" w:hAnsiTheme="majorHAnsi"/>
        </w:rPr>
        <w:t>Dalì</w:t>
      </w:r>
      <w:proofErr w:type="spellEnd"/>
      <w:r w:rsidRPr="00EA3FE7">
        <w:rPr>
          <w:rFonts w:asciiTheme="majorHAnsi" w:hAnsiTheme="majorHAnsi"/>
        </w:rPr>
        <w:t>. Una festa inclusiva insomma, che vuole dar voce alla creatività di diversi artisti per valorizzarli maggiormente sul piano nazionale e internazionale. Un momento di convivialità per ricordarsi che l’arte è impegno e comunicazione, un “luogo” in cui ritrovarsi con se stessi e con gli altri per godere della bellezza di cui la creatività è da sempre principale portavoce.</w:t>
      </w:r>
    </w:p>
    <w:p w:rsidR="001665C5" w:rsidRDefault="001665C5" w:rsidP="001665C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mostra resterà aperta fino al 6 marzo 2020, visitabile tutti i giorni gratuitamente dalle 14.30 alle 19, ad eccezione della domenica. </w:t>
      </w:r>
      <w:r w:rsidRPr="00EA3FE7">
        <w:rPr>
          <w:rFonts w:asciiTheme="majorHAnsi" w:hAnsiTheme="majorHAnsi"/>
        </w:rPr>
        <w:t>Per maggiori informazioni è possibile contattare lo 0424 525190, il 388 7338297, scrivere a</w:t>
      </w:r>
      <w:r>
        <w:rPr>
          <w:rFonts w:asciiTheme="majorHAnsi" w:hAnsiTheme="majorHAnsi"/>
        </w:rPr>
        <w:t>d</w:t>
      </w:r>
      <w:r w:rsidRPr="00EA3FE7">
        <w:rPr>
          <w:rFonts w:asciiTheme="majorHAnsi" w:hAnsiTheme="majorHAnsi"/>
        </w:rPr>
        <w:t xml:space="preserve"> </w:t>
      </w:r>
      <w:hyperlink r:id="rId9" w:history="1">
        <w:r w:rsidRPr="00EA3FE7">
          <w:rPr>
            <w:rStyle w:val="Collegamentoipertestuale"/>
            <w:rFonts w:asciiTheme="majorHAnsi" w:hAnsiTheme="majorHAnsi"/>
          </w:rPr>
          <w:t>artfactory.eventi@gmail.com</w:t>
        </w:r>
      </w:hyperlink>
      <w:r w:rsidRPr="00EA3FE7">
        <w:rPr>
          <w:rFonts w:asciiTheme="majorHAnsi" w:hAnsiTheme="majorHAnsi"/>
        </w:rPr>
        <w:t xml:space="preserve"> oppure visitare il sito </w:t>
      </w:r>
      <w:hyperlink r:id="rId10" w:history="1">
        <w:r w:rsidRPr="001A3C1B">
          <w:rPr>
            <w:rStyle w:val="Collegamentoipertestuale"/>
            <w:rFonts w:asciiTheme="majorHAnsi" w:hAnsiTheme="majorHAnsi"/>
          </w:rPr>
          <w:t>www.spoletoarte.it</w:t>
        </w:r>
      </w:hyperlink>
      <w:r w:rsidRPr="00EA3FE7">
        <w:rPr>
          <w:rFonts w:asciiTheme="majorHAnsi" w:hAnsiTheme="majorHAnsi"/>
        </w:rPr>
        <w:t>.</w:t>
      </w:r>
    </w:p>
    <w:p w:rsidR="004C2217" w:rsidRPr="001E73AF" w:rsidRDefault="004C2217" w:rsidP="008E675F">
      <w:pPr>
        <w:jc w:val="center"/>
      </w:pPr>
    </w:p>
    <w:sectPr w:rsidR="004C2217" w:rsidRPr="001E73AF" w:rsidSect="00371B9C">
      <w:headerReference w:type="default" r:id="rId11"/>
      <w:footerReference w:type="default" r:id="rId12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4" w:rsidRDefault="005F0234">
      <w:r>
        <w:separator/>
      </w:r>
    </w:p>
  </w:endnote>
  <w:endnote w:type="continuationSeparator" w:id="0">
    <w:p w:rsidR="005F0234" w:rsidRDefault="005F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9378ED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3424AA" w:rsidRDefault="00A269A3" w:rsidP="00511D8C">
    <w:pPr>
      <w:pStyle w:val="Corpotesto"/>
      <w:rPr>
        <w:rFonts w:ascii="Arial Narrow" w:hAnsi="Arial Narrow" w:cs="Segoe UI"/>
        <w:sz w:val="22"/>
        <w:szCs w:val="22"/>
      </w:rPr>
    </w:pPr>
    <w:r w:rsidRPr="003424AA">
      <w:rPr>
        <w:rFonts w:ascii="Arial Narrow" w:hAnsi="Arial Narrow" w:cs="Segoe UI"/>
        <w:sz w:val="22"/>
        <w:szCs w:val="22"/>
      </w:rPr>
      <w:t xml:space="preserve">via </w:t>
    </w:r>
    <w:r w:rsidR="00F367E3" w:rsidRPr="003424AA">
      <w:rPr>
        <w:rFonts w:ascii="Arial Narrow" w:hAnsi="Arial Narrow" w:cs="Segoe UI"/>
        <w:sz w:val="22"/>
        <w:szCs w:val="22"/>
      </w:rPr>
      <w:t>Alessi</w:t>
    </w:r>
    <w:r w:rsidRPr="003424AA">
      <w:rPr>
        <w:rFonts w:ascii="Arial Narrow" w:hAnsi="Arial Narrow" w:cs="Segoe UI"/>
        <w:sz w:val="22"/>
        <w:szCs w:val="22"/>
      </w:rPr>
      <w:t xml:space="preserve"> </w:t>
    </w:r>
    <w:r w:rsidR="00F367E3" w:rsidRPr="003424AA">
      <w:rPr>
        <w:rFonts w:ascii="Arial Narrow" w:hAnsi="Arial Narrow" w:cs="Segoe UI"/>
        <w:sz w:val="22"/>
        <w:szCs w:val="22"/>
      </w:rPr>
      <w:t>11</w:t>
    </w:r>
    <w:r w:rsidRPr="003424AA">
      <w:rPr>
        <w:rFonts w:ascii="Arial Narrow" w:hAnsi="Arial Narrow" w:cs="Segoe UI"/>
        <w:sz w:val="22"/>
        <w:szCs w:val="22"/>
      </w:rPr>
      <w:t xml:space="preserve"> - 20</w:t>
    </w:r>
    <w:r w:rsidR="00F367E3" w:rsidRPr="003424AA">
      <w:rPr>
        <w:rFonts w:ascii="Arial Narrow" w:hAnsi="Arial Narrow" w:cs="Segoe UI"/>
        <w:sz w:val="22"/>
        <w:szCs w:val="22"/>
      </w:rPr>
      <w:t>123</w:t>
    </w:r>
    <w:r w:rsidRPr="003424AA">
      <w:rPr>
        <w:rFonts w:ascii="Arial Narrow" w:hAnsi="Arial Narrow" w:cs="Segoe UI"/>
        <w:sz w:val="22"/>
        <w:szCs w:val="22"/>
      </w:rPr>
      <w:t xml:space="preserve"> Milano - Tel.</w:t>
    </w:r>
    <w:r w:rsidR="00CF0A55" w:rsidRPr="003424AA">
      <w:rPr>
        <w:rFonts w:ascii="Arial Narrow" w:hAnsi="Arial Narrow" w:cs="Segoe UI"/>
      </w:rPr>
      <w:t xml:space="preserve"> </w:t>
    </w:r>
    <w:r w:rsidR="00CF0A55" w:rsidRPr="003424AA">
      <w:rPr>
        <w:rFonts w:ascii="Arial Narrow" w:hAnsi="Arial Narrow" w:cs="Segoe UI"/>
        <w:sz w:val="22"/>
        <w:szCs w:val="22"/>
      </w:rPr>
      <w:t>02.76280638</w:t>
    </w:r>
    <w:r w:rsidRPr="003424AA">
      <w:rPr>
        <w:rFonts w:ascii="Arial Narrow" w:hAnsi="Arial Narrow" w:cs="Segoe UI"/>
        <w:sz w:val="22"/>
        <w:szCs w:val="22"/>
      </w:rPr>
      <w:t xml:space="preserve"> </w:t>
    </w:r>
  </w:p>
  <w:p w:rsidR="00A269A3" w:rsidRPr="003424AA" w:rsidRDefault="00A269A3">
    <w:pPr>
      <w:tabs>
        <w:tab w:val="center" w:pos="4819"/>
        <w:tab w:val="left" w:pos="8685"/>
      </w:tabs>
      <w:jc w:val="center"/>
      <w:rPr>
        <w:rFonts w:ascii="Arial Narrow" w:hAnsi="Arial Narrow" w:cs="Segoe UI"/>
      </w:rPr>
    </w:pPr>
    <w:r w:rsidRPr="003424AA">
      <w:rPr>
        <w:rFonts w:ascii="Arial Narrow" w:hAnsi="Arial Narrow" w:cs="Segoe UI"/>
        <w:sz w:val="22"/>
        <w:szCs w:val="22"/>
      </w:rPr>
      <w:t>info@</w:t>
    </w:r>
    <w:r w:rsidR="00F367E3" w:rsidRPr="003424AA">
      <w:rPr>
        <w:rFonts w:ascii="Arial Narrow" w:hAnsi="Arial Narrow" w:cs="Segoe UI"/>
        <w:sz w:val="22"/>
        <w:szCs w:val="22"/>
      </w:rPr>
      <w:t>milanoartgallery</w:t>
    </w:r>
    <w:r w:rsidRPr="003424AA">
      <w:rPr>
        <w:rFonts w:ascii="Arial Narrow" w:hAnsi="Arial Narrow" w:cs="Segoe UI"/>
        <w:sz w:val="22"/>
        <w:szCs w:val="22"/>
      </w:rPr>
      <w:t>.it</w:t>
    </w:r>
    <w:r w:rsidR="006155B2" w:rsidRPr="003424AA">
      <w:rPr>
        <w:rFonts w:ascii="Arial Narrow" w:hAnsi="Arial Narrow" w:cs="Segoe UI"/>
        <w:sz w:val="22"/>
        <w:szCs w:val="22"/>
      </w:rPr>
      <w:t xml:space="preserve"> - </w:t>
    </w:r>
    <w:hyperlink r:id="rId2" w:history="1">
      <w:r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www.</w:t>
      </w:r>
      <w:r w:rsidR="00F367E3"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milanoartgallery</w:t>
      </w:r>
      <w:r w:rsidRPr="003424AA">
        <w:rPr>
          <w:rStyle w:val="Collegamentoipertestuale"/>
          <w:rFonts w:ascii="Arial Narrow" w:hAnsi="Arial Narrow" w:cs="Segoe UI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4" w:rsidRDefault="005F0234">
      <w:r>
        <w:separator/>
      </w:r>
    </w:p>
  </w:footnote>
  <w:footnote w:type="continuationSeparator" w:id="0">
    <w:p w:rsidR="005F0234" w:rsidRDefault="005F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9378ED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665C5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24AA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24AD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5F0234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2DD6"/>
    <w:rsid w:val="00786223"/>
    <w:rsid w:val="00791D8F"/>
    <w:rsid w:val="00792558"/>
    <w:rsid w:val="007A3C48"/>
    <w:rsid w:val="007C270B"/>
    <w:rsid w:val="007E5FD6"/>
    <w:rsid w:val="00807EFA"/>
    <w:rsid w:val="0081577F"/>
    <w:rsid w:val="008302D5"/>
    <w:rsid w:val="00857C72"/>
    <w:rsid w:val="00862417"/>
    <w:rsid w:val="00890056"/>
    <w:rsid w:val="008908D8"/>
    <w:rsid w:val="008B4CC0"/>
    <w:rsid w:val="008D13A1"/>
    <w:rsid w:val="008E2D4D"/>
    <w:rsid w:val="008E675F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378ED"/>
    <w:rsid w:val="009539B1"/>
    <w:rsid w:val="009B7498"/>
    <w:rsid w:val="009D039B"/>
    <w:rsid w:val="009F3F15"/>
    <w:rsid w:val="00A055BA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67688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706BB"/>
    <w:rsid w:val="00D96960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A1C35"/>
    <w:rsid w:val="00FC3726"/>
    <w:rsid w:val="00FD2212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letoar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factory.event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672F-72C2-4730-A87E-897F91B0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2393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2013-02-22T16:32:00Z</cp:lastPrinted>
  <dcterms:created xsi:type="dcterms:W3CDTF">2020-01-24T09:01:00Z</dcterms:created>
  <dcterms:modified xsi:type="dcterms:W3CDTF">2020-01-24T09:01:00Z</dcterms:modified>
</cp:coreProperties>
</file>