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CC95" w14:textId="144E51B4" w:rsidR="00A85924" w:rsidRPr="005F59EC" w:rsidRDefault="00A85924" w:rsidP="00A85924">
      <w:pPr>
        <w:jc w:val="center"/>
        <w:rPr>
          <w:rFonts w:ascii="Bodoni MT" w:hAnsi="Bodoni MT"/>
          <w:sz w:val="24"/>
          <w:szCs w:val="24"/>
        </w:rPr>
      </w:pPr>
      <w:r w:rsidRPr="00BD3281">
        <w:rPr>
          <w:rFonts w:ascii="Bodoni MT" w:hAnsi="Bodoni MT"/>
          <w:b/>
          <w:bCs/>
          <w:sz w:val="28"/>
          <w:szCs w:val="28"/>
        </w:rPr>
        <w:br/>
        <w:t xml:space="preserve">Associazione Culturale </w:t>
      </w:r>
      <w:proofErr w:type="spellStart"/>
      <w:r w:rsidRPr="00BD3281">
        <w:rPr>
          <w:rFonts w:ascii="Bodoni MT" w:hAnsi="Bodoni MT"/>
          <w:b/>
          <w:bCs/>
          <w:sz w:val="28"/>
          <w:szCs w:val="28"/>
        </w:rPr>
        <w:t>infinityArt</w:t>
      </w:r>
      <w:proofErr w:type="spellEnd"/>
      <w:r w:rsidRPr="00BD3281">
        <w:rPr>
          <w:rFonts w:ascii="Bodoni MT" w:hAnsi="Bodoni MT"/>
          <w:b/>
          <w:bCs/>
          <w:sz w:val="28"/>
          <w:szCs w:val="28"/>
        </w:rPr>
        <w:t xml:space="preserve"> </w:t>
      </w:r>
      <w:r w:rsidRPr="00BD3281">
        <w:rPr>
          <w:rFonts w:ascii="Bodoni MT" w:hAnsi="Bodoni MT"/>
          <w:b/>
          <w:bCs/>
          <w:sz w:val="28"/>
          <w:szCs w:val="28"/>
        </w:rPr>
        <w:br/>
      </w:r>
      <w:r w:rsidRPr="00BD3281">
        <w:rPr>
          <w:rFonts w:ascii="Bodoni MT" w:hAnsi="Bodoni MT"/>
          <w:b/>
          <w:bCs/>
        </w:rPr>
        <w:t>Presenta</w:t>
      </w:r>
      <w:r w:rsidRPr="00BD3281">
        <w:rPr>
          <w:rFonts w:ascii="Bodoni MT" w:hAnsi="Bodoni MT"/>
          <w:b/>
          <w:bCs/>
          <w:sz w:val="28"/>
          <w:szCs w:val="28"/>
        </w:rPr>
        <w:br/>
        <w:t>“</w:t>
      </w:r>
      <w:r w:rsidR="00005D74" w:rsidRPr="00BD3281">
        <w:rPr>
          <w:rFonts w:ascii="Bodoni MT" w:hAnsi="Bodoni MT"/>
          <w:b/>
          <w:bCs/>
          <w:sz w:val="28"/>
          <w:szCs w:val="28"/>
        </w:rPr>
        <w:t>Intime narrazioni.</w:t>
      </w:r>
      <w:r w:rsidR="00B93D04">
        <w:rPr>
          <w:rFonts w:ascii="Bodoni MT" w:hAnsi="Bodoni MT"/>
          <w:b/>
          <w:bCs/>
          <w:sz w:val="28"/>
          <w:szCs w:val="28"/>
        </w:rPr>
        <w:t xml:space="preserve"> L’arte per guardarsi l’anima</w:t>
      </w:r>
      <w:r w:rsidR="00005D74" w:rsidRPr="00BD3281">
        <w:rPr>
          <w:rFonts w:ascii="Bodoni MT" w:hAnsi="Bodoni MT"/>
          <w:b/>
          <w:bCs/>
          <w:sz w:val="28"/>
          <w:szCs w:val="28"/>
        </w:rPr>
        <w:t>”</w:t>
      </w:r>
      <w:r w:rsidRPr="00BD3281">
        <w:rPr>
          <w:rFonts w:ascii="Bodoni MT" w:hAnsi="Bodoni MT"/>
          <w:b/>
          <w:bCs/>
          <w:sz w:val="28"/>
          <w:szCs w:val="28"/>
        </w:rPr>
        <w:br/>
      </w:r>
      <w:r w:rsidR="00005D74" w:rsidRPr="00BD3281">
        <w:rPr>
          <w:rFonts w:ascii="Bodoni MT" w:hAnsi="Bodoni MT"/>
          <w:b/>
          <w:bCs/>
          <w:sz w:val="28"/>
          <w:szCs w:val="28"/>
        </w:rPr>
        <w:t>M</w:t>
      </w:r>
      <w:r w:rsidRPr="00BD3281">
        <w:rPr>
          <w:rFonts w:ascii="Bodoni MT" w:hAnsi="Bodoni MT"/>
          <w:b/>
          <w:bCs/>
          <w:sz w:val="28"/>
          <w:szCs w:val="28"/>
        </w:rPr>
        <w:t xml:space="preserve">ostra personale di </w:t>
      </w:r>
      <w:r w:rsidR="00005D74" w:rsidRPr="00BD3281">
        <w:rPr>
          <w:rFonts w:ascii="Bodoni MT" w:hAnsi="Bodoni MT"/>
          <w:b/>
          <w:bCs/>
          <w:sz w:val="28"/>
          <w:szCs w:val="28"/>
        </w:rPr>
        <w:t>Ada Nori</w:t>
      </w:r>
      <w:r w:rsidRPr="00BD3281">
        <w:rPr>
          <w:rFonts w:ascii="Bodoni MT" w:hAnsi="Bodoni MT"/>
          <w:b/>
          <w:bCs/>
          <w:sz w:val="28"/>
          <w:szCs w:val="28"/>
        </w:rPr>
        <w:br/>
      </w:r>
      <w:r w:rsidRPr="005F59EC">
        <w:rPr>
          <w:rFonts w:ascii="Bodoni MT" w:hAnsi="Bodoni MT"/>
          <w:b/>
          <w:bCs/>
          <w:sz w:val="24"/>
          <w:szCs w:val="24"/>
        </w:rPr>
        <w:t xml:space="preserve">17 </w:t>
      </w:r>
      <w:r w:rsidR="00005D74" w:rsidRPr="005F59EC">
        <w:rPr>
          <w:rFonts w:ascii="Bodoni MT" w:hAnsi="Bodoni MT"/>
          <w:b/>
          <w:bCs/>
          <w:sz w:val="24"/>
          <w:szCs w:val="24"/>
        </w:rPr>
        <w:t>marzo</w:t>
      </w:r>
      <w:r w:rsidRPr="005F59EC">
        <w:rPr>
          <w:rFonts w:ascii="Bodoni MT" w:hAnsi="Bodoni MT"/>
          <w:b/>
          <w:bCs/>
          <w:sz w:val="24"/>
          <w:szCs w:val="24"/>
        </w:rPr>
        <w:t xml:space="preserve">- 28 </w:t>
      </w:r>
      <w:r w:rsidR="00005D74" w:rsidRPr="005F59EC">
        <w:rPr>
          <w:rFonts w:ascii="Bodoni MT" w:hAnsi="Bodoni MT"/>
          <w:b/>
          <w:bCs/>
          <w:sz w:val="24"/>
          <w:szCs w:val="24"/>
        </w:rPr>
        <w:t>marzo</w:t>
      </w:r>
      <w:r w:rsidR="003131BF" w:rsidRPr="005F59EC">
        <w:rPr>
          <w:rFonts w:ascii="Bodoni MT" w:hAnsi="Bodoni MT"/>
          <w:b/>
          <w:bCs/>
          <w:sz w:val="24"/>
          <w:szCs w:val="24"/>
        </w:rPr>
        <w:br/>
        <w:t>inaugurazione 20 marzo ore 18</w:t>
      </w:r>
      <w:r w:rsidRPr="005F59EC">
        <w:rPr>
          <w:rFonts w:ascii="Bodoni MT" w:hAnsi="Bodoni MT"/>
          <w:b/>
          <w:bCs/>
          <w:sz w:val="24"/>
          <w:szCs w:val="24"/>
        </w:rPr>
        <w:br/>
        <w:t xml:space="preserve">Presso </w:t>
      </w:r>
      <w:proofErr w:type="spellStart"/>
      <w:r w:rsidRPr="005F59EC">
        <w:rPr>
          <w:rFonts w:ascii="Bodoni MT" w:hAnsi="Bodoni MT"/>
          <w:b/>
          <w:bCs/>
          <w:sz w:val="24"/>
          <w:szCs w:val="24"/>
        </w:rPr>
        <w:t>ChiAmaMilano</w:t>
      </w:r>
      <w:proofErr w:type="spellEnd"/>
      <w:r w:rsidRPr="005F59EC">
        <w:rPr>
          <w:rFonts w:ascii="Bodoni MT" w:hAnsi="Bodoni MT"/>
          <w:b/>
          <w:bCs/>
          <w:sz w:val="24"/>
          <w:szCs w:val="24"/>
        </w:rPr>
        <w:t>, Via Laghetto 2</w:t>
      </w:r>
    </w:p>
    <w:p w14:paraId="394F2BFF" w14:textId="77777777" w:rsidR="00A85924" w:rsidRPr="005F59EC" w:rsidRDefault="00A85924" w:rsidP="00A85924">
      <w:pPr>
        <w:jc w:val="center"/>
        <w:rPr>
          <w:rFonts w:ascii="Bodoni MT" w:hAnsi="Bodoni MT"/>
          <w:b/>
          <w:bCs/>
          <w:sz w:val="24"/>
          <w:szCs w:val="24"/>
        </w:rPr>
      </w:pPr>
      <w:r w:rsidRPr="005F59EC">
        <w:rPr>
          <w:rFonts w:ascii="Bodoni MT" w:hAnsi="Bodoni MT"/>
          <w:b/>
          <w:bCs/>
          <w:sz w:val="24"/>
          <w:szCs w:val="24"/>
        </w:rPr>
        <w:t>a cura di Mara Cozzoli</w:t>
      </w:r>
    </w:p>
    <w:p w14:paraId="645F0431" w14:textId="77777777" w:rsidR="00005D74" w:rsidRPr="00BD3281" w:rsidRDefault="00005D74" w:rsidP="00A85924">
      <w:pPr>
        <w:jc w:val="center"/>
        <w:rPr>
          <w:rFonts w:ascii="Bodoni MT" w:hAnsi="Bodoni MT"/>
          <w:b/>
          <w:bCs/>
        </w:rPr>
      </w:pPr>
    </w:p>
    <w:p w14:paraId="00996977" w14:textId="77777777" w:rsidR="00005D74" w:rsidRPr="00BD3281" w:rsidRDefault="00005D74" w:rsidP="00005D74">
      <w:pPr>
        <w:spacing w:before="240"/>
        <w:rPr>
          <w:rFonts w:ascii="Bodoni MT" w:hAnsi="Bodoni MT"/>
          <w:sz w:val="24"/>
          <w:szCs w:val="24"/>
        </w:rPr>
      </w:pPr>
      <w:r w:rsidRPr="00BD3281">
        <w:rPr>
          <w:rFonts w:ascii="Bodoni MT" w:hAnsi="Bodoni MT"/>
          <w:sz w:val="24"/>
          <w:szCs w:val="24"/>
        </w:rPr>
        <w:t>Fondendo figurativo e astratto, l’arte di Ada Nori esplora la psiche femminile nella sua affascinante complessità e nelle sue contraddizioni. Si sofferma a sondare gli aspetti soggettivi della femminilità, ma anche quelli corali, conferendo alle sue immagini una sorta di movimento che dà il senso del divenire, dalla presa di coscienza del trascorso e del presente fino allo sguardo verso il futuro.</w:t>
      </w:r>
    </w:p>
    <w:p w14:paraId="186FAC49" w14:textId="7BEFC843" w:rsidR="00005D74" w:rsidRPr="00BD3281" w:rsidRDefault="00005D74" w:rsidP="00005D74">
      <w:pPr>
        <w:spacing w:before="240"/>
        <w:rPr>
          <w:rFonts w:ascii="Bodoni MT" w:hAnsi="Bodoni MT"/>
          <w:sz w:val="24"/>
          <w:szCs w:val="24"/>
        </w:rPr>
      </w:pPr>
      <w:r w:rsidRPr="00BD3281">
        <w:rPr>
          <w:rFonts w:ascii="Bodoni MT" w:hAnsi="Bodoni MT"/>
          <w:sz w:val="24"/>
          <w:szCs w:val="24"/>
        </w:rPr>
        <w:t xml:space="preserve">L’artista affonda la sua indagine nella condizione esistenziale, individuale e collettiva, colta nella sua precarietà e fragilità, ma anche nella ricerca della </w:t>
      </w:r>
      <w:r w:rsidR="004A401C">
        <w:rPr>
          <w:rFonts w:ascii="Bodoni MT" w:hAnsi="Bodoni MT"/>
          <w:sz w:val="24"/>
          <w:szCs w:val="24"/>
        </w:rPr>
        <w:t>prontezza</w:t>
      </w:r>
      <w:r w:rsidRPr="00BD3281">
        <w:rPr>
          <w:rFonts w:ascii="Bodoni MT" w:hAnsi="Bodoni MT"/>
          <w:sz w:val="24"/>
          <w:szCs w:val="24"/>
        </w:rPr>
        <w:t xml:space="preserve"> d’animo per superare avversità e immaginare nuovi orizzonti. Le donne di Ada Nori esprimono ognuna a modo suo la propria situazione emotiva </w:t>
      </w:r>
      <w:r w:rsidRPr="00BD3281">
        <w:rPr>
          <w:rStyle w:val="hgkelc"/>
          <w:rFonts w:ascii="Bodoni MT" w:hAnsi="Bodoni MT"/>
          <w:sz w:val="24"/>
          <w:szCs w:val="24"/>
        </w:rPr>
        <w:t xml:space="preserve">“hic et nunc”. </w:t>
      </w:r>
      <w:r w:rsidRPr="00BD3281">
        <w:rPr>
          <w:rFonts w:ascii="Bodoni MT" w:hAnsi="Bodoni MT"/>
          <w:sz w:val="24"/>
          <w:szCs w:val="24"/>
        </w:rPr>
        <w:t>Storie di un comune sentire si incrociano, si rispecchiano l’una nell’altra, e trasmutano l’inquietudine in rivalsa.</w:t>
      </w:r>
    </w:p>
    <w:p w14:paraId="0F312CE3" w14:textId="78BC30AE" w:rsidR="00005D74" w:rsidRPr="00BD3281" w:rsidRDefault="00005D74" w:rsidP="00005D74">
      <w:pPr>
        <w:rPr>
          <w:rFonts w:ascii="Bodoni MT" w:hAnsi="Bodoni MT"/>
          <w:sz w:val="24"/>
          <w:szCs w:val="24"/>
        </w:rPr>
      </w:pPr>
      <w:r w:rsidRPr="00BD3281">
        <w:rPr>
          <w:rFonts w:ascii="Bodoni MT" w:hAnsi="Bodoni MT"/>
          <w:sz w:val="24"/>
          <w:szCs w:val="24"/>
        </w:rPr>
        <w:t>La coesistenza di energia fisica ed emotiva crea figure caratterizzate da campiture, linee, segmenti, matericità, lento dissolvimento e trasparenza. Prigioniere di un mondo che inconsapevolmente hanno contribuito a creare, ora tali figure se ne dissociano.</w:t>
      </w:r>
      <w:r w:rsidRPr="00BD3281">
        <w:rPr>
          <w:rFonts w:ascii="Bodoni MT" w:hAnsi="Bodoni MT"/>
          <w:sz w:val="24"/>
          <w:szCs w:val="24"/>
        </w:rPr>
        <w:br/>
        <w:t xml:space="preserve">Aggrappate alla realtà, esse la penetrano per poi frantumarla e ricostruirla. </w:t>
      </w:r>
    </w:p>
    <w:p w14:paraId="6C93C090" w14:textId="77777777" w:rsidR="00005D74" w:rsidRPr="00BD3281" w:rsidRDefault="00005D74" w:rsidP="00005D74">
      <w:pPr>
        <w:rPr>
          <w:rFonts w:ascii="Bodoni MT" w:hAnsi="Bodoni MT"/>
          <w:sz w:val="24"/>
          <w:szCs w:val="24"/>
        </w:rPr>
      </w:pPr>
      <w:r w:rsidRPr="00BD3281">
        <w:rPr>
          <w:rFonts w:ascii="Bodoni MT" w:hAnsi="Bodoni MT"/>
          <w:sz w:val="24"/>
          <w:szCs w:val="24"/>
        </w:rPr>
        <w:t xml:space="preserve">Essenziale alla resa artistica è l’uso del colore, che sembra estendersi uniformemente sulla tela per poi sorprendere in repentine transizioni tra bianco, azzurro, grigio e ocra, attraversando punte di luce e vivaci intervalli cromatici, tra i quali il rosso. </w:t>
      </w:r>
      <w:r w:rsidRPr="00BD3281">
        <w:rPr>
          <w:rFonts w:ascii="Bodoni MT" w:hAnsi="Bodoni MT"/>
          <w:sz w:val="24"/>
          <w:szCs w:val="24"/>
        </w:rPr>
        <w:br/>
        <w:t>Passaggi che simboleggiano lo scardinare dell’esistente e il districarsi verso un nuovo inizio. L’atto creativo prende così forma.</w:t>
      </w:r>
    </w:p>
    <w:p w14:paraId="20BA0ADE" w14:textId="0A088ACA" w:rsidR="00005D74" w:rsidRPr="00BD3281" w:rsidRDefault="00005D74" w:rsidP="00005D74">
      <w:pPr>
        <w:rPr>
          <w:rFonts w:ascii="Bodoni MT" w:hAnsi="Bodoni MT"/>
          <w:b/>
          <w:bCs/>
          <w:sz w:val="28"/>
          <w:szCs w:val="28"/>
        </w:rPr>
      </w:pPr>
      <w:r w:rsidRPr="00BD3281">
        <w:rPr>
          <w:rFonts w:ascii="Bodoni MT" w:hAnsi="Bodoni MT"/>
          <w:b/>
          <w:bCs/>
        </w:rPr>
        <w:br/>
      </w:r>
      <w:r w:rsidR="00BD3281" w:rsidRPr="00BD3281">
        <w:rPr>
          <w:rFonts w:ascii="Bodoni MT" w:hAnsi="Bodoni MT"/>
          <w:b/>
          <w:bCs/>
          <w:sz w:val="28"/>
          <w:szCs w:val="28"/>
        </w:rPr>
        <w:t>Biografia dell’artista</w:t>
      </w:r>
    </w:p>
    <w:p w14:paraId="33B8B678" w14:textId="77777777" w:rsidR="003131BF" w:rsidRPr="005F59EC" w:rsidRDefault="00BD3281" w:rsidP="00046DE4">
      <w:pPr>
        <w:rPr>
          <w:sz w:val="24"/>
          <w:szCs w:val="24"/>
        </w:rPr>
      </w:pPr>
      <w:r w:rsidRPr="003131BF">
        <w:rPr>
          <w:rFonts w:ascii="Bodoni MT" w:hAnsi="Bodoni MT"/>
          <w:sz w:val="24"/>
          <w:szCs w:val="24"/>
        </w:rPr>
        <w:t xml:space="preserve">Ada Nori inizia il suo percorso artistico nel 2010 con il maestro Sergio </w:t>
      </w:r>
      <w:proofErr w:type="spellStart"/>
      <w:r w:rsidRPr="003131BF">
        <w:rPr>
          <w:rFonts w:ascii="Bodoni MT" w:hAnsi="Bodoni MT"/>
          <w:sz w:val="24"/>
          <w:szCs w:val="24"/>
        </w:rPr>
        <w:t>Vatta</w:t>
      </w:r>
      <w:proofErr w:type="spellEnd"/>
      <w:r w:rsidRPr="003131BF">
        <w:rPr>
          <w:rFonts w:ascii="Bodoni MT" w:hAnsi="Bodoni MT"/>
          <w:sz w:val="24"/>
          <w:szCs w:val="24"/>
        </w:rPr>
        <w:t xml:space="preserve">. Nel 2014 si diploma in pittura col massimo dei voti presso la Scuola Superiore d’Arte del Castello Sforzesco di Milano. I riconoscimenti e i premi raccolti in numerose manifestazioni d’arte sono fin dall’inizio incoraggianti e la stimolano a proseguire il percorso intrapreso. </w:t>
      </w:r>
      <w:r w:rsidRPr="003131BF">
        <w:rPr>
          <w:rFonts w:ascii="Bodoni MT" w:hAnsi="Bodoni MT"/>
          <w:sz w:val="24"/>
          <w:szCs w:val="24"/>
        </w:rPr>
        <w:br/>
      </w:r>
      <w:r w:rsidR="007F6F03" w:rsidRPr="003131BF">
        <w:rPr>
          <w:rFonts w:ascii="Bodoni MT" w:hAnsi="Bodoni MT"/>
          <w:sz w:val="24"/>
          <w:szCs w:val="24"/>
        </w:rPr>
        <w:t xml:space="preserve">Al centro della poetica di Ada Nori c’è la figura femminile che diventa il tramite privilegiato per </w:t>
      </w:r>
      <w:r w:rsidR="007F6F03" w:rsidRPr="005F59EC">
        <w:rPr>
          <w:rFonts w:ascii="Bodoni MT" w:hAnsi="Bodoni MT"/>
          <w:sz w:val="24"/>
          <w:szCs w:val="24"/>
        </w:rPr>
        <w:lastRenderedPageBreak/>
        <w:t>indagare su sé stessa, sul genere al quale appartiene e, più in generale, sulla condizione umana. Le sue sono figure enigmatiche,</w:t>
      </w:r>
      <w:r w:rsidR="00700114" w:rsidRPr="005F59EC">
        <w:rPr>
          <w:rFonts w:ascii="Bodoni MT" w:hAnsi="Bodoni MT"/>
          <w:sz w:val="24"/>
          <w:szCs w:val="24"/>
        </w:rPr>
        <w:t xml:space="preserve"> </w:t>
      </w:r>
      <w:r w:rsidR="007F6F03" w:rsidRPr="005F59EC">
        <w:rPr>
          <w:rFonts w:ascii="Bodoni MT" w:hAnsi="Bodoni MT"/>
          <w:sz w:val="24"/>
          <w:szCs w:val="24"/>
        </w:rPr>
        <w:t xml:space="preserve">rivelatrici di </w:t>
      </w:r>
      <w:r w:rsidR="004A401C" w:rsidRPr="005F59EC">
        <w:rPr>
          <w:rFonts w:ascii="Bodoni MT" w:hAnsi="Bodoni MT"/>
          <w:sz w:val="24"/>
          <w:szCs w:val="24"/>
        </w:rPr>
        <w:t>tormento</w:t>
      </w:r>
      <w:r w:rsidR="007F6F03" w:rsidRPr="005F59EC">
        <w:rPr>
          <w:rFonts w:ascii="Bodoni MT" w:hAnsi="Bodoni MT"/>
          <w:sz w:val="24"/>
          <w:szCs w:val="24"/>
        </w:rPr>
        <w:t xml:space="preserve"> e insieme di forza.</w:t>
      </w:r>
      <w:r w:rsidR="007F6F03" w:rsidRPr="005F59EC">
        <w:rPr>
          <w:sz w:val="24"/>
          <w:szCs w:val="24"/>
        </w:rPr>
        <w:t xml:space="preserve"> </w:t>
      </w:r>
    </w:p>
    <w:p w14:paraId="72AA46C8" w14:textId="77777777" w:rsidR="003131BF" w:rsidRDefault="00700114" w:rsidP="00046DE4">
      <w:pPr>
        <w:rPr>
          <w:rFonts w:ascii="Bodoni MT" w:hAnsi="Bodoni MT"/>
          <w:b/>
          <w:bCs/>
          <w:sz w:val="24"/>
          <w:szCs w:val="24"/>
        </w:rPr>
      </w:pPr>
      <w:r>
        <w:br/>
      </w:r>
      <w:r w:rsidR="00040E85" w:rsidRPr="00040E85">
        <w:rPr>
          <w:rFonts w:ascii="Bodoni MT" w:hAnsi="Bodoni MT"/>
          <w:b/>
          <w:bCs/>
          <w:sz w:val="24"/>
          <w:szCs w:val="24"/>
        </w:rPr>
        <w:t>Tra le principali esposizioni personali</w:t>
      </w:r>
      <w:r w:rsidR="00046DE4">
        <w:rPr>
          <w:rFonts w:ascii="Bodoni MT" w:hAnsi="Bodoni MT"/>
          <w:b/>
          <w:bCs/>
          <w:sz w:val="24"/>
          <w:szCs w:val="24"/>
        </w:rPr>
        <w:t xml:space="preserve"> e collettive degli ultimi anni</w:t>
      </w:r>
    </w:p>
    <w:p w14:paraId="7E5E4ADD" w14:textId="28DAF308" w:rsidR="00046DE4" w:rsidRPr="003131BF" w:rsidRDefault="00040E85" w:rsidP="00046DE4">
      <w:pPr>
        <w:rPr>
          <w:rFonts w:ascii="Bodoni MT" w:hAnsi="Bodoni MT"/>
          <w:b/>
          <w:bCs/>
          <w:sz w:val="24"/>
          <w:szCs w:val="24"/>
        </w:rPr>
      </w:pPr>
      <w:r w:rsidRPr="00040E85">
        <w:rPr>
          <w:rFonts w:ascii="Bodoni MT" w:hAnsi="Bodoni MT"/>
          <w:sz w:val="24"/>
          <w:szCs w:val="24"/>
        </w:rPr>
        <w:br/>
      </w:r>
      <w:r w:rsidRPr="003131BF">
        <w:rPr>
          <w:rFonts w:ascii="Bodoni MT" w:hAnsi="Bodoni MT"/>
          <w:sz w:val="24"/>
          <w:szCs w:val="24"/>
        </w:rPr>
        <w:t xml:space="preserve">Ada Nori, Galleria Arte Bagutta, 2023 Milano; Ada Nori per </w:t>
      </w:r>
      <w:proofErr w:type="spellStart"/>
      <w:r w:rsidRPr="003131BF">
        <w:rPr>
          <w:rFonts w:ascii="Bodoni MT" w:hAnsi="Bodoni MT"/>
          <w:sz w:val="24"/>
          <w:szCs w:val="24"/>
        </w:rPr>
        <w:t>MotelD</w:t>
      </w:r>
      <w:proofErr w:type="spellEnd"/>
      <w:r w:rsidRPr="003131BF">
        <w:rPr>
          <w:rFonts w:ascii="Bodoni MT" w:hAnsi="Bodoni MT"/>
          <w:sz w:val="24"/>
          <w:szCs w:val="24"/>
        </w:rPr>
        <w:t>, 2022-23 Milano; Tra le righe, Spazio Santa Croce, 2022 Moneglia (</w:t>
      </w:r>
      <w:proofErr w:type="spellStart"/>
      <w:r w:rsidRPr="003131BF">
        <w:rPr>
          <w:rFonts w:ascii="Bodoni MT" w:hAnsi="Bodoni MT"/>
          <w:sz w:val="24"/>
          <w:szCs w:val="24"/>
        </w:rPr>
        <w:t>Ge</w:t>
      </w:r>
      <w:proofErr w:type="spellEnd"/>
      <w:r w:rsidRPr="003131BF">
        <w:rPr>
          <w:rFonts w:ascii="Bodoni MT" w:hAnsi="Bodoni MT"/>
          <w:sz w:val="24"/>
          <w:szCs w:val="24"/>
        </w:rPr>
        <w:t>); Orizzonti, Spazio Santa Croce, 2021 Moneglia (</w:t>
      </w:r>
      <w:proofErr w:type="spellStart"/>
      <w:r w:rsidRPr="003131BF">
        <w:rPr>
          <w:rFonts w:ascii="Bodoni MT" w:hAnsi="Bodoni MT"/>
          <w:sz w:val="24"/>
          <w:szCs w:val="24"/>
        </w:rPr>
        <w:t>Ge</w:t>
      </w:r>
      <w:proofErr w:type="spellEnd"/>
      <w:r w:rsidRPr="003131BF">
        <w:rPr>
          <w:rFonts w:ascii="Bodoni MT" w:hAnsi="Bodoni MT"/>
          <w:sz w:val="24"/>
          <w:szCs w:val="24"/>
        </w:rPr>
        <w:t xml:space="preserve">),Varchi, Galleria Arte Bagutta 2020; </w:t>
      </w:r>
      <w:proofErr w:type="spellStart"/>
      <w:r w:rsidRPr="003131BF">
        <w:rPr>
          <w:rFonts w:ascii="Bodoni MT" w:hAnsi="Bodoni MT"/>
          <w:sz w:val="24"/>
          <w:szCs w:val="24"/>
        </w:rPr>
        <w:t>MilanoFrammenti</w:t>
      </w:r>
      <w:proofErr w:type="spellEnd"/>
      <w:r w:rsidRPr="003131BF">
        <w:rPr>
          <w:rFonts w:ascii="Bodoni MT" w:hAnsi="Bodoni MT"/>
          <w:sz w:val="24"/>
          <w:szCs w:val="24"/>
        </w:rPr>
        <w:t>, Spazio d’Arte, 2020, Moneglia (</w:t>
      </w:r>
      <w:proofErr w:type="spellStart"/>
      <w:r w:rsidRPr="003131BF">
        <w:rPr>
          <w:rFonts w:ascii="Bodoni MT" w:hAnsi="Bodoni MT"/>
          <w:sz w:val="24"/>
          <w:szCs w:val="24"/>
        </w:rPr>
        <w:t>Ge</w:t>
      </w:r>
      <w:proofErr w:type="spellEnd"/>
      <w:r w:rsidRPr="003131BF">
        <w:rPr>
          <w:rFonts w:ascii="Bodoni MT" w:hAnsi="Bodoni MT"/>
          <w:sz w:val="24"/>
          <w:szCs w:val="24"/>
        </w:rPr>
        <w:t xml:space="preserve">) </w:t>
      </w:r>
      <w:proofErr w:type="spellStart"/>
      <w:r w:rsidRPr="003131BF">
        <w:rPr>
          <w:rFonts w:ascii="Bodoni MT" w:hAnsi="Bodoni MT"/>
          <w:sz w:val="24"/>
          <w:szCs w:val="24"/>
        </w:rPr>
        <w:t>Sense</w:t>
      </w:r>
      <w:proofErr w:type="spellEnd"/>
      <w:r w:rsidRPr="003131BF">
        <w:rPr>
          <w:rFonts w:ascii="Bodoni MT" w:hAnsi="Bodoni MT"/>
          <w:sz w:val="24"/>
          <w:szCs w:val="24"/>
        </w:rPr>
        <w:t xml:space="preserve"> and </w:t>
      </w:r>
      <w:proofErr w:type="spellStart"/>
      <w:r w:rsidRPr="003131BF">
        <w:rPr>
          <w:rFonts w:ascii="Bodoni MT" w:hAnsi="Bodoni MT"/>
          <w:sz w:val="24"/>
          <w:szCs w:val="24"/>
        </w:rPr>
        <w:t>Sensibility</w:t>
      </w:r>
      <w:proofErr w:type="spellEnd"/>
      <w:r w:rsidRPr="003131BF">
        <w:rPr>
          <w:rFonts w:ascii="Bodoni MT" w:hAnsi="Bodoni MT"/>
          <w:sz w:val="24"/>
          <w:szCs w:val="24"/>
        </w:rPr>
        <w:t xml:space="preserve">, </w:t>
      </w:r>
      <w:proofErr w:type="spellStart"/>
      <w:r w:rsidRPr="003131BF">
        <w:rPr>
          <w:rFonts w:ascii="Bodoni MT" w:hAnsi="Bodoni MT"/>
          <w:sz w:val="24"/>
          <w:szCs w:val="24"/>
        </w:rPr>
        <w:t>bipersonale</w:t>
      </w:r>
      <w:proofErr w:type="spellEnd"/>
      <w:r w:rsidRPr="003131BF">
        <w:rPr>
          <w:rFonts w:ascii="Bodoni MT" w:hAnsi="Bodoni MT"/>
          <w:sz w:val="24"/>
          <w:szCs w:val="24"/>
        </w:rPr>
        <w:t xml:space="preserve">, </w:t>
      </w:r>
      <w:proofErr w:type="spellStart"/>
      <w:r w:rsidRPr="003131BF">
        <w:rPr>
          <w:rFonts w:ascii="Bodoni MT" w:hAnsi="Bodoni MT"/>
          <w:sz w:val="24"/>
          <w:szCs w:val="24"/>
        </w:rPr>
        <w:t>Arcgallery</w:t>
      </w:r>
      <w:proofErr w:type="spellEnd"/>
      <w:r w:rsidRPr="003131BF">
        <w:rPr>
          <w:rFonts w:ascii="Bodoni MT" w:hAnsi="Bodoni MT"/>
          <w:sz w:val="24"/>
          <w:szCs w:val="24"/>
        </w:rPr>
        <w:t>, 2020 Monza</w:t>
      </w:r>
      <w:r w:rsidR="00046DE4" w:rsidRPr="003131BF">
        <w:rPr>
          <w:rFonts w:ascii="Bodoni MT" w:hAnsi="Bodoni MT"/>
          <w:sz w:val="24"/>
          <w:szCs w:val="24"/>
        </w:rPr>
        <w:t xml:space="preserve">; L’arte ai tempi della 60^ Biennale di Venezia, Palazzo Pisani, 2025, VENEZIA; Selvino Art Festival, Galleria Ducale, 2024, Selvino (BG); </w:t>
      </w:r>
      <w:proofErr w:type="spellStart"/>
      <w:r w:rsidR="00046DE4" w:rsidRPr="003131BF">
        <w:rPr>
          <w:rFonts w:ascii="Bodoni MT" w:hAnsi="Bodoni MT"/>
          <w:sz w:val="24"/>
          <w:szCs w:val="24"/>
        </w:rPr>
        <w:t>Summer</w:t>
      </w:r>
      <w:proofErr w:type="spellEnd"/>
      <w:r w:rsidR="00046DE4" w:rsidRPr="003131BF">
        <w:rPr>
          <w:rFonts w:ascii="Bodoni MT" w:hAnsi="Bodoni MT"/>
          <w:sz w:val="24"/>
          <w:szCs w:val="24"/>
        </w:rPr>
        <w:t xml:space="preserve"> </w:t>
      </w:r>
      <w:proofErr w:type="spellStart"/>
      <w:r w:rsidR="00046DE4" w:rsidRPr="003131BF">
        <w:rPr>
          <w:rFonts w:ascii="Bodoni MT" w:hAnsi="Bodoni MT"/>
          <w:sz w:val="24"/>
          <w:szCs w:val="24"/>
        </w:rPr>
        <w:t>Exhibition</w:t>
      </w:r>
      <w:proofErr w:type="spellEnd"/>
      <w:r w:rsidR="00046DE4" w:rsidRPr="003131BF">
        <w:rPr>
          <w:rFonts w:ascii="Bodoni MT" w:hAnsi="Bodoni MT"/>
          <w:sz w:val="24"/>
          <w:szCs w:val="24"/>
        </w:rPr>
        <w:t xml:space="preserve">, Made4art Brera 2024, MILANO; Liquid </w:t>
      </w:r>
      <w:proofErr w:type="spellStart"/>
      <w:r w:rsidR="00046DE4" w:rsidRPr="003131BF">
        <w:rPr>
          <w:rFonts w:ascii="Bodoni MT" w:hAnsi="Bodoni MT"/>
          <w:sz w:val="24"/>
          <w:szCs w:val="24"/>
        </w:rPr>
        <w:t>Sky</w:t>
      </w:r>
      <w:proofErr w:type="spellEnd"/>
      <w:r w:rsidR="00046DE4" w:rsidRPr="003131BF">
        <w:rPr>
          <w:rFonts w:ascii="Bodoni MT" w:hAnsi="Bodoni MT"/>
          <w:sz w:val="24"/>
          <w:szCs w:val="24"/>
        </w:rPr>
        <w:t xml:space="preserve">, Galata Museo del Mare, 2024, GENOVA; Mendace sincerità, Galleria Ossimoro 2023, TORINO; </w:t>
      </w:r>
      <w:proofErr w:type="spellStart"/>
      <w:r w:rsidR="00046DE4" w:rsidRPr="003131BF">
        <w:rPr>
          <w:rFonts w:ascii="Bodoni MT" w:hAnsi="Bodoni MT"/>
          <w:sz w:val="24"/>
          <w:szCs w:val="24"/>
        </w:rPr>
        <w:t>Malamegi</w:t>
      </w:r>
      <w:proofErr w:type="spellEnd"/>
      <w:r w:rsidR="00046DE4" w:rsidRPr="003131BF">
        <w:rPr>
          <w:rFonts w:ascii="Bodoni MT" w:hAnsi="Bodoni MT"/>
          <w:sz w:val="24"/>
          <w:szCs w:val="24"/>
        </w:rPr>
        <w:t xml:space="preserve"> Lab Rome 23, Fine Art Gallery, Palazzo Ferrini 2023, ROMA.</w:t>
      </w:r>
    </w:p>
    <w:p w14:paraId="5E98F2A6" w14:textId="6793AFEC" w:rsidR="00A85924" w:rsidRPr="00046DE4" w:rsidRDefault="00046DE4" w:rsidP="00A85924">
      <w:r>
        <w:br/>
      </w:r>
      <w:r w:rsidR="00A85924" w:rsidRPr="007F6F03">
        <w:rPr>
          <w:rFonts w:ascii="Bodoni MT" w:hAnsi="Bodoni MT"/>
          <w:b/>
          <w:bCs/>
          <w:sz w:val="24"/>
          <w:szCs w:val="24"/>
        </w:rPr>
        <w:t>“</w:t>
      </w:r>
      <w:r w:rsidR="00005D74" w:rsidRPr="007F6F03">
        <w:rPr>
          <w:rFonts w:ascii="Bodoni MT" w:hAnsi="Bodoni MT"/>
          <w:b/>
          <w:bCs/>
          <w:sz w:val="24"/>
          <w:szCs w:val="24"/>
        </w:rPr>
        <w:t>Intime narrazioni</w:t>
      </w:r>
      <w:r w:rsidR="00F8653E">
        <w:rPr>
          <w:rFonts w:ascii="Bodoni MT" w:hAnsi="Bodoni MT"/>
          <w:b/>
          <w:bCs/>
          <w:sz w:val="24"/>
          <w:szCs w:val="24"/>
        </w:rPr>
        <w:t xml:space="preserve">. L’arte per guardarsi </w:t>
      </w:r>
      <w:proofErr w:type="gramStart"/>
      <w:r w:rsidR="00F8653E">
        <w:rPr>
          <w:rFonts w:ascii="Bodoni MT" w:hAnsi="Bodoni MT"/>
          <w:b/>
          <w:bCs/>
          <w:sz w:val="24"/>
          <w:szCs w:val="24"/>
        </w:rPr>
        <w:t>l’anima</w:t>
      </w:r>
      <w:r w:rsidR="00A85924" w:rsidRPr="007F6F03">
        <w:rPr>
          <w:rFonts w:ascii="Bodoni MT" w:hAnsi="Bodoni MT"/>
          <w:b/>
          <w:bCs/>
          <w:sz w:val="24"/>
          <w:szCs w:val="24"/>
        </w:rPr>
        <w:t>“</w:t>
      </w:r>
      <w:proofErr w:type="gramEnd"/>
      <w:r w:rsidR="00A85924" w:rsidRPr="007F6F03">
        <w:rPr>
          <w:rFonts w:ascii="Bodoni MT" w:hAnsi="Bodoni MT"/>
          <w:b/>
          <w:bCs/>
          <w:sz w:val="24"/>
          <w:szCs w:val="24"/>
        </w:rPr>
        <w:t>.</w:t>
      </w:r>
      <w:r w:rsidR="00A85924" w:rsidRPr="007F6F03">
        <w:rPr>
          <w:rFonts w:ascii="Bodoni MT" w:hAnsi="Bodoni MT"/>
          <w:sz w:val="24"/>
          <w:szCs w:val="24"/>
        </w:rPr>
        <w:t xml:space="preserve"> </w:t>
      </w:r>
      <w:r w:rsidR="00A85924" w:rsidRPr="007F6F03">
        <w:rPr>
          <w:rFonts w:ascii="Bodoni MT" w:hAnsi="Bodoni MT"/>
          <w:b/>
          <w:bCs/>
          <w:sz w:val="24"/>
          <w:szCs w:val="24"/>
        </w:rPr>
        <w:t xml:space="preserve">Mostra personale di </w:t>
      </w:r>
      <w:r w:rsidR="001E594D" w:rsidRPr="007F6F03">
        <w:rPr>
          <w:rFonts w:ascii="Bodoni MT" w:hAnsi="Bodoni MT"/>
          <w:b/>
          <w:bCs/>
          <w:sz w:val="24"/>
          <w:szCs w:val="24"/>
        </w:rPr>
        <w:t>Ada Nori</w:t>
      </w:r>
      <w:r w:rsidR="00A85924" w:rsidRPr="007F6F03">
        <w:rPr>
          <w:rFonts w:ascii="Bodoni MT" w:hAnsi="Bodoni MT"/>
          <w:b/>
          <w:bCs/>
          <w:sz w:val="24"/>
          <w:szCs w:val="24"/>
        </w:rPr>
        <w:br/>
      </w:r>
      <w:r w:rsidR="00A85924" w:rsidRPr="007F6F03">
        <w:rPr>
          <w:rFonts w:ascii="Bodoni MT" w:hAnsi="Bodoni MT"/>
          <w:sz w:val="24"/>
          <w:szCs w:val="24"/>
        </w:rPr>
        <w:br/>
        <w:t xml:space="preserve">Ente Organizzatore Associazione Culturale </w:t>
      </w:r>
      <w:proofErr w:type="spellStart"/>
      <w:r w:rsidR="00A85924" w:rsidRPr="007F6F03">
        <w:rPr>
          <w:rFonts w:ascii="Bodoni MT" w:hAnsi="Bodoni MT"/>
          <w:sz w:val="24"/>
          <w:szCs w:val="24"/>
        </w:rPr>
        <w:t>infinityArt</w:t>
      </w:r>
      <w:proofErr w:type="spellEnd"/>
      <w:r w:rsidR="00A85924" w:rsidRPr="007F6F03">
        <w:rPr>
          <w:rFonts w:ascii="Bodoni MT" w:hAnsi="Bodoni MT"/>
          <w:sz w:val="24"/>
          <w:szCs w:val="24"/>
        </w:rPr>
        <w:br/>
      </w:r>
      <w:r w:rsidR="00A85924" w:rsidRPr="007F6F03">
        <w:rPr>
          <w:rFonts w:ascii="Bodoni MT" w:hAnsi="Bodoni MT"/>
          <w:sz w:val="24"/>
          <w:szCs w:val="24"/>
        </w:rPr>
        <w:br/>
        <w:t>A cura di Mara Cozzoli</w:t>
      </w:r>
      <w:r w:rsidR="00A85924" w:rsidRPr="007F6F03">
        <w:rPr>
          <w:rFonts w:ascii="Bodoni MT" w:hAnsi="Bodoni MT"/>
          <w:sz w:val="24"/>
          <w:szCs w:val="24"/>
        </w:rPr>
        <w:br/>
      </w:r>
      <w:r w:rsidR="00A85924" w:rsidRPr="007F6F03">
        <w:rPr>
          <w:rFonts w:ascii="Bodoni MT" w:hAnsi="Bodoni MT"/>
          <w:sz w:val="24"/>
          <w:szCs w:val="24"/>
        </w:rPr>
        <w:br/>
        <w:t xml:space="preserve">Presso </w:t>
      </w:r>
      <w:proofErr w:type="spellStart"/>
      <w:r w:rsidR="00A85924" w:rsidRPr="007F6F03">
        <w:rPr>
          <w:rFonts w:ascii="Bodoni MT" w:hAnsi="Bodoni MT"/>
          <w:sz w:val="24"/>
          <w:szCs w:val="24"/>
        </w:rPr>
        <w:t>ChiAmaMilano</w:t>
      </w:r>
      <w:proofErr w:type="spellEnd"/>
      <w:r w:rsidR="00A85924" w:rsidRPr="007F6F03">
        <w:rPr>
          <w:rFonts w:ascii="Bodoni MT" w:hAnsi="Bodoni MT"/>
          <w:sz w:val="24"/>
          <w:szCs w:val="24"/>
        </w:rPr>
        <w:t>, Via Laghetto, 2</w:t>
      </w:r>
      <w:r w:rsidR="00A85924" w:rsidRPr="007F6F03">
        <w:rPr>
          <w:rFonts w:ascii="Bodoni MT" w:hAnsi="Bodoni MT"/>
          <w:b/>
          <w:bCs/>
          <w:sz w:val="24"/>
          <w:szCs w:val="24"/>
        </w:rPr>
        <w:br/>
      </w:r>
      <w:r w:rsidR="00A85924" w:rsidRPr="007F6F03">
        <w:rPr>
          <w:rFonts w:ascii="Bodoni MT" w:hAnsi="Bodoni MT"/>
          <w:b/>
          <w:bCs/>
          <w:sz w:val="24"/>
          <w:szCs w:val="24"/>
        </w:rPr>
        <w:br/>
        <w:t>Programma mostra</w:t>
      </w:r>
      <w:r w:rsidR="00A85924" w:rsidRPr="007F6F03">
        <w:rPr>
          <w:rFonts w:ascii="Bodoni MT" w:hAnsi="Bodoni MT"/>
          <w:b/>
          <w:bCs/>
          <w:sz w:val="24"/>
          <w:szCs w:val="24"/>
        </w:rPr>
        <w:br/>
      </w:r>
      <w:r w:rsidR="00A85924" w:rsidRPr="007F6F03">
        <w:rPr>
          <w:rFonts w:ascii="Bodoni MT" w:hAnsi="Bodoni MT"/>
          <w:sz w:val="24"/>
          <w:szCs w:val="24"/>
        </w:rPr>
        <w:br/>
      </w:r>
      <w:proofErr w:type="gramStart"/>
      <w:r w:rsidR="00A85924" w:rsidRPr="007F6F03">
        <w:rPr>
          <w:rFonts w:ascii="Bodoni MT" w:hAnsi="Bodoni MT"/>
          <w:sz w:val="24"/>
          <w:szCs w:val="24"/>
        </w:rPr>
        <w:t>Lunedì</w:t>
      </w:r>
      <w:proofErr w:type="gramEnd"/>
      <w:r w:rsidR="00A85924" w:rsidRPr="007F6F03">
        <w:rPr>
          <w:rFonts w:ascii="Bodoni MT" w:hAnsi="Bodoni MT"/>
          <w:sz w:val="24"/>
          <w:szCs w:val="24"/>
        </w:rPr>
        <w:t xml:space="preserve"> 17 </w:t>
      </w:r>
      <w:r w:rsidR="00005D74" w:rsidRPr="007F6F03">
        <w:rPr>
          <w:rFonts w:ascii="Bodoni MT" w:hAnsi="Bodoni MT"/>
          <w:sz w:val="24"/>
          <w:szCs w:val="24"/>
        </w:rPr>
        <w:t>marzo</w:t>
      </w:r>
      <w:r w:rsidR="00A85924" w:rsidRPr="007F6F03">
        <w:rPr>
          <w:rFonts w:ascii="Bodoni MT" w:hAnsi="Bodoni MT"/>
          <w:sz w:val="24"/>
          <w:szCs w:val="24"/>
        </w:rPr>
        <w:t xml:space="preserve">-venerdì 28 </w:t>
      </w:r>
      <w:r w:rsidR="00005D74" w:rsidRPr="007F6F03">
        <w:rPr>
          <w:rFonts w:ascii="Bodoni MT" w:hAnsi="Bodoni MT"/>
          <w:sz w:val="24"/>
          <w:szCs w:val="24"/>
        </w:rPr>
        <w:t>marzo</w:t>
      </w:r>
      <w:r w:rsidR="00A85924" w:rsidRPr="007F6F03">
        <w:rPr>
          <w:rFonts w:ascii="Bodoni MT" w:hAnsi="Bodoni MT"/>
          <w:sz w:val="24"/>
          <w:szCs w:val="24"/>
        </w:rPr>
        <w:br/>
      </w:r>
      <w:r w:rsidR="00A85924" w:rsidRPr="007F6F03">
        <w:rPr>
          <w:rFonts w:ascii="Bodoni MT" w:hAnsi="Bodoni MT"/>
          <w:sz w:val="24"/>
          <w:szCs w:val="24"/>
        </w:rPr>
        <w:br/>
        <w:t xml:space="preserve">Inaugurazione </w:t>
      </w:r>
      <w:r w:rsidR="00B93D04">
        <w:rPr>
          <w:rFonts w:ascii="Bodoni MT" w:hAnsi="Bodoni MT"/>
          <w:sz w:val="24"/>
          <w:szCs w:val="24"/>
        </w:rPr>
        <w:t xml:space="preserve">giovedì 20 </w:t>
      </w:r>
      <w:r w:rsidR="00005D74" w:rsidRPr="007F6F03">
        <w:rPr>
          <w:rFonts w:ascii="Bodoni MT" w:hAnsi="Bodoni MT"/>
          <w:sz w:val="24"/>
          <w:szCs w:val="24"/>
        </w:rPr>
        <w:t>marzo</w:t>
      </w:r>
      <w:r w:rsidR="00A85924" w:rsidRPr="007F6F03">
        <w:rPr>
          <w:rFonts w:ascii="Bodoni MT" w:hAnsi="Bodoni MT"/>
          <w:sz w:val="24"/>
          <w:szCs w:val="24"/>
        </w:rPr>
        <w:t xml:space="preserve"> ore 18.00</w:t>
      </w:r>
      <w:r w:rsidR="00A85924" w:rsidRPr="007F6F03">
        <w:rPr>
          <w:rFonts w:ascii="Bodoni MT" w:hAnsi="Bodoni MT"/>
          <w:sz w:val="24"/>
          <w:szCs w:val="24"/>
        </w:rPr>
        <w:br/>
      </w:r>
      <w:r w:rsidR="00A85924" w:rsidRPr="007F6F03">
        <w:rPr>
          <w:rFonts w:ascii="Bodoni MT" w:hAnsi="Bodoni MT"/>
          <w:sz w:val="24"/>
          <w:szCs w:val="24"/>
        </w:rPr>
        <w:br/>
        <w:t>Orari visita dalle 10.00 alle 19.00, sabato e domenica esclusi.</w:t>
      </w:r>
      <w:r w:rsidR="00A85924" w:rsidRPr="007F6F03">
        <w:rPr>
          <w:rFonts w:ascii="Bodoni MT" w:hAnsi="Bodoni MT"/>
          <w:sz w:val="24"/>
          <w:szCs w:val="24"/>
        </w:rPr>
        <w:br/>
      </w:r>
      <w:r w:rsidR="00A85924" w:rsidRPr="007F6F03">
        <w:rPr>
          <w:rFonts w:ascii="Bodoni MT" w:hAnsi="Bodoni MT"/>
          <w:sz w:val="24"/>
          <w:szCs w:val="24"/>
        </w:rPr>
        <w:br/>
      </w:r>
      <w:r w:rsidR="00A85924" w:rsidRPr="007F6F03">
        <w:rPr>
          <w:rFonts w:ascii="Bodoni MT" w:hAnsi="Bodoni MT"/>
          <w:sz w:val="24"/>
          <w:szCs w:val="24"/>
        </w:rPr>
        <w:br/>
      </w:r>
    </w:p>
    <w:p w14:paraId="18AD4741" w14:textId="6D464447" w:rsidR="00750CF5" w:rsidRPr="00A85924" w:rsidRDefault="00750CF5" w:rsidP="00750CF5">
      <w:pPr>
        <w:spacing w:after="0" w:line="276" w:lineRule="auto"/>
        <w:rPr>
          <w:rFonts w:ascii="Bodoni MT" w:hAnsi="Bodoni MT"/>
        </w:rPr>
      </w:pPr>
    </w:p>
    <w:p w14:paraId="7081F691" w14:textId="77777777" w:rsidR="00A85924" w:rsidRPr="00A85924" w:rsidRDefault="00A85924" w:rsidP="00750CF5">
      <w:pPr>
        <w:spacing w:after="0" w:line="276" w:lineRule="auto"/>
        <w:rPr>
          <w:rFonts w:ascii="Bodoni MT" w:hAnsi="Bodoni MT"/>
        </w:rPr>
      </w:pPr>
    </w:p>
    <w:p w14:paraId="6E1683D4" w14:textId="77777777" w:rsidR="00A85924" w:rsidRPr="00A85924" w:rsidRDefault="00A85924" w:rsidP="00750CF5">
      <w:pPr>
        <w:spacing w:after="0" w:line="276" w:lineRule="auto"/>
        <w:rPr>
          <w:rFonts w:ascii="Bodoni MT" w:hAnsi="Bodoni MT"/>
        </w:rPr>
      </w:pPr>
    </w:p>
    <w:p w14:paraId="69EF4E31" w14:textId="77777777" w:rsidR="00A85924" w:rsidRPr="00A85924" w:rsidRDefault="00A85924" w:rsidP="00750CF5">
      <w:pPr>
        <w:spacing w:after="0" w:line="276" w:lineRule="auto"/>
        <w:rPr>
          <w:rFonts w:ascii="Bodoni MT" w:hAnsi="Bodoni MT"/>
        </w:rPr>
      </w:pPr>
    </w:p>
    <w:sectPr w:rsidR="00A85924" w:rsidRPr="00A85924" w:rsidSect="00BC4A93">
      <w:headerReference w:type="default" r:id="rId6"/>
      <w:footerReference w:type="default" r:id="rId7"/>
      <w:pgSz w:w="11906" w:h="16838"/>
      <w:pgMar w:top="720" w:right="720" w:bottom="720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1BA91" w14:textId="77777777" w:rsidR="00790E50" w:rsidRDefault="00790E50" w:rsidP="006C6D3F">
      <w:pPr>
        <w:spacing w:after="0" w:line="240" w:lineRule="auto"/>
      </w:pPr>
      <w:r>
        <w:separator/>
      </w:r>
    </w:p>
  </w:endnote>
  <w:endnote w:type="continuationSeparator" w:id="0">
    <w:p w14:paraId="6D3C0F91" w14:textId="77777777" w:rsidR="00790E50" w:rsidRDefault="00790E50" w:rsidP="006C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0021" w14:textId="71081B03" w:rsidR="00324938" w:rsidRDefault="00324938" w:rsidP="001146F5">
    <w:pPr>
      <w:pStyle w:val="Pidipagina"/>
      <w:spacing w:line="276" w:lineRule="auto"/>
      <w:rPr>
        <w:rFonts w:ascii="Roboto Light" w:hAnsi="Roboto Light"/>
      </w:rPr>
    </w:pPr>
  </w:p>
  <w:p w14:paraId="63DE7230" w14:textId="618A3EBF" w:rsidR="006C6D3F" w:rsidRPr="00100C32" w:rsidRDefault="006C6D3F" w:rsidP="00324938">
    <w:pPr>
      <w:pStyle w:val="Pidipagina"/>
      <w:spacing w:line="276" w:lineRule="auto"/>
      <w:jc w:val="center"/>
      <w:rPr>
        <w:rFonts w:ascii="Roboto Medium" w:hAnsi="Roboto Medium"/>
      </w:rPr>
    </w:pPr>
    <w:r w:rsidRPr="00100C32">
      <w:rPr>
        <w:rFonts w:ascii="Roboto Medium" w:hAnsi="Roboto Medium"/>
      </w:rPr>
      <w:t>InfinityArt</w:t>
    </w:r>
  </w:p>
  <w:p w14:paraId="4E5DA004" w14:textId="7F65E978" w:rsidR="006C6D3F" w:rsidRDefault="006C6D3F" w:rsidP="00324938">
    <w:pPr>
      <w:pStyle w:val="Pidipagina"/>
      <w:spacing w:line="276" w:lineRule="auto"/>
      <w:jc w:val="center"/>
      <w:rPr>
        <w:rFonts w:ascii="Roboto Light" w:hAnsi="Roboto Light"/>
        <w:sz w:val="18"/>
        <w:szCs w:val="18"/>
      </w:rPr>
    </w:pPr>
    <w:r w:rsidRPr="006C6D3F">
      <w:rPr>
        <w:rFonts w:ascii="Roboto Light" w:hAnsi="Roboto Light"/>
        <w:sz w:val="18"/>
        <w:szCs w:val="18"/>
      </w:rPr>
      <w:t>Associazione Culturale</w:t>
    </w:r>
  </w:p>
  <w:p w14:paraId="17D8DB3D" w14:textId="0E1CFBBE" w:rsidR="00324938" w:rsidRDefault="00324938" w:rsidP="00324938">
    <w:pPr>
      <w:pStyle w:val="Pidipagina"/>
      <w:jc w:val="center"/>
      <w:rPr>
        <w:rFonts w:ascii="Roboto Light" w:hAnsi="Roboto Light"/>
        <w:sz w:val="18"/>
        <w:szCs w:val="18"/>
      </w:rPr>
    </w:pPr>
    <w:r>
      <w:rPr>
        <w:rFonts w:ascii="Roboto Light" w:hAnsi="Roboto Light"/>
        <w:sz w:val="18"/>
        <w:szCs w:val="18"/>
      </w:rPr>
      <w:t>C.F. 91154200157</w:t>
    </w:r>
  </w:p>
  <w:p w14:paraId="6C46F1F8" w14:textId="2618F533" w:rsidR="00324938" w:rsidRDefault="001146F5" w:rsidP="006C6D3F">
    <w:pPr>
      <w:pStyle w:val="Pidipagina"/>
      <w:jc w:val="center"/>
      <w:rPr>
        <w:rFonts w:ascii="Roboto Light" w:hAnsi="Roboto Light"/>
        <w:sz w:val="18"/>
        <w:szCs w:val="18"/>
      </w:rPr>
    </w:pPr>
    <w:r>
      <w:rPr>
        <w:rFonts w:ascii="Roboto Light" w:hAnsi="Roboto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6CCAB1" wp14:editId="1B5B861C">
              <wp:simplePos x="0" y="0"/>
              <wp:positionH relativeFrom="column">
                <wp:posOffset>2101621</wp:posOffset>
              </wp:positionH>
              <wp:positionV relativeFrom="paragraph">
                <wp:posOffset>135740</wp:posOffset>
              </wp:positionV>
              <wp:extent cx="0" cy="302608"/>
              <wp:effectExtent l="0" t="0" r="38100" b="21590"/>
              <wp:wrapNone/>
              <wp:docPr id="591426048" name="Connettore dirit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260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017E0" id="Connettore dirit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10.7pt" to="165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3863C4C4" w14:textId="4E912BDE" w:rsidR="00AD5F9C" w:rsidRPr="001146F5" w:rsidRDefault="001146F5" w:rsidP="00324938">
    <w:pPr>
      <w:pStyle w:val="Pidipagina"/>
      <w:rPr>
        <w:rFonts w:ascii="Roboto Light" w:hAnsi="Roboto Light"/>
        <w:noProof/>
        <w:color w:val="0D0D0D" w:themeColor="text1" w:themeTint="F2"/>
        <w:sz w:val="18"/>
        <w:szCs w:val="18"/>
      </w:rPr>
    </w:pPr>
    <w:r>
      <w:rPr>
        <w:rFonts w:ascii="Roboto Light" w:hAnsi="Roboto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D8832D" wp14:editId="4AC54B1B">
              <wp:simplePos x="0" y="0"/>
              <wp:positionH relativeFrom="column">
                <wp:posOffset>4841715</wp:posOffset>
              </wp:positionH>
              <wp:positionV relativeFrom="paragraph">
                <wp:posOffset>5944</wp:posOffset>
              </wp:positionV>
              <wp:extent cx="0" cy="302608"/>
              <wp:effectExtent l="0" t="0" r="38100" b="21590"/>
              <wp:wrapNone/>
              <wp:docPr id="1267786758" name="Connettore dirit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260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98349D" id="Connettore diritto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25pt,.45pt" to="381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" strokecolor="black [3200]" strokeweight=".5pt">
              <v:stroke joinstyle="miter"/>
            </v:line>
          </w:pict>
        </mc:Fallback>
      </mc:AlternateContent>
    </w:r>
    <w:r w:rsidR="00ED152E">
      <w:rPr>
        <w:rFonts w:ascii="Roboto Light" w:hAnsi="Roboto Light"/>
        <w:noProof/>
        <w:sz w:val="18"/>
        <w:szCs w:val="18"/>
      </w:rPr>
      <w:drawing>
        <wp:inline distT="0" distB="0" distL="0" distR="0" wp14:anchorId="1BD5DEBB" wp14:editId="6D285CA8">
          <wp:extent cx="113834" cy="159143"/>
          <wp:effectExtent l="0" t="0" r="635" b="0"/>
          <wp:docPr id="171311520" name="Immagine 171311520" descr="Immagine che contiene cerchio, Elementi grafici, creatività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058299" name="Immagine 3" descr="Immagine che contiene cerchio, Elementi grafici, creatività,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3579" cy="186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152E">
      <w:rPr>
        <w:rFonts w:ascii="Roboto Light" w:hAnsi="Roboto Light"/>
        <w:noProof/>
        <w:sz w:val="18"/>
        <w:szCs w:val="18"/>
      </w:rPr>
      <w:t xml:space="preserve">   Via Leonardo Da Vinci, 5                                 </w:t>
    </w:r>
    <w:r w:rsidR="00324938">
      <w:rPr>
        <w:rFonts w:ascii="Roboto Light" w:hAnsi="Roboto Light"/>
        <w:noProof/>
        <w:sz w:val="18"/>
        <w:szCs w:val="18"/>
      </w:rPr>
      <w:t xml:space="preserve">      </w:t>
    </w:r>
    <w:r w:rsidR="00ED152E">
      <w:rPr>
        <w:rFonts w:ascii="Roboto Light" w:hAnsi="Roboto Light"/>
        <w:noProof/>
        <w:sz w:val="18"/>
        <w:szCs w:val="18"/>
      </w:rPr>
      <w:t xml:space="preserve">  </w:t>
    </w:r>
    <w:r w:rsidR="00324938">
      <w:rPr>
        <w:rFonts w:ascii="Roboto Light" w:hAnsi="Roboto Light"/>
        <w:noProof/>
        <w:sz w:val="18"/>
        <w:szCs w:val="18"/>
      </w:rPr>
      <w:t xml:space="preserve">  </w:t>
    </w:r>
    <w:r w:rsidR="00ED152E">
      <w:rPr>
        <w:rFonts w:ascii="Roboto Light" w:hAnsi="Roboto Light"/>
        <w:noProof/>
        <w:sz w:val="18"/>
        <w:szCs w:val="18"/>
      </w:rPr>
      <w:t xml:space="preserve">    </w:t>
    </w:r>
    <w:r>
      <w:rPr>
        <w:rFonts w:ascii="Roboto Light" w:hAnsi="Roboto Light"/>
        <w:noProof/>
        <w:sz w:val="18"/>
        <w:szCs w:val="18"/>
      </w:rPr>
      <w:t xml:space="preserve">     </w:t>
    </w:r>
    <w:r w:rsidR="00ED152E">
      <w:rPr>
        <w:rFonts w:ascii="Roboto Light" w:hAnsi="Roboto Light"/>
        <w:noProof/>
        <w:sz w:val="18"/>
        <w:szCs w:val="18"/>
      </w:rPr>
      <w:t xml:space="preserve"> </w:t>
    </w:r>
    <w:r w:rsidR="00ED152E">
      <w:rPr>
        <w:rFonts w:ascii="Roboto Light" w:hAnsi="Roboto Light"/>
        <w:noProof/>
        <w:sz w:val="18"/>
        <w:szCs w:val="18"/>
      </w:rPr>
      <w:drawing>
        <wp:inline distT="0" distB="0" distL="0" distR="0" wp14:anchorId="34A705DF" wp14:editId="2C47E6BB">
          <wp:extent cx="187818" cy="140901"/>
          <wp:effectExtent l="0" t="0" r="3175" b="0"/>
          <wp:docPr id="1656942246" name="Immagine 1656942246" descr="Immagine che contiene Elementi grafici, schermata, simbol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238146" name="Immagine 4" descr="Immagine che contiene Elementi grafici, schermata, simbolo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15249" cy="16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152E">
      <w:rPr>
        <w:rFonts w:ascii="Roboto Light" w:hAnsi="Roboto Light"/>
        <w:noProof/>
        <w:sz w:val="18"/>
        <w:szCs w:val="18"/>
      </w:rPr>
      <w:t xml:space="preserve">  </w:t>
    </w:r>
    <w:r>
      <w:rPr>
        <w:rFonts w:ascii="Roboto Light" w:hAnsi="Roboto Light"/>
        <w:noProof/>
        <w:sz w:val="18"/>
        <w:szCs w:val="18"/>
      </w:rPr>
      <w:t xml:space="preserve"> </w:t>
    </w:r>
    <w:hyperlink r:id="rId3" w:history="1">
      <w:r w:rsidRPr="001146F5">
        <w:rPr>
          <w:rStyle w:val="Collegamentoipertestuale"/>
          <w:rFonts w:ascii="Roboto Light" w:hAnsi="Roboto Light"/>
          <w:noProof/>
          <w:color w:val="0D0D0D" w:themeColor="text1" w:themeTint="F2"/>
          <w:sz w:val="18"/>
          <w:szCs w:val="18"/>
          <w:u w:val="none"/>
        </w:rPr>
        <w:t>info@infinityart.cloud</w:t>
      </w:r>
    </w:hyperlink>
    <w:r w:rsidR="00324938" w:rsidRP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                                             </w:t>
    </w:r>
    <w:r w:rsidR="00324938" w:rsidRPr="001146F5">
      <w:rPr>
        <w:rFonts w:ascii="Roboto Light" w:hAnsi="Roboto Light"/>
        <w:noProof/>
        <w:color w:val="0D0D0D" w:themeColor="text1" w:themeTint="F2"/>
        <w:sz w:val="18"/>
        <w:szCs w:val="18"/>
      </w:rPr>
      <w:drawing>
        <wp:inline distT="0" distB="0" distL="0" distR="0" wp14:anchorId="3060AA52" wp14:editId="3B750788">
          <wp:extent cx="112815" cy="180201"/>
          <wp:effectExtent l="0" t="0" r="1905" b="0"/>
          <wp:docPr id="1294494916" name="Immagine 1294494916" descr="Immagine che contiene schermata, Elementi grafici, Rettangol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925843" name="Immagine 5" descr="Immagine che contiene schermata, Elementi grafici, Rettangolo, design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47" cy="21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4938" w:rsidRP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  </w:t>
    </w:r>
    <w:r w:rsidRP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  </w:t>
    </w:r>
    <w:r w:rsidR="00324938" w:rsidRP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+39 </w:t>
    </w:r>
    <w:r w:rsidR="00324938" w:rsidRPr="00100C32">
      <w:rPr>
        <w:rFonts w:ascii="Roboto Light" w:hAnsi="Roboto Light"/>
        <w:color w:val="000000" w:themeColor="text1"/>
        <w:sz w:val="18"/>
        <w:szCs w:val="18"/>
      </w:rPr>
      <w:t>3478860703</w:t>
    </w:r>
  </w:p>
  <w:p w14:paraId="0687D494" w14:textId="221F5EF9" w:rsidR="00ED152E" w:rsidRPr="001146F5" w:rsidRDefault="00ED152E" w:rsidP="00ED152E">
    <w:pPr>
      <w:pStyle w:val="Pidipagina"/>
      <w:rPr>
        <w:rFonts w:ascii="Roboto Light" w:hAnsi="Roboto Light"/>
        <w:color w:val="0D0D0D" w:themeColor="text1" w:themeTint="F2"/>
        <w:sz w:val="18"/>
        <w:szCs w:val="18"/>
      </w:rPr>
    </w:pPr>
    <w:r w:rsidRP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       20831 – Seregno (MB)</w:t>
    </w:r>
    <w:r w:rsid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                    </w:t>
    </w:r>
  </w:p>
  <w:p w14:paraId="64A2762C" w14:textId="77777777" w:rsidR="00AD5F9C" w:rsidRPr="006C6D3F" w:rsidRDefault="00AD5F9C" w:rsidP="006C6D3F">
    <w:pPr>
      <w:pStyle w:val="Pidipagina"/>
      <w:jc w:val="center"/>
      <w:rPr>
        <w:rFonts w:ascii="Roboto" w:hAnsi="Robo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CAD3" w14:textId="77777777" w:rsidR="00790E50" w:rsidRDefault="00790E50" w:rsidP="006C6D3F">
      <w:pPr>
        <w:spacing w:after="0" w:line="240" w:lineRule="auto"/>
      </w:pPr>
      <w:r>
        <w:separator/>
      </w:r>
    </w:p>
  </w:footnote>
  <w:footnote w:type="continuationSeparator" w:id="0">
    <w:p w14:paraId="48DF3327" w14:textId="77777777" w:rsidR="00790E50" w:rsidRDefault="00790E50" w:rsidP="006C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9A7F" w14:textId="08D204C7" w:rsidR="006C6D3F" w:rsidRDefault="00B60F76" w:rsidP="00B60F76">
    <w:pPr>
      <w:pStyle w:val="Intestazione"/>
      <w:jc w:val="center"/>
    </w:pPr>
    <w:r w:rsidRPr="00B60F76">
      <w:rPr>
        <w:noProof/>
      </w:rPr>
      <w:drawing>
        <wp:inline distT="0" distB="0" distL="0" distR="0" wp14:anchorId="326F0605" wp14:editId="1EC4AEE9">
          <wp:extent cx="1297803" cy="779921"/>
          <wp:effectExtent l="0" t="0" r="0" b="1270"/>
          <wp:docPr id="1694729125" name="Immagine 169472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729125" name="Immagine 16947291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803" cy="77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798A4" w14:textId="3AC64D10" w:rsidR="00DB32A3" w:rsidRDefault="002F0A4D" w:rsidP="00B60F76">
    <w:pPr>
      <w:pStyle w:val="Intestazione"/>
      <w:jc w:val="center"/>
    </w:pPr>
    <w:r>
      <w:rPr>
        <w:rFonts w:ascii="Roboto Light" w:hAnsi="Roboto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B3F1E" wp14:editId="313C3FDC">
              <wp:simplePos x="0" y="0"/>
              <wp:positionH relativeFrom="column">
                <wp:posOffset>0</wp:posOffset>
              </wp:positionH>
              <wp:positionV relativeFrom="paragraph">
                <wp:posOffset>170180</wp:posOffset>
              </wp:positionV>
              <wp:extent cx="6612890" cy="0"/>
              <wp:effectExtent l="0" t="0" r="0" b="0"/>
              <wp:wrapNone/>
              <wp:docPr id="907826981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289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C0DF47" id="Connettore dirit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pt" to="52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" strokecolor="#0d0d0d [3069]" strokeweight=".5pt">
              <v:stroke joinstyle="miter"/>
            </v:line>
          </w:pict>
        </mc:Fallback>
      </mc:AlternateContent>
    </w:r>
  </w:p>
  <w:p w14:paraId="1DC59AC7" w14:textId="6BEB3E6A" w:rsidR="00DB32A3" w:rsidRDefault="00DB32A3" w:rsidP="00B60F7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3F"/>
    <w:rsid w:val="00005D74"/>
    <w:rsid w:val="00025CE1"/>
    <w:rsid w:val="00040E85"/>
    <w:rsid w:val="00046DE4"/>
    <w:rsid w:val="00065C17"/>
    <w:rsid w:val="00100C32"/>
    <w:rsid w:val="001146F5"/>
    <w:rsid w:val="001217ED"/>
    <w:rsid w:val="0016474F"/>
    <w:rsid w:val="001C60D5"/>
    <w:rsid w:val="001D25FC"/>
    <w:rsid w:val="001E594D"/>
    <w:rsid w:val="00277C49"/>
    <w:rsid w:val="002A466C"/>
    <w:rsid w:val="002F0A4D"/>
    <w:rsid w:val="003131BF"/>
    <w:rsid w:val="00324938"/>
    <w:rsid w:val="00404FD4"/>
    <w:rsid w:val="004A401C"/>
    <w:rsid w:val="004D49BD"/>
    <w:rsid w:val="005A7C58"/>
    <w:rsid w:val="005B267E"/>
    <w:rsid w:val="005F59EC"/>
    <w:rsid w:val="006104EF"/>
    <w:rsid w:val="00631BA2"/>
    <w:rsid w:val="006C6D3F"/>
    <w:rsid w:val="006D3358"/>
    <w:rsid w:val="006F4884"/>
    <w:rsid w:val="00700114"/>
    <w:rsid w:val="00726C7E"/>
    <w:rsid w:val="007475F4"/>
    <w:rsid w:val="00750CF5"/>
    <w:rsid w:val="00756D10"/>
    <w:rsid w:val="00790E50"/>
    <w:rsid w:val="007A3305"/>
    <w:rsid w:val="007C3FCF"/>
    <w:rsid w:val="007F6F03"/>
    <w:rsid w:val="00806CAD"/>
    <w:rsid w:val="00820762"/>
    <w:rsid w:val="00880038"/>
    <w:rsid w:val="00945AE9"/>
    <w:rsid w:val="00A0728D"/>
    <w:rsid w:val="00A85924"/>
    <w:rsid w:val="00AD5F9C"/>
    <w:rsid w:val="00B11FDE"/>
    <w:rsid w:val="00B60F76"/>
    <w:rsid w:val="00B93D04"/>
    <w:rsid w:val="00BC4A93"/>
    <w:rsid w:val="00BC66E9"/>
    <w:rsid w:val="00BD3281"/>
    <w:rsid w:val="00C01E42"/>
    <w:rsid w:val="00C11437"/>
    <w:rsid w:val="00D13EA8"/>
    <w:rsid w:val="00D24AFD"/>
    <w:rsid w:val="00DB32A3"/>
    <w:rsid w:val="00DF5FE8"/>
    <w:rsid w:val="00ED152E"/>
    <w:rsid w:val="00F22BA2"/>
    <w:rsid w:val="00F27091"/>
    <w:rsid w:val="00F838AC"/>
    <w:rsid w:val="00F8653E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E5735"/>
  <w15:chartTrackingRefBased/>
  <w15:docId w15:val="{F8E35342-B9B4-4F80-8882-A89A97A3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D3F"/>
  </w:style>
  <w:style w:type="paragraph" w:styleId="Pidipagina">
    <w:name w:val="footer"/>
    <w:basedOn w:val="Normale"/>
    <w:link w:val="PidipaginaCarattere"/>
    <w:uiPriority w:val="99"/>
    <w:unhideWhenUsed/>
    <w:rsid w:val="006C6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D3F"/>
  </w:style>
  <w:style w:type="character" w:styleId="Collegamentoipertestuale">
    <w:name w:val="Hyperlink"/>
    <w:basedOn w:val="Carpredefinitoparagrafo"/>
    <w:uiPriority w:val="99"/>
    <w:unhideWhenUsed/>
    <w:rsid w:val="003249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938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005D74"/>
  </w:style>
  <w:style w:type="character" w:styleId="Enfasigrassetto">
    <w:name w:val="Strong"/>
    <w:basedOn w:val="Carpredefinitoparagrafo"/>
    <w:uiPriority w:val="22"/>
    <w:qFormat/>
    <w:rsid w:val="00005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finityart.cloud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</dc:creator>
  <cp:keywords/>
  <dc:description/>
  <cp:lastModifiedBy>InfinityArt InfinityArt</cp:lastModifiedBy>
  <cp:revision>20</cp:revision>
  <dcterms:created xsi:type="dcterms:W3CDTF">2024-01-12T16:17:00Z</dcterms:created>
  <dcterms:modified xsi:type="dcterms:W3CDTF">2025-03-05T08:16:00Z</dcterms:modified>
</cp:coreProperties>
</file>