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A9" w:rsidRDefault="00B929A9" w:rsidP="00B044F1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B044F1" w:rsidRDefault="00B044F1" w:rsidP="00B044F1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B4F56"/>
          <w:sz w:val="21"/>
          <w:szCs w:val="21"/>
          <w:shd w:val="clear" w:color="auto" w:fill="FFFFFF"/>
          <w:lang w:eastAsia="it-IT"/>
        </w:rPr>
        <w:drawing>
          <wp:inline distT="0" distB="0" distL="0" distR="0">
            <wp:extent cx="1087582" cy="1079508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o (3) co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746" cy="108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9A9" w:rsidRDefault="00B929A9" w:rsidP="00B044F1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B929A9" w:rsidRPr="0081023B" w:rsidRDefault="0081023B" w:rsidP="00B929A9">
      <w:pPr>
        <w:jc w:val="center"/>
        <w:rPr>
          <w:rFonts w:ascii="Garamond" w:hAnsi="Garamond" w:cs="Adobe Arabic"/>
          <w:b/>
          <w:color w:val="000000" w:themeColor="text1"/>
          <w:sz w:val="28"/>
          <w:szCs w:val="28"/>
        </w:rPr>
      </w:pPr>
      <w:r w:rsidRPr="0081023B">
        <w:rPr>
          <w:rFonts w:ascii="Garamond" w:hAnsi="Garamond" w:cs="Adobe Arabic"/>
          <w:b/>
          <w:color w:val="000000" w:themeColor="text1"/>
          <w:sz w:val="28"/>
          <w:szCs w:val="28"/>
        </w:rPr>
        <w:t xml:space="preserve">Iginio </w:t>
      </w:r>
      <w:proofErr w:type="spellStart"/>
      <w:r w:rsidRPr="0081023B">
        <w:rPr>
          <w:rFonts w:ascii="Garamond" w:hAnsi="Garamond" w:cs="Adobe Arabic"/>
          <w:b/>
          <w:color w:val="000000" w:themeColor="text1"/>
          <w:sz w:val="28"/>
          <w:szCs w:val="28"/>
        </w:rPr>
        <w:t>Iurilli</w:t>
      </w:r>
      <w:proofErr w:type="spellEnd"/>
      <w:r w:rsidRPr="0081023B">
        <w:rPr>
          <w:rFonts w:ascii="Garamond" w:hAnsi="Garamond" w:cs="Adobe Arabic"/>
          <w:b/>
          <w:color w:val="000000" w:themeColor="text1"/>
          <w:sz w:val="28"/>
          <w:szCs w:val="28"/>
        </w:rPr>
        <w:t xml:space="preserve"> </w:t>
      </w:r>
    </w:p>
    <w:p w:rsidR="0081023B" w:rsidRPr="00482FBD" w:rsidRDefault="00482FBD" w:rsidP="00B929A9">
      <w:pPr>
        <w:jc w:val="center"/>
        <w:rPr>
          <w:rFonts w:ascii="Garamond" w:hAnsi="Garamond" w:cs="Adobe Arabic"/>
          <w:b/>
          <w:color w:val="000000" w:themeColor="text1"/>
          <w:sz w:val="24"/>
          <w:szCs w:val="24"/>
        </w:rPr>
      </w:pPr>
      <w:r w:rsidRPr="00482FBD">
        <w:rPr>
          <w:rFonts w:ascii="Garamond" w:hAnsi="Garamond" w:cs="Adobe Arabic"/>
          <w:b/>
          <w:color w:val="000000" w:themeColor="text1"/>
          <w:sz w:val="24"/>
          <w:szCs w:val="24"/>
        </w:rPr>
        <w:t xml:space="preserve">L’eco della memoria </w:t>
      </w:r>
    </w:p>
    <w:p w:rsidR="0081023B" w:rsidRPr="0081023B" w:rsidRDefault="0081023B" w:rsidP="00B929A9">
      <w:pPr>
        <w:jc w:val="center"/>
        <w:rPr>
          <w:rFonts w:ascii="Garamond" w:hAnsi="Garamond" w:cs="Adobe Arabic"/>
          <w:color w:val="000000" w:themeColor="text1"/>
          <w:sz w:val="20"/>
          <w:szCs w:val="20"/>
        </w:rPr>
      </w:pPr>
      <w:r w:rsidRPr="0081023B">
        <w:rPr>
          <w:rFonts w:ascii="Garamond" w:hAnsi="Garamond" w:cs="Adobe Arabic"/>
          <w:color w:val="000000" w:themeColor="text1"/>
          <w:sz w:val="20"/>
          <w:szCs w:val="20"/>
        </w:rPr>
        <w:t>a cura di Angelo Pantaleo</w:t>
      </w:r>
    </w:p>
    <w:p w:rsidR="0081023B" w:rsidRPr="0081023B" w:rsidRDefault="0081023B" w:rsidP="00B929A9">
      <w:pPr>
        <w:jc w:val="center"/>
        <w:rPr>
          <w:rFonts w:ascii="Garamond" w:hAnsi="Garamond" w:cs="Adobe Arabic"/>
          <w:color w:val="000000" w:themeColor="text1"/>
          <w:sz w:val="20"/>
          <w:szCs w:val="20"/>
        </w:rPr>
      </w:pPr>
      <w:r w:rsidRPr="0081023B">
        <w:rPr>
          <w:rFonts w:ascii="Garamond" w:hAnsi="Garamond" w:cs="Adobe Arabic"/>
          <w:color w:val="000000" w:themeColor="text1"/>
          <w:sz w:val="20"/>
          <w:szCs w:val="20"/>
        </w:rPr>
        <w:t xml:space="preserve">Testo critico di Gianfranco Piemontese </w:t>
      </w:r>
    </w:p>
    <w:p w:rsidR="0081023B" w:rsidRDefault="0081023B" w:rsidP="00B929A9">
      <w:pPr>
        <w:jc w:val="center"/>
        <w:rPr>
          <w:rFonts w:ascii="Garamond" w:hAnsi="Garamond" w:cs="Adobe Arabic"/>
          <w:color w:val="000000" w:themeColor="text1"/>
          <w:sz w:val="28"/>
          <w:szCs w:val="28"/>
        </w:rPr>
      </w:pPr>
      <w:r w:rsidRPr="0081023B">
        <w:rPr>
          <w:rFonts w:ascii="Garamond" w:hAnsi="Garamond" w:cs="Adobe Arabic"/>
          <w:color w:val="000000" w:themeColor="text1"/>
          <w:sz w:val="28"/>
          <w:szCs w:val="28"/>
        </w:rPr>
        <w:t>12.05</w:t>
      </w:r>
      <w:r w:rsidR="002E048B">
        <w:rPr>
          <w:rFonts w:ascii="Garamond" w:hAnsi="Garamond" w:cs="Adobe Arabic"/>
          <w:color w:val="000000" w:themeColor="text1"/>
          <w:sz w:val="28"/>
          <w:szCs w:val="28"/>
        </w:rPr>
        <w:t>.2018</w:t>
      </w:r>
      <w:r w:rsidRPr="0081023B">
        <w:rPr>
          <w:rFonts w:ascii="Garamond" w:hAnsi="Garamond" w:cs="Adobe Arabic"/>
          <w:color w:val="000000" w:themeColor="text1"/>
          <w:sz w:val="28"/>
          <w:szCs w:val="28"/>
        </w:rPr>
        <w:t xml:space="preserve"> - 30.05</w:t>
      </w:r>
      <w:r w:rsidR="002E048B">
        <w:rPr>
          <w:rFonts w:ascii="Garamond" w:hAnsi="Garamond" w:cs="Adobe Arabic"/>
          <w:color w:val="000000" w:themeColor="text1"/>
          <w:sz w:val="28"/>
          <w:szCs w:val="28"/>
        </w:rPr>
        <w:t>.2018</w:t>
      </w:r>
    </w:p>
    <w:p w:rsidR="0081023B" w:rsidRDefault="0081023B" w:rsidP="00B929A9">
      <w:pPr>
        <w:jc w:val="center"/>
        <w:rPr>
          <w:rFonts w:ascii="Garamond" w:hAnsi="Garamond" w:cs="Adobe Arabic"/>
          <w:color w:val="000000" w:themeColor="text1"/>
          <w:sz w:val="28"/>
          <w:szCs w:val="28"/>
        </w:rPr>
      </w:pPr>
    </w:p>
    <w:p w:rsidR="0081023B" w:rsidRPr="009763F3" w:rsidRDefault="0081023B" w:rsidP="00B929A9">
      <w:pPr>
        <w:jc w:val="center"/>
        <w:rPr>
          <w:rFonts w:ascii="Garamond" w:hAnsi="Garamond" w:cs="Adobe Arabic"/>
          <w:color w:val="000000" w:themeColor="text1"/>
          <w:sz w:val="18"/>
          <w:szCs w:val="18"/>
        </w:rPr>
      </w:pPr>
    </w:p>
    <w:p w:rsidR="0081023B" w:rsidRPr="00482FBD" w:rsidRDefault="0081023B" w:rsidP="0081023B">
      <w:pPr>
        <w:widowControl w:val="0"/>
        <w:jc w:val="both"/>
        <w:rPr>
          <w:rFonts w:ascii="Garamond" w:hAnsi="Garamond"/>
          <w:sz w:val="20"/>
          <w:szCs w:val="20"/>
        </w:rPr>
      </w:pPr>
      <w:r w:rsidRPr="00482FBD">
        <w:rPr>
          <w:rFonts w:ascii="Garamond" w:hAnsi="Garamond"/>
          <w:b/>
          <w:bCs/>
          <w:sz w:val="20"/>
          <w:szCs w:val="20"/>
        </w:rPr>
        <w:t xml:space="preserve">Opening: </w:t>
      </w:r>
      <w:r w:rsidRPr="00482FBD">
        <w:rPr>
          <w:rFonts w:ascii="Garamond" w:hAnsi="Garamond"/>
          <w:sz w:val="20"/>
          <w:szCs w:val="20"/>
        </w:rPr>
        <w:t>Sabato 12 m</w:t>
      </w:r>
      <w:r w:rsidR="005F7DD8" w:rsidRPr="00482FBD">
        <w:rPr>
          <w:rFonts w:ascii="Garamond" w:hAnsi="Garamond"/>
          <w:sz w:val="20"/>
          <w:szCs w:val="20"/>
        </w:rPr>
        <w:t xml:space="preserve">aggio, ore </w:t>
      </w:r>
      <w:r w:rsidR="00482FBD" w:rsidRPr="00482FBD">
        <w:rPr>
          <w:rFonts w:ascii="Garamond" w:hAnsi="Garamond"/>
          <w:sz w:val="20"/>
          <w:szCs w:val="20"/>
        </w:rPr>
        <w:t>18</w:t>
      </w:r>
      <w:r w:rsidRPr="00482FBD">
        <w:rPr>
          <w:rFonts w:ascii="Garamond" w:hAnsi="Garamond"/>
          <w:sz w:val="20"/>
          <w:szCs w:val="20"/>
        </w:rPr>
        <w:t>.30</w:t>
      </w:r>
    </w:p>
    <w:p w:rsidR="0081023B" w:rsidRPr="00482FBD" w:rsidRDefault="0081023B" w:rsidP="0081023B">
      <w:pPr>
        <w:widowControl w:val="0"/>
        <w:jc w:val="both"/>
        <w:rPr>
          <w:rFonts w:ascii="Garamond" w:eastAsia="Garamond" w:hAnsi="Garamond" w:cs="Garamond"/>
          <w:sz w:val="20"/>
          <w:szCs w:val="20"/>
        </w:rPr>
      </w:pPr>
      <w:r w:rsidRPr="00482FBD">
        <w:rPr>
          <w:rFonts w:ascii="Garamond" w:hAnsi="Garamond"/>
          <w:sz w:val="20"/>
          <w:szCs w:val="20"/>
        </w:rPr>
        <w:t xml:space="preserve">Artista: Iginio </w:t>
      </w:r>
      <w:proofErr w:type="spellStart"/>
      <w:r w:rsidRPr="00482FBD">
        <w:rPr>
          <w:rFonts w:ascii="Garamond" w:hAnsi="Garamond"/>
          <w:sz w:val="20"/>
          <w:szCs w:val="20"/>
        </w:rPr>
        <w:t>Iurilli</w:t>
      </w:r>
      <w:proofErr w:type="spellEnd"/>
    </w:p>
    <w:p w:rsidR="0081023B" w:rsidRPr="00482FBD" w:rsidRDefault="0081023B" w:rsidP="0081023B">
      <w:pPr>
        <w:widowControl w:val="0"/>
        <w:jc w:val="both"/>
        <w:rPr>
          <w:rFonts w:ascii="Garamond" w:hAnsi="Garamond"/>
          <w:sz w:val="20"/>
          <w:szCs w:val="20"/>
        </w:rPr>
      </w:pPr>
      <w:r w:rsidRPr="00482FBD">
        <w:rPr>
          <w:rFonts w:ascii="Garamond" w:hAnsi="Garamond"/>
          <w:sz w:val="20"/>
          <w:szCs w:val="20"/>
        </w:rPr>
        <w:t xml:space="preserve">Titolo: </w:t>
      </w:r>
      <w:r w:rsidR="00482FBD" w:rsidRPr="00482FBD">
        <w:rPr>
          <w:rFonts w:ascii="Garamond" w:hAnsi="Garamond"/>
          <w:sz w:val="20"/>
          <w:szCs w:val="20"/>
        </w:rPr>
        <w:t xml:space="preserve">L’eco della memoria </w:t>
      </w:r>
    </w:p>
    <w:p w:rsidR="0081023B" w:rsidRPr="00482FBD" w:rsidRDefault="0081023B" w:rsidP="0081023B">
      <w:pPr>
        <w:widowControl w:val="0"/>
        <w:jc w:val="both"/>
        <w:rPr>
          <w:rFonts w:ascii="Garamond" w:eastAsia="Garamond" w:hAnsi="Garamond" w:cs="Garamond"/>
          <w:sz w:val="20"/>
          <w:szCs w:val="20"/>
        </w:rPr>
      </w:pPr>
      <w:r w:rsidRPr="00482FBD">
        <w:rPr>
          <w:rFonts w:ascii="Garamond" w:hAnsi="Garamond"/>
          <w:sz w:val="20"/>
          <w:szCs w:val="20"/>
        </w:rPr>
        <w:t>A cura: Angelo Pantaleo</w:t>
      </w:r>
    </w:p>
    <w:p w:rsidR="0081023B" w:rsidRPr="00482FBD" w:rsidRDefault="0081023B" w:rsidP="0081023B">
      <w:pPr>
        <w:widowControl w:val="0"/>
        <w:jc w:val="both"/>
        <w:rPr>
          <w:rFonts w:ascii="Garamond" w:eastAsia="Garamond" w:hAnsi="Garamond" w:cs="Garamond"/>
          <w:sz w:val="20"/>
          <w:szCs w:val="20"/>
        </w:rPr>
      </w:pPr>
      <w:r w:rsidRPr="00482FBD">
        <w:rPr>
          <w:rFonts w:ascii="Garamond" w:hAnsi="Garamond"/>
          <w:sz w:val="20"/>
          <w:szCs w:val="20"/>
        </w:rPr>
        <w:t xml:space="preserve">Testo critico: Gianfranco Piemontese </w:t>
      </w:r>
    </w:p>
    <w:p w:rsidR="00482FBD" w:rsidRPr="00482FBD" w:rsidRDefault="00482FBD" w:rsidP="0081023B">
      <w:pPr>
        <w:widowControl w:val="0"/>
        <w:jc w:val="both"/>
        <w:rPr>
          <w:rFonts w:ascii="Garamond" w:hAnsi="Garamond"/>
          <w:sz w:val="20"/>
          <w:szCs w:val="20"/>
        </w:rPr>
      </w:pPr>
      <w:r w:rsidRPr="00482FBD">
        <w:rPr>
          <w:rFonts w:ascii="Garamond" w:hAnsi="Garamond"/>
          <w:sz w:val="20"/>
          <w:szCs w:val="20"/>
        </w:rPr>
        <w:t>Sala Diomede – Museo Civico di Foggia</w:t>
      </w:r>
    </w:p>
    <w:p w:rsidR="009763F3" w:rsidRPr="00482FBD" w:rsidRDefault="0081023B" w:rsidP="0081023B">
      <w:pPr>
        <w:widowControl w:val="0"/>
        <w:jc w:val="both"/>
        <w:rPr>
          <w:rFonts w:ascii="Garamond" w:hAnsi="Garamond"/>
          <w:sz w:val="20"/>
          <w:szCs w:val="20"/>
        </w:rPr>
      </w:pPr>
      <w:r w:rsidRPr="00482FBD">
        <w:rPr>
          <w:rFonts w:ascii="Garamond" w:hAnsi="Garamond"/>
          <w:sz w:val="20"/>
          <w:szCs w:val="20"/>
        </w:rPr>
        <w:t xml:space="preserve">Orari d’apertura: </w:t>
      </w:r>
      <w:r w:rsidR="00482FBD" w:rsidRPr="00482FBD">
        <w:rPr>
          <w:rFonts w:ascii="Garamond" w:hAnsi="Garamond"/>
          <w:sz w:val="20"/>
          <w:szCs w:val="20"/>
        </w:rPr>
        <w:t>Marted</w:t>
      </w:r>
      <w:r w:rsidR="005F7DD8" w:rsidRPr="00482FBD">
        <w:rPr>
          <w:rFonts w:ascii="Garamond" w:hAnsi="Garamond"/>
          <w:sz w:val="20"/>
          <w:szCs w:val="20"/>
        </w:rPr>
        <w:t>ì – sabato (ore</w:t>
      </w:r>
      <w:r w:rsidR="00482FBD" w:rsidRPr="00482FBD">
        <w:rPr>
          <w:rFonts w:ascii="Garamond" w:hAnsi="Garamond"/>
          <w:sz w:val="20"/>
          <w:szCs w:val="20"/>
        </w:rPr>
        <w:t xml:space="preserve"> 9</w:t>
      </w:r>
      <w:r w:rsidR="001D6703" w:rsidRPr="00482FBD">
        <w:rPr>
          <w:rFonts w:ascii="Garamond" w:hAnsi="Garamond"/>
          <w:sz w:val="20"/>
          <w:szCs w:val="20"/>
        </w:rPr>
        <w:t>:</w:t>
      </w:r>
      <w:r w:rsidR="009763F3" w:rsidRPr="00482FBD">
        <w:rPr>
          <w:rFonts w:ascii="Garamond" w:hAnsi="Garamond"/>
          <w:sz w:val="20"/>
          <w:szCs w:val="20"/>
        </w:rPr>
        <w:t>00 –</w:t>
      </w:r>
      <w:r w:rsidR="00482FBD" w:rsidRPr="00482FBD">
        <w:rPr>
          <w:rFonts w:ascii="Garamond" w:hAnsi="Garamond"/>
          <w:sz w:val="20"/>
          <w:szCs w:val="20"/>
        </w:rPr>
        <w:t xml:space="preserve"> 13</w:t>
      </w:r>
      <w:r w:rsidR="001D6703" w:rsidRPr="00482FBD">
        <w:rPr>
          <w:rFonts w:ascii="Garamond" w:hAnsi="Garamond"/>
          <w:sz w:val="20"/>
          <w:szCs w:val="20"/>
        </w:rPr>
        <w:t>:</w:t>
      </w:r>
      <w:r w:rsidR="00482FBD" w:rsidRPr="00482FBD">
        <w:rPr>
          <w:rFonts w:ascii="Garamond" w:hAnsi="Garamond"/>
          <w:sz w:val="20"/>
          <w:szCs w:val="20"/>
        </w:rPr>
        <w:t>0</w:t>
      </w:r>
      <w:r w:rsidR="009763F3" w:rsidRPr="00482FBD">
        <w:rPr>
          <w:rFonts w:ascii="Garamond" w:hAnsi="Garamond"/>
          <w:sz w:val="20"/>
          <w:szCs w:val="20"/>
        </w:rPr>
        <w:t>0</w:t>
      </w:r>
      <w:r w:rsidRPr="00482FBD">
        <w:rPr>
          <w:rFonts w:ascii="Garamond" w:hAnsi="Garamond"/>
          <w:sz w:val="20"/>
          <w:szCs w:val="20"/>
        </w:rPr>
        <w:t xml:space="preserve">) </w:t>
      </w:r>
    </w:p>
    <w:p w:rsidR="00482FBD" w:rsidRPr="00482FBD" w:rsidRDefault="00482FBD" w:rsidP="0081023B">
      <w:pPr>
        <w:widowControl w:val="0"/>
        <w:jc w:val="both"/>
        <w:rPr>
          <w:rFonts w:ascii="Garamond" w:hAnsi="Garamond"/>
          <w:sz w:val="20"/>
          <w:szCs w:val="20"/>
        </w:rPr>
      </w:pPr>
      <w:r w:rsidRPr="00482FBD">
        <w:rPr>
          <w:rFonts w:ascii="Garamond" w:hAnsi="Garamond"/>
          <w:sz w:val="20"/>
          <w:szCs w:val="20"/>
        </w:rPr>
        <w:t xml:space="preserve">                        Martedì - giovedì (16.00 – 19.00)</w:t>
      </w:r>
    </w:p>
    <w:p w:rsidR="00482FBD" w:rsidRPr="00482FBD" w:rsidRDefault="0081023B" w:rsidP="0081023B">
      <w:pPr>
        <w:widowControl w:val="0"/>
        <w:jc w:val="both"/>
        <w:rPr>
          <w:rFonts w:ascii="Garamond" w:hAnsi="Garamond"/>
          <w:sz w:val="20"/>
          <w:szCs w:val="20"/>
        </w:rPr>
      </w:pPr>
      <w:r w:rsidRPr="00482FBD">
        <w:rPr>
          <w:rFonts w:ascii="Garamond" w:hAnsi="Garamond"/>
          <w:sz w:val="20"/>
          <w:szCs w:val="20"/>
        </w:rPr>
        <w:t xml:space="preserve">Mail: </w:t>
      </w:r>
      <w:hyperlink r:id="rId7" w:history="1">
        <w:r w:rsidR="00482FBD" w:rsidRPr="00482FBD">
          <w:rPr>
            <w:rStyle w:val="Collegamentoipertestuale"/>
            <w:rFonts w:ascii="Garamond" w:hAnsi="Garamond"/>
            <w:sz w:val="20"/>
            <w:szCs w:val="20"/>
          </w:rPr>
          <w:t>museo@comune.foggia.it</w:t>
        </w:r>
      </w:hyperlink>
      <w:r w:rsidR="00482FBD" w:rsidRPr="00482FBD">
        <w:rPr>
          <w:rFonts w:ascii="Garamond" w:hAnsi="Garamond"/>
          <w:sz w:val="20"/>
          <w:szCs w:val="20"/>
        </w:rPr>
        <w:t xml:space="preserve"> </w:t>
      </w:r>
    </w:p>
    <w:p w:rsidR="009763F3" w:rsidRPr="00482FBD" w:rsidRDefault="00482FBD" w:rsidP="0081023B">
      <w:pPr>
        <w:widowControl w:val="0"/>
        <w:jc w:val="both"/>
        <w:rPr>
          <w:rFonts w:ascii="Garamond" w:hAnsi="Garamond"/>
          <w:sz w:val="20"/>
          <w:szCs w:val="20"/>
          <w:u w:color="0000FF"/>
        </w:rPr>
      </w:pPr>
      <w:r w:rsidRPr="00482FBD">
        <w:rPr>
          <w:rFonts w:ascii="Garamond" w:hAnsi="Garamond"/>
          <w:sz w:val="20"/>
          <w:szCs w:val="20"/>
        </w:rPr>
        <w:t xml:space="preserve">         </w:t>
      </w:r>
      <w:hyperlink r:id="rId8" w:history="1">
        <w:r w:rsidR="009763F3" w:rsidRPr="00482FBD">
          <w:rPr>
            <w:rStyle w:val="Collegamentoipertestuale"/>
            <w:rFonts w:ascii="Garamond" w:hAnsi="Garamond"/>
            <w:sz w:val="20"/>
            <w:szCs w:val="20"/>
            <w:u w:color="0000FF"/>
          </w:rPr>
          <w:t>fineart.creo@gmail.com</w:t>
        </w:r>
      </w:hyperlink>
      <w:r w:rsidR="009763F3" w:rsidRPr="00482FBD">
        <w:rPr>
          <w:rFonts w:ascii="Garamond" w:hAnsi="Garamond"/>
          <w:sz w:val="20"/>
          <w:szCs w:val="20"/>
          <w:u w:color="0000FF"/>
        </w:rPr>
        <w:t xml:space="preserve">  </w:t>
      </w:r>
    </w:p>
    <w:p w:rsidR="009763F3" w:rsidRPr="00482FBD" w:rsidRDefault="009763F3" w:rsidP="0081023B">
      <w:pPr>
        <w:widowControl w:val="0"/>
        <w:jc w:val="both"/>
        <w:rPr>
          <w:rFonts w:ascii="Garamond" w:hAnsi="Garamond"/>
          <w:sz w:val="18"/>
          <w:szCs w:val="18"/>
          <w:u w:color="0000FF"/>
        </w:rPr>
      </w:pPr>
    </w:p>
    <w:p w:rsidR="009763F3" w:rsidRPr="00482FBD" w:rsidRDefault="009763F3" w:rsidP="0081023B">
      <w:pPr>
        <w:widowControl w:val="0"/>
        <w:jc w:val="both"/>
        <w:rPr>
          <w:rFonts w:ascii="Garamond" w:hAnsi="Garamond"/>
          <w:sz w:val="18"/>
          <w:szCs w:val="18"/>
          <w:u w:color="0000FF"/>
        </w:rPr>
      </w:pPr>
    </w:p>
    <w:p w:rsidR="009763F3" w:rsidRPr="0087420B" w:rsidRDefault="00482FBD" w:rsidP="0087420B">
      <w:pPr>
        <w:widowControl w:val="0"/>
        <w:jc w:val="both"/>
        <w:rPr>
          <w:rFonts w:ascii="Garamond" w:hAnsi="Garamond"/>
          <w:sz w:val="24"/>
          <w:szCs w:val="24"/>
          <w:u w:color="0000FF"/>
        </w:rPr>
      </w:pPr>
      <w:r w:rsidRPr="0087420B">
        <w:rPr>
          <w:rFonts w:ascii="Garamond" w:hAnsi="Garamond"/>
          <w:sz w:val="24"/>
          <w:szCs w:val="24"/>
          <w:u w:color="0000FF"/>
        </w:rPr>
        <w:t>Sabato 12 maggio alle ore 18</w:t>
      </w:r>
      <w:r w:rsidR="009763F3" w:rsidRPr="0087420B">
        <w:rPr>
          <w:rFonts w:ascii="Garamond" w:hAnsi="Garamond"/>
          <w:sz w:val="24"/>
          <w:szCs w:val="24"/>
          <w:u w:color="0000FF"/>
        </w:rPr>
        <w:t>.30 con il patrocinio dell’Assessorato alla Cultura</w:t>
      </w:r>
      <w:r w:rsidRPr="0087420B">
        <w:rPr>
          <w:rFonts w:ascii="Garamond" w:hAnsi="Garamond"/>
          <w:sz w:val="24"/>
          <w:szCs w:val="24"/>
          <w:u w:color="0000FF"/>
        </w:rPr>
        <w:t xml:space="preserve"> del Comune di Foggia, nella sala Diomede del Museo Civico</w:t>
      </w:r>
      <w:r w:rsidR="009763F3" w:rsidRPr="0087420B">
        <w:rPr>
          <w:rFonts w:ascii="Garamond" w:hAnsi="Garamond"/>
          <w:sz w:val="24"/>
          <w:szCs w:val="24"/>
          <w:u w:color="0000FF"/>
        </w:rPr>
        <w:t>,</w:t>
      </w:r>
      <w:r w:rsidRPr="0087420B">
        <w:rPr>
          <w:rFonts w:ascii="Garamond" w:hAnsi="Garamond"/>
          <w:sz w:val="24"/>
          <w:szCs w:val="24"/>
          <w:u w:color="0000FF"/>
        </w:rPr>
        <w:t xml:space="preserve"> in piazza Vincenzo Nigri,3 </w:t>
      </w:r>
      <w:r w:rsidR="009763F3" w:rsidRPr="0087420B">
        <w:rPr>
          <w:rFonts w:ascii="Garamond" w:hAnsi="Garamond"/>
          <w:sz w:val="24"/>
          <w:szCs w:val="24"/>
          <w:u w:color="0000FF"/>
        </w:rPr>
        <w:t xml:space="preserve"> sarà inaugurata la mostra personale dell’arti</w:t>
      </w:r>
      <w:r w:rsidR="002E048B" w:rsidRPr="0087420B">
        <w:rPr>
          <w:rFonts w:ascii="Garamond" w:hAnsi="Garamond"/>
          <w:sz w:val="24"/>
          <w:szCs w:val="24"/>
          <w:u w:color="0000FF"/>
        </w:rPr>
        <w:t xml:space="preserve">sta mediterraneo Iginio </w:t>
      </w:r>
      <w:proofErr w:type="spellStart"/>
      <w:r w:rsidR="002E048B" w:rsidRPr="0087420B">
        <w:rPr>
          <w:rFonts w:ascii="Garamond" w:hAnsi="Garamond"/>
          <w:sz w:val="24"/>
          <w:szCs w:val="24"/>
          <w:u w:color="0000FF"/>
        </w:rPr>
        <w:t>Iurilli</w:t>
      </w:r>
      <w:proofErr w:type="spellEnd"/>
      <w:r w:rsidR="002E048B" w:rsidRPr="0087420B">
        <w:rPr>
          <w:rFonts w:ascii="Garamond" w:hAnsi="Garamond"/>
          <w:sz w:val="24"/>
          <w:szCs w:val="24"/>
          <w:u w:color="0000FF"/>
        </w:rPr>
        <w:t xml:space="preserve">: </w:t>
      </w:r>
      <w:r w:rsidR="009763F3" w:rsidRPr="0087420B">
        <w:rPr>
          <w:rFonts w:ascii="Garamond" w:hAnsi="Garamond"/>
          <w:sz w:val="24"/>
          <w:szCs w:val="24"/>
          <w:u w:color="0000FF"/>
        </w:rPr>
        <w:t>“</w:t>
      </w:r>
      <w:r w:rsidRPr="0087420B">
        <w:rPr>
          <w:rFonts w:ascii="Garamond" w:hAnsi="Garamond"/>
          <w:b/>
          <w:sz w:val="24"/>
          <w:szCs w:val="24"/>
        </w:rPr>
        <w:t>L’eco della memoria</w:t>
      </w:r>
      <w:r w:rsidR="009763F3" w:rsidRPr="0087420B">
        <w:rPr>
          <w:rFonts w:ascii="Garamond" w:hAnsi="Garamond"/>
          <w:sz w:val="24"/>
          <w:szCs w:val="24"/>
          <w:u w:color="0000FF"/>
        </w:rPr>
        <w:t>”.</w:t>
      </w:r>
    </w:p>
    <w:p w:rsidR="0087420B" w:rsidRPr="0087420B" w:rsidRDefault="0087420B" w:rsidP="0087420B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87420B">
        <w:rPr>
          <w:rFonts w:ascii="Garamond" w:hAnsi="Garamond"/>
          <w:sz w:val="24"/>
          <w:szCs w:val="24"/>
        </w:rPr>
        <w:t xml:space="preserve">Una sala dedicata a Diomede che diviene il luogo della presentazione di opere realizzate con una delle più antiche tecniche artistiche conosciute insieme ai graffiti delle grotte paleolitiche: </w:t>
      </w:r>
      <w:r w:rsidRPr="0087420B">
        <w:rPr>
          <w:rFonts w:ascii="Garamond" w:hAnsi="Garamond"/>
          <w:b/>
          <w:sz w:val="24"/>
          <w:szCs w:val="24"/>
        </w:rPr>
        <w:t>la ceramica</w:t>
      </w:r>
      <w:r w:rsidRPr="0087420B">
        <w:rPr>
          <w:rFonts w:ascii="Garamond" w:hAnsi="Garamond"/>
          <w:sz w:val="24"/>
          <w:szCs w:val="24"/>
        </w:rPr>
        <w:t xml:space="preserve">. </w:t>
      </w:r>
      <w:proofErr w:type="spellStart"/>
      <w:r w:rsidRPr="0087420B">
        <w:rPr>
          <w:rFonts w:ascii="Garamond" w:hAnsi="Garamond"/>
          <w:sz w:val="24"/>
          <w:szCs w:val="24"/>
        </w:rPr>
        <w:t>Iurilli</w:t>
      </w:r>
      <w:proofErr w:type="spellEnd"/>
      <w:r w:rsidRPr="0087420B">
        <w:rPr>
          <w:rFonts w:ascii="Garamond" w:hAnsi="Garamond"/>
          <w:sz w:val="24"/>
          <w:szCs w:val="24"/>
        </w:rPr>
        <w:t xml:space="preserve"> ci presenta un </w:t>
      </w:r>
      <w:r w:rsidRPr="0087420B">
        <w:rPr>
          <w:rFonts w:ascii="Garamond" w:hAnsi="Garamond"/>
          <w:b/>
          <w:sz w:val="24"/>
          <w:szCs w:val="24"/>
        </w:rPr>
        <w:t>Medusa</w:t>
      </w:r>
      <w:r w:rsidRPr="0087420B">
        <w:rPr>
          <w:rFonts w:ascii="Garamond" w:hAnsi="Garamond"/>
          <w:sz w:val="24"/>
          <w:szCs w:val="24"/>
        </w:rPr>
        <w:t xml:space="preserve"> dal corpo bianco opalino merlato di viola che ci rimanda indietro di milioni di anni ovvero all’origine della vita animale su questa nostra terra. </w:t>
      </w:r>
    </w:p>
    <w:p w:rsidR="0087420B" w:rsidRPr="0087420B" w:rsidRDefault="0087420B" w:rsidP="0087420B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87420B">
        <w:rPr>
          <w:rFonts w:ascii="Garamond" w:hAnsi="Garamond"/>
          <w:sz w:val="24"/>
          <w:szCs w:val="24"/>
        </w:rPr>
        <w:lastRenderedPageBreak/>
        <w:t xml:space="preserve">   E l’elemento </w:t>
      </w:r>
      <w:r w:rsidRPr="0087420B">
        <w:rPr>
          <w:rFonts w:ascii="Garamond" w:hAnsi="Garamond"/>
          <w:i/>
          <w:sz w:val="24"/>
          <w:szCs w:val="24"/>
        </w:rPr>
        <w:t>Acqua</w:t>
      </w:r>
      <w:r w:rsidRPr="0087420B">
        <w:rPr>
          <w:rFonts w:ascii="Garamond" w:hAnsi="Garamond"/>
          <w:sz w:val="24"/>
          <w:szCs w:val="24"/>
        </w:rPr>
        <w:t xml:space="preserve"> accompagna e viaggia da molto tempo nelle opere di questo artista che insieme a quella sostanza lattiginosa vero terrore balneare, si unisce la creatura marina più complessa e articolata che s’incontra nei nostri mari: il </w:t>
      </w:r>
      <w:r w:rsidRPr="0087420B">
        <w:rPr>
          <w:rFonts w:ascii="Garamond" w:hAnsi="Garamond"/>
          <w:b/>
          <w:sz w:val="24"/>
          <w:szCs w:val="24"/>
        </w:rPr>
        <w:t>Riccio</w:t>
      </w:r>
      <w:r w:rsidRPr="0087420B">
        <w:rPr>
          <w:rFonts w:ascii="Garamond" w:hAnsi="Garamond"/>
          <w:sz w:val="24"/>
          <w:szCs w:val="24"/>
        </w:rPr>
        <w:t xml:space="preserve">. Un’opera artistica dalle forme suggestive e dal colore cangiante come cangianti sono le sperimentazioni che nel corso degli anni </w:t>
      </w:r>
      <w:proofErr w:type="spellStart"/>
      <w:r w:rsidRPr="0087420B">
        <w:rPr>
          <w:rFonts w:ascii="Garamond" w:hAnsi="Garamond"/>
          <w:sz w:val="24"/>
          <w:szCs w:val="24"/>
        </w:rPr>
        <w:t>Iurilli</w:t>
      </w:r>
      <w:proofErr w:type="spellEnd"/>
      <w:r w:rsidRPr="0087420B">
        <w:rPr>
          <w:rFonts w:ascii="Garamond" w:hAnsi="Garamond"/>
          <w:sz w:val="24"/>
          <w:szCs w:val="24"/>
        </w:rPr>
        <w:t xml:space="preserve"> ha fatto su questo soggetto, che incarna l’idea dell’architettura e della proporzione leonardesca nella forma tridimensionale e poliedrica complessa che è poi quella del riccio. </w:t>
      </w:r>
      <w:bookmarkStart w:id="0" w:name="_GoBack"/>
      <w:bookmarkEnd w:id="0"/>
    </w:p>
    <w:p w:rsidR="0087420B" w:rsidRPr="0087420B" w:rsidRDefault="0087420B" w:rsidP="0087420B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87420B">
        <w:rPr>
          <w:rFonts w:ascii="Garamond" w:hAnsi="Garamond"/>
          <w:sz w:val="24"/>
          <w:szCs w:val="24"/>
        </w:rPr>
        <w:t xml:space="preserve">   Il tema mare, come fonte e origine della </w:t>
      </w:r>
      <w:r w:rsidRPr="0087420B">
        <w:rPr>
          <w:rFonts w:ascii="Garamond" w:hAnsi="Garamond"/>
          <w:i/>
          <w:sz w:val="24"/>
          <w:szCs w:val="24"/>
        </w:rPr>
        <w:t>Vita</w:t>
      </w:r>
      <w:r w:rsidRPr="0087420B">
        <w:rPr>
          <w:rFonts w:ascii="Garamond" w:hAnsi="Garamond"/>
          <w:sz w:val="24"/>
          <w:szCs w:val="24"/>
        </w:rPr>
        <w:t xml:space="preserve">, l’artista ce lo ripropone in alcuni piatti ceramici dove ha utilizzato l’antica tecnica dell’impressione, non dei propri polpastrelli e/o unghie, ma di lische di pesci che ha mangiato. Una sorta di restituzione alla madre terra di una parte di ciò che ha consumato. Quello del gesto ecologico è una delle costanti che accompagnano le opere di Iginio </w:t>
      </w:r>
      <w:proofErr w:type="spellStart"/>
      <w:r w:rsidRPr="0087420B">
        <w:rPr>
          <w:rFonts w:ascii="Garamond" w:hAnsi="Garamond"/>
          <w:sz w:val="24"/>
          <w:szCs w:val="24"/>
        </w:rPr>
        <w:t>Iurilli</w:t>
      </w:r>
      <w:proofErr w:type="spellEnd"/>
      <w:r w:rsidRPr="0087420B">
        <w:rPr>
          <w:rFonts w:ascii="Garamond" w:hAnsi="Garamond"/>
          <w:sz w:val="24"/>
          <w:szCs w:val="24"/>
        </w:rPr>
        <w:t xml:space="preserve">. Un segno impresso che ci rammenta i fossili che facilmente si trovano in quelle concrezione morbide che sono i tufi, da quelli più chiari a quelli più scuri ci regalano l’emozioni di ritrovare forme geometriche che vanno dai </w:t>
      </w:r>
      <w:proofErr w:type="spellStart"/>
      <w:r w:rsidRPr="0087420B">
        <w:rPr>
          <w:rFonts w:ascii="Garamond" w:hAnsi="Garamond"/>
          <w:i/>
          <w:sz w:val="24"/>
          <w:szCs w:val="24"/>
        </w:rPr>
        <w:t>nautilus</w:t>
      </w:r>
      <w:proofErr w:type="spellEnd"/>
      <w:r w:rsidRPr="0087420B">
        <w:rPr>
          <w:rFonts w:ascii="Garamond" w:hAnsi="Garamond"/>
          <w:sz w:val="24"/>
          <w:szCs w:val="24"/>
        </w:rPr>
        <w:t xml:space="preserve"> a pesci veri e propri. </w:t>
      </w:r>
    </w:p>
    <w:p w:rsidR="005F7DD8" w:rsidRPr="0087420B" w:rsidRDefault="0087420B" w:rsidP="0087420B">
      <w:pPr>
        <w:widowControl w:val="0"/>
        <w:jc w:val="both"/>
        <w:rPr>
          <w:rFonts w:ascii="Garamond" w:hAnsi="Garamond"/>
          <w:sz w:val="20"/>
          <w:szCs w:val="20"/>
          <w:u w:color="0000FF"/>
        </w:rPr>
      </w:pPr>
      <w:r w:rsidRPr="0087420B">
        <w:rPr>
          <w:rFonts w:ascii="Garamond" w:hAnsi="Garamond"/>
          <w:sz w:val="24"/>
          <w:szCs w:val="24"/>
        </w:rPr>
        <w:t xml:space="preserve">   Le forme plastiche, sono generate e composte da linee sinuose che ammiccano a petali di rose e allo stesso tempo a qualcosa che rimanda all’origine della vita o del mondo, labbra di una vulva o a valve di conchiglie.</w:t>
      </w:r>
    </w:p>
    <w:sectPr w:rsidR="005F7DD8" w:rsidRPr="008742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F1"/>
    <w:rsid w:val="000C5DAA"/>
    <w:rsid w:val="001D6703"/>
    <w:rsid w:val="001E32BB"/>
    <w:rsid w:val="002B59AB"/>
    <w:rsid w:val="002E048B"/>
    <w:rsid w:val="00350185"/>
    <w:rsid w:val="003C38B0"/>
    <w:rsid w:val="00482FBD"/>
    <w:rsid w:val="004C1ABD"/>
    <w:rsid w:val="004C3F75"/>
    <w:rsid w:val="00501A05"/>
    <w:rsid w:val="005F7DD8"/>
    <w:rsid w:val="00737276"/>
    <w:rsid w:val="007B7BE5"/>
    <w:rsid w:val="007F13C7"/>
    <w:rsid w:val="0081023B"/>
    <w:rsid w:val="0087420B"/>
    <w:rsid w:val="008A0478"/>
    <w:rsid w:val="008C3AA7"/>
    <w:rsid w:val="00905061"/>
    <w:rsid w:val="0093432C"/>
    <w:rsid w:val="009763F3"/>
    <w:rsid w:val="00A31187"/>
    <w:rsid w:val="00B044F1"/>
    <w:rsid w:val="00B929A9"/>
    <w:rsid w:val="00BA453E"/>
    <w:rsid w:val="00BC6033"/>
    <w:rsid w:val="00C46105"/>
    <w:rsid w:val="00D031F3"/>
    <w:rsid w:val="00E73BB0"/>
    <w:rsid w:val="00FA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B044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4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044F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E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B044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4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044F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E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3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eart.cre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eo@comune.fogg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E2F2-6C57-49BF-B5C6-D4A0D6FA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utente_stv</dc:creator>
  <cp:lastModifiedBy>utente_stv</cp:lastModifiedBy>
  <cp:revision>5</cp:revision>
  <dcterms:created xsi:type="dcterms:W3CDTF">2018-05-04T18:45:00Z</dcterms:created>
  <dcterms:modified xsi:type="dcterms:W3CDTF">2018-05-04T19:38:00Z</dcterms:modified>
</cp:coreProperties>
</file>