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A" w:rsidRDefault="00F617BA" w:rsidP="00F617BA">
      <w:pPr>
        <w:jc w:val="center"/>
        <w:rPr>
          <w:rFonts w:ascii="Cambria" w:hAnsi="Cambria" w:cs="Arial"/>
          <w:b/>
          <w:color w:val="292929"/>
          <w:shd w:val="clear" w:color="auto" w:fill="FFFFFF"/>
        </w:rPr>
      </w:pPr>
    </w:p>
    <w:p w:rsidR="00F617BA" w:rsidRPr="00F617BA" w:rsidRDefault="00F617BA" w:rsidP="00F617BA">
      <w:pPr>
        <w:jc w:val="center"/>
        <w:rPr>
          <w:rFonts w:ascii="Cambria" w:hAnsi="Cambria" w:cs="Arial"/>
          <w:i/>
          <w:color w:val="292929"/>
          <w:shd w:val="clear" w:color="auto" w:fill="FFFFFF"/>
        </w:rPr>
      </w:pPr>
      <w:r>
        <w:rPr>
          <w:rFonts w:ascii="Cambria" w:hAnsi="Cambria" w:cs="Arial"/>
          <w:i/>
          <w:color w:val="292929"/>
          <w:shd w:val="clear" w:color="auto" w:fill="FFFFFF"/>
        </w:rPr>
        <w:t>Comunicato stampa</w:t>
      </w:r>
    </w:p>
    <w:p w:rsidR="00AF2268" w:rsidRPr="000775A4" w:rsidRDefault="00AF2268" w:rsidP="00AF2268">
      <w:pPr>
        <w:spacing w:line="276" w:lineRule="auto"/>
        <w:jc w:val="both"/>
        <w:rPr>
          <w:b/>
        </w:rPr>
      </w:pPr>
    </w:p>
    <w:p w:rsidR="00601E8D" w:rsidRDefault="00601E8D" w:rsidP="00601E8D">
      <w:pPr>
        <w:pStyle w:val="NormaleWeb"/>
        <w:spacing w:line="276" w:lineRule="auto"/>
        <w:jc w:val="center"/>
      </w:pPr>
      <w:r>
        <w:rPr>
          <w:rFonts w:ascii="Cambria" w:hAnsi="Cambria"/>
          <w:b/>
          <w:bCs/>
          <w:color w:val="000000"/>
        </w:rPr>
        <w:t xml:space="preserve">Milano Art Gallery: trent’anni dopo la scomparsa, una mostra su </w:t>
      </w:r>
      <w:proofErr w:type="spellStart"/>
      <w:r>
        <w:rPr>
          <w:rFonts w:ascii="Cambria" w:hAnsi="Cambria"/>
          <w:b/>
          <w:bCs/>
          <w:color w:val="000000"/>
        </w:rPr>
        <w:t>Dalì</w:t>
      </w:r>
      <w:proofErr w:type="spellEnd"/>
    </w:p>
    <w:p w:rsidR="00601E8D" w:rsidRPr="00601E8D" w:rsidRDefault="00FB6651" w:rsidP="00601E8D">
      <w:pPr>
        <w:pStyle w:val="NormaleWeb"/>
        <w:spacing w:line="276" w:lineRule="auto"/>
        <w:jc w:val="center"/>
        <w:rPr>
          <w:i/>
        </w:rPr>
      </w:pPr>
      <w:r>
        <w:rPr>
          <w:rFonts w:ascii="Cambria" w:hAnsi="Cambria"/>
          <w:bCs/>
          <w:i/>
          <w:color w:val="000000"/>
        </w:rPr>
        <w:t>I</w:t>
      </w:r>
      <w:r w:rsidR="00601E8D" w:rsidRPr="00601E8D">
        <w:rPr>
          <w:rFonts w:ascii="Cambria" w:hAnsi="Cambria"/>
          <w:bCs/>
          <w:i/>
          <w:color w:val="000000"/>
        </w:rPr>
        <w:t xml:space="preserve">l genio del surrealismo </w:t>
      </w:r>
      <w:r w:rsidR="00601E8D" w:rsidRPr="00601E8D">
        <w:rPr>
          <w:rFonts w:ascii="Cambria" w:hAnsi="Cambria"/>
          <w:bCs/>
          <w:i/>
          <w:color w:val="000000"/>
        </w:rPr>
        <w:t>raccontat</w:t>
      </w:r>
      <w:r>
        <w:rPr>
          <w:rFonts w:ascii="Cambria" w:hAnsi="Cambria"/>
          <w:bCs/>
          <w:i/>
          <w:color w:val="000000"/>
        </w:rPr>
        <w:t>o</w:t>
      </w:r>
      <w:bookmarkStart w:id="0" w:name="_GoBack"/>
      <w:bookmarkEnd w:id="0"/>
      <w:r w:rsidR="00601E8D" w:rsidRPr="00601E8D">
        <w:rPr>
          <w:rFonts w:ascii="Cambria" w:hAnsi="Cambria"/>
          <w:bCs/>
          <w:i/>
          <w:color w:val="000000"/>
        </w:rPr>
        <w:t xml:space="preserve"> da opere e foto inedite</w:t>
      </w:r>
    </w:p>
    <w:p w:rsidR="00601E8D" w:rsidRDefault="00601E8D" w:rsidP="00601E8D">
      <w:pPr>
        <w:pStyle w:val="NormaleWeb"/>
        <w:spacing w:line="276" w:lineRule="auto"/>
        <w:jc w:val="both"/>
      </w:pPr>
      <w:r>
        <w:rPr>
          <w:rFonts w:ascii="Cambria" w:hAnsi="Cambria"/>
          <w:color w:val="000000"/>
        </w:rPr>
        <w:t xml:space="preserve">È prossima l’inaugurazione dell’attesissima mostra su </w:t>
      </w:r>
      <w:r>
        <w:rPr>
          <w:rFonts w:ascii="Cambria" w:hAnsi="Cambria"/>
          <w:b/>
          <w:bCs/>
          <w:color w:val="000000"/>
        </w:rPr>
        <w:t xml:space="preserve">Salvador </w:t>
      </w:r>
      <w:proofErr w:type="spellStart"/>
      <w:r>
        <w:rPr>
          <w:rFonts w:ascii="Cambria" w:hAnsi="Cambria"/>
          <w:b/>
          <w:bCs/>
          <w:color w:val="000000"/>
        </w:rPr>
        <w:t>Dalì</w:t>
      </w:r>
      <w:proofErr w:type="spellEnd"/>
      <w:r>
        <w:rPr>
          <w:rFonts w:ascii="Cambria" w:hAnsi="Cambria"/>
          <w:color w:val="000000"/>
        </w:rPr>
        <w:t xml:space="preserve">, che aprirà i battenti alle </w:t>
      </w:r>
      <w:r>
        <w:rPr>
          <w:rFonts w:ascii="Cambria" w:hAnsi="Cambria"/>
          <w:b/>
          <w:bCs/>
          <w:color w:val="000000"/>
        </w:rPr>
        <w:t>18</w:t>
      </w:r>
      <w:r>
        <w:rPr>
          <w:rFonts w:ascii="Cambria" w:hAnsi="Cambria"/>
          <w:color w:val="000000"/>
        </w:rPr>
        <w:t xml:space="preserve"> di </w:t>
      </w:r>
      <w:r>
        <w:rPr>
          <w:rFonts w:ascii="Cambria" w:hAnsi="Cambria"/>
          <w:b/>
          <w:bCs/>
          <w:color w:val="000000"/>
        </w:rPr>
        <w:t>giovedì 7 novembre</w:t>
      </w:r>
      <w:r>
        <w:rPr>
          <w:rFonts w:ascii="Cambria" w:hAnsi="Cambria"/>
          <w:b/>
          <w:bCs/>
          <w:color w:val="1F497D"/>
        </w:rPr>
        <w:t xml:space="preserve"> </w:t>
      </w:r>
      <w:r>
        <w:rPr>
          <w:rFonts w:ascii="Cambria" w:hAnsi="Cambria"/>
        </w:rPr>
        <w:t xml:space="preserve">alla </w:t>
      </w:r>
      <w:r>
        <w:rPr>
          <w:rFonts w:ascii="Cambria" w:hAnsi="Cambria"/>
          <w:b/>
          <w:bCs/>
        </w:rPr>
        <w:t>Milano Art Gallery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000000"/>
        </w:rPr>
        <w:t xml:space="preserve">in via </w:t>
      </w:r>
      <w:proofErr w:type="spellStart"/>
      <w:r>
        <w:rPr>
          <w:rFonts w:ascii="Cambria" w:hAnsi="Cambria"/>
          <w:color w:val="000000"/>
        </w:rPr>
        <w:t>Ampère</w:t>
      </w:r>
      <w:proofErr w:type="spellEnd"/>
      <w:r>
        <w:rPr>
          <w:rFonts w:ascii="Cambria" w:hAnsi="Cambria"/>
          <w:color w:val="000000"/>
        </w:rPr>
        <w:t xml:space="preserve"> 102, nel cuore di </w:t>
      </w:r>
      <w:r>
        <w:rPr>
          <w:rFonts w:ascii="Cambria" w:hAnsi="Cambria"/>
          <w:b/>
          <w:bCs/>
          <w:color w:val="000000"/>
        </w:rPr>
        <w:t>Milano</w:t>
      </w:r>
      <w:r>
        <w:rPr>
          <w:rFonts w:ascii="Cambria" w:hAnsi="Cambria"/>
          <w:color w:val="000000"/>
        </w:rPr>
        <w:t xml:space="preserve"> (zona piazzale Loreto). La rassegna, intitolata </w:t>
      </w:r>
      <w:r>
        <w:rPr>
          <w:rFonts w:ascii="Cambria" w:hAnsi="Cambria"/>
          <w:b/>
          <w:bCs/>
          <w:i/>
          <w:iCs/>
          <w:color w:val="000000"/>
        </w:rPr>
        <w:t>Nel nome del padre e del figlio</w:t>
      </w:r>
      <w:r>
        <w:rPr>
          <w:rFonts w:ascii="Cambria" w:hAnsi="Cambria"/>
          <w:color w:val="000000"/>
        </w:rPr>
        <w:t xml:space="preserve">, organizzata e presentata dal curatore di mostre e grandi eventi </w:t>
      </w:r>
      <w:r>
        <w:rPr>
          <w:rFonts w:ascii="Cambria" w:hAnsi="Cambria"/>
          <w:b/>
          <w:bCs/>
          <w:color w:val="000000"/>
        </w:rPr>
        <w:t xml:space="preserve">Salvo </w:t>
      </w:r>
      <w:proofErr w:type="spellStart"/>
      <w:r>
        <w:rPr>
          <w:rFonts w:ascii="Cambria" w:hAnsi="Cambria"/>
          <w:b/>
          <w:bCs/>
          <w:color w:val="000000"/>
        </w:rPr>
        <w:t>Nugnes</w:t>
      </w:r>
      <w:proofErr w:type="spellEnd"/>
      <w:r>
        <w:rPr>
          <w:rFonts w:ascii="Cambria" w:hAnsi="Cambria"/>
          <w:color w:val="000000"/>
        </w:rPr>
        <w:t xml:space="preserve">, vedrà i contributi anche di altre personalità del mondo della cultura e dello spettacolo. In primis dell’artista </w:t>
      </w:r>
      <w:r>
        <w:rPr>
          <w:rFonts w:ascii="Cambria" w:hAnsi="Cambria"/>
          <w:b/>
          <w:bCs/>
          <w:color w:val="000000"/>
        </w:rPr>
        <w:t xml:space="preserve">José </w:t>
      </w:r>
      <w:proofErr w:type="spellStart"/>
      <w:r>
        <w:rPr>
          <w:rFonts w:ascii="Cambria" w:hAnsi="Cambria"/>
          <w:b/>
          <w:bCs/>
          <w:color w:val="000000"/>
        </w:rPr>
        <w:t>Dalì</w:t>
      </w:r>
      <w:proofErr w:type="spellEnd"/>
      <w:r>
        <w:rPr>
          <w:rFonts w:ascii="Cambria" w:hAnsi="Cambria"/>
          <w:color w:val="000000"/>
        </w:rPr>
        <w:t xml:space="preserve">, figlio dell’artista più eccentrico mai esistito, che qui porterà diversi scatti inediti che lo ritraggono assieme al padre, oltre che ad alcune sue opere. E interverrà anche il fotografo di fama internazionale </w:t>
      </w:r>
      <w:r>
        <w:rPr>
          <w:rFonts w:ascii="Cambria" w:hAnsi="Cambria"/>
          <w:b/>
          <w:bCs/>
          <w:color w:val="000000"/>
        </w:rPr>
        <w:t>Roberto Villa</w:t>
      </w:r>
      <w:r>
        <w:rPr>
          <w:rFonts w:ascii="Cambria" w:hAnsi="Cambria"/>
          <w:color w:val="000000"/>
        </w:rPr>
        <w:t xml:space="preserve">, amico di Pier Paolo Pasolini e di Dario Fo. L’occasione è unica per approfondire, assieme a </w:t>
      </w:r>
      <w:proofErr w:type="spellStart"/>
      <w:r>
        <w:rPr>
          <w:rFonts w:ascii="Cambria" w:hAnsi="Cambria"/>
          <w:color w:val="000000"/>
        </w:rPr>
        <w:t>Josè</w:t>
      </w:r>
      <w:proofErr w:type="spellEnd"/>
      <w:r>
        <w:rPr>
          <w:rFonts w:ascii="Cambria" w:hAnsi="Cambria"/>
          <w:color w:val="000000"/>
        </w:rPr>
        <w:t>, degli aspetti del vissuto del genio del surrealismo onirico ed </w:t>
      </w:r>
      <w:r>
        <w:rPr>
          <w:rFonts w:ascii="Cambria" w:hAnsi="Cambria"/>
        </w:rPr>
        <w:t>anche alcune delle sue più grandi opere.</w:t>
      </w:r>
    </w:p>
    <w:p w:rsidR="00601E8D" w:rsidRDefault="00601E8D" w:rsidP="00601E8D">
      <w:pPr>
        <w:pStyle w:val="NormaleWeb"/>
        <w:spacing w:line="276" w:lineRule="auto"/>
        <w:jc w:val="both"/>
      </w:pPr>
      <w:r>
        <w:rPr>
          <w:rFonts w:ascii="Cambria" w:hAnsi="Cambria"/>
          <w:color w:val="000000"/>
        </w:rPr>
        <w:t xml:space="preserve">In una delle ultime interviste rilasciateci, afferma di avere del padre solo ricordi belli e intensi, di continuo gioco, legati alla propria infanzia. “Mio padre e mia madre non avevano il tempo di occuparsi di me, quindi le poche volte che lo vedevo – spiega con un sorriso – si divertiva a farmi gli scherzi. Qualche volta faceva finta di morire o di sentirsi male, si bloccava per vedere la mia reazione. Oppure cercava di instaurare in me una specie di reazione a catena, mi portava sulla spiaggia di Port </w:t>
      </w:r>
      <w:proofErr w:type="spellStart"/>
      <w:r>
        <w:rPr>
          <w:rFonts w:ascii="Cambria" w:hAnsi="Cambria"/>
          <w:color w:val="000000"/>
        </w:rPr>
        <w:t>Lligat</w:t>
      </w:r>
      <w:proofErr w:type="spellEnd"/>
      <w:r>
        <w:rPr>
          <w:rFonts w:ascii="Cambria" w:hAnsi="Cambria"/>
          <w:color w:val="000000"/>
        </w:rPr>
        <w:t xml:space="preserve"> a vedere le rocce erose dal mare e dal vento invitandomi a descrivere il tipo di animale a cui poteva somigliare la roccia”. Ed è proprio attraverso questi giochi che nel giovane </w:t>
      </w:r>
      <w:proofErr w:type="spellStart"/>
      <w:r>
        <w:rPr>
          <w:rFonts w:ascii="Cambria" w:hAnsi="Cambria"/>
          <w:color w:val="000000"/>
        </w:rPr>
        <w:t>Dalì</w:t>
      </w:r>
      <w:proofErr w:type="spellEnd"/>
      <w:r>
        <w:rPr>
          <w:rFonts w:ascii="Cambria" w:hAnsi="Cambria"/>
          <w:color w:val="000000"/>
        </w:rPr>
        <w:t xml:space="preserve"> scatta quella scintilla creativa che l’ha poi portato a intraprendere un percorso artistico personale.</w:t>
      </w:r>
    </w:p>
    <w:p w:rsidR="00601E8D" w:rsidRDefault="00601E8D" w:rsidP="00601E8D">
      <w:pPr>
        <w:pStyle w:val="NormaleWeb"/>
        <w:spacing w:line="276" w:lineRule="auto"/>
        <w:jc w:val="both"/>
      </w:pPr>
      <w:r>
        <w:rPr>
          <w:rFonts w:ascii="Cambria" w:hAnsi="Cambria"/>
          <w:color w:val="000000"/>
        </w:rPr>
        <w:t xml:space="preserve">Accessibile fino a giovedì 21 novembre, è possibile visitare la kermesse </w:t>
      </w:r>
      <w:r>
        <w:rPr>
          <w:rFonts w:ascii="Cambria" w:hAnsi="Cambria"/>
          <w:i/>
          <w:iCs/>
          <w:color w:val="000000"/>
        </w:rPr>
        <w:t>Nel nome del padre e del figlio</w:t>
      </w:r>
      <w:r>
        <w:rPr>
          <w:rFonts w:ascii="Cambria" w:hAnsi="Cambria"/>
          <w:color w:val="000000"/>
        </w:rPr>
        <w:t xml:space="preserve"> dal lunedì al sabato dalle 14.30 alle 19. L’ingresso è libero. Per informazioni è possibile chiamare lo 0424 525190, il 388 7338297, scrivere a </w:t>
      </w:r>
      <w:hyperlink r:id="rId9" w:history="1">
        <w:r>
          <w:rPr>
            <w:rStyle w:val="Collegamentoipertestuale"/>
            <w:rFonts w:ascii="Cambria" w:hAnsi="Cambria"/>
          </w:rPr>
          <w:t>org@spoletoarte.it</w:t>
        </w:r>
      </w:hyperlink>
      <w:r>
        <w:rPr>
          <w:rFonts w:ascii="Cambria" w:hAnsi="Cambria"/>
          <w:color w:val="000000"/>
        </w:rPr>
        <w:t xml:space="preserve"> oppure visitare il sito </w:t>
      </w:r>
      <w:hyperlink r:id="rId10" w:history="1">
        <w:r>
          <w:rPr>
            <w:rStyle w:val="Collegamentoipertestuale"/>
            <w:rFonts w:ascii="Cambria" w:hAnsi="Cambria"/>
          </w:rPr>
          <w:t>www.milanoartgallery.it</w:t>
        </w:r>
      </w:hyperlink>
    </w:p>
    <w:p w:rsidR="004C2217" w:rsidRPr="001E73AF" w:rsidRDefault="004C2217" w:rsidP="00AF2268">
      <w:pPr>
        <w:jc w:val="center"/>
      </w:pPr>
    </w:p>
    <w:sectPr w:rsidR="004C2217" w:rsidRPr="001E73AF" w:rsidSect="00371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D" w:rsidRDefault="0039006D">
      <w:r>
        <w:separator/>
      </w:r>
    </w:p>
  </w:endnote>
  <w:endnote w:type="continuationSeparator" w:id="0">
    <w:p w:rsidR="0039006D" w:rsidRDefault="003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F617BA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CF0A55">
      <w:rPr>
        <w:rFonts w:ascii="Mixage" w:hAnsi="Mixage"/>
        <w:sz w:val="22"/>
        <w:szCs w:val="22"/>
      </w:rPr>
      <w:t>02.</w:t>
    </w:r>
    <w:r w:rsidR="007B6046">
      <w:rPr>
        <w:rFonts w:ascii="Mixage" w:hAnsi="Mixage"/>
        <w:sz w:val="22"/>
        <w:szCs w:val="22"/>
      </w:rPr>
      <w:t>76280638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D" w:rsidRDefault="0039006D">
      <w:r>
        <w:separator/>
      </w:r>
    </w:p>
  </w:footnote>
  <w:footnote w:type="continuationSeparator" w:id="0">
    <w:p w:rsidR="0039006D" w:rsidRDefault="0039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F617BA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D4166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9006D"/>
    <w:rsid w:val="00392330"/>
    <w:rsid w:val="003C1988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1E8D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C7FD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B6046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2268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644CE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617BA"/>
    <w:rsid w:val="00F84A86"/>
    <w:rsid w:val="00FB6651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1E8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1E8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ilanoartgallery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@spoletoart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C1C4-23E5-4238-BDAA-1D9217F1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2249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2013-02-22T17:32:00Z</cp:lastPrinted>
  <dcterms:created xsi:type="dcterms:W3CDTF">2019-10-29T10:48:00Z</dcterms:created>
  <dcterms:modified xsi:type="dcterms:W3CDTF">2019-10-29T10:48:00Z</dcterms:modified>
</cp:coreProperties>
</file>