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D83" w:rsidRDefault="006C6D83"/>
    <w:p w:rsidR="006C6D83" w:rsidRDefault="006C6D83"/>
    <w:p w:rsidR="006C6D83" w:rsidRDefault="006C6D83"/>
    <w:p w:rsidR="006C6D83" w:rsidRDefault="00000000">
      <w:pPr>
        <w:jc w:val="center"/>
        <w:rPr>
          <w:rFonts w:ascii="Times Roman" w:eastAsia="Times Roman" w:hAnsi="Times Roman" w:cs="Times Roman"/>
          <w:sz w:val="34"/>
          <w:szCs w:val="34"/>
        </w:rPr>
      </w:pPr>
      <w:r>
        <w:rPr>
          <w:rFonts w:ascii="Times Roman" w:hAnsi="Times Roman"/>
          <w:sz w:val="34"/>
          <w:szCs w:val="34"/>
        </w:rPr>
        <w:t>COMUNICATO STAMPA</w:t>
      </w:r>
    </w:p>
    <w:p w:rsidR="006C6D83" w:rsidRDefault="006C6D83">
      <w:pPr>
        <w:jc w:val="center"/>
        <w:rPr>
          <w:rFonts w:ascii="Times Roman" w:eastAsia="Times Roman" w:hAnsi="Times Roman" w:cs="Times Roman"/>
          <w:sz w:val="34"/>
          <w:szCs w:val="34"/>
        </w:rPr>
      </w:pPr>
    </w:p>
    <w:p w:rsidR="006C6D83" w:rsidRDefault="006C6D83">
      <w:pPr>
        <w:jc w:val="center"/>
        <w:rPr>
          <w:rFonts w:ascii="Times Roman" w:eastAsia="Times Roman" w:hAnsi="Times Roman" w:cs="Times Roman"/>
          <w:sz w:val="34"/>
          <w:szCs w:val="34"/>
        </w:rPr>
      </w:pPr>
    </w:p>
    <w:p w:rsidR="006C6D83" w:rsidRDefault="00000000">
      <w:pPr>
        <w:jc w:val="center"/>
        <w:rPr>
          <w:rFonts w:ascii="Times Roman" w:eastAsia="Times Roman" w:hAnsi="Times Roman" w:cs="Times Roman"/>
          <w:b/>
          <w:bCs/>
          <w:sz w:val="40"/>
          <w:szCs w:val="40"/>
        </w:rPr>
      </w:pPr>
      <w:r>
        <w:rPr>
          <w:rFonts w:ascii="Times Roman" w:hAnsi="Times Roman"/>
          <w:b/>
          <w:bCs/>
          <w:sz w:val="40"/>
          <w:szCs w:val="40"/>
        </w:rPr>
        <w:t xml:space="preserve">“Satellite Art Collection” di Max Serradifalco </w:t>
      </w:r>
    </w:p>
    <w:p w:rsidR="006C6D83" w:rsidRDefault="00000000">
      <w:pPr>
        <w:jc w:val="center"/>
        <w:rPr>
          <w:rFonts w:ascii="Times Roman" w:eastAsia="Times Roman" w:hAnsi="Times Roman" w:cs="Times Roman"/>
          <w:b/>
          <w:bCs/>
          <w:sz w:val="40"/>
          <w:szCs w:val="40"/>
        </w:rPr>
      </w:pPr>
      <w:r>
        <w:rPr>
          <w:rFonts w:ascii="Times Roman" w:hAnsi="Times Roman"/>
          <w:b/>
          <w:bCs/>
          <w:sz w:val="40"/>
          <w:szCs w:val="40"/>
        </w:rPr>
        <w:t xml:space="preserve">in mostra a Palazzo Notarbartolo a Palermo </w:t>
      </w:r>
    </w:p>
    <w:p w:rsidR="006C6D83" w:rsidRDefault="006C6D83">
      <w:pPr>
        <w:rPr>
          <w:rFonts w:ascii="Times Roman" w:eastAsia="Times Roman" w:hAnsi="Times Roman" w:cs="Times Roman"/>
          <w:sz w:val="34"/>
          <w:szCs w:val="34"/>
        </w:rPr>
      </w:pPr>
    </w:p>
    <w:p w:rsidR="006C6D83" w:rsidRDefault="00000000">
      <w:pPr>
        <w:jc w:val="center"/>
        <w:rPr>
          <w:rFonts w:ascii="Times Roman" w:eastAsia="Times Roman" w:hAnsi="Times Roman" w:cs="Times Roman"/>
          <w:b/>
          <w:bCs/>
          <w:i/>
          <w:iCs/>
          <w:sz w:val="34"/>
          <w:szCs w:val="34"/>
        </w:rPr>
      </w:pPr>
      <w:r>
        <w:rPr>
          <w:rFonts w:ascii="Times Roman" w:hAnsi="Times Roman"/>
          <w:b/>
          <w:bCs/>
          <w:i/>
          <w:iCs/>
          <w:sz w:val="34"/>
          <w:szCs w:val="34"/>
        </w:rPr>
        <w:t xml:space="preserve">Esposte 18 </w:t>
      </w:r>
      <w:r>
        <w:rPr>
          <w:rFonts w:ascii="Times Roman" w:hAnsi="Times Roman"/>
          <w:b/>
          <w:bCs/>
          <w:i/>
          <w:iCs/>
          <w:sz w:val="34"/>
          <w:szCs w:val="34"/>
          <w:u w:color="0433FF"/>
        </w:rPr>
        <w:t>fotografie</w:t>
      </w:r>
      <w:r>
        <w:rPr>
          <w:rFonts w:ascii="Times Roman" w:hAnsi="Times Roman"/>
          <w:b/>
          <w:bCs/>
          <w:i/>
          <w:iCs/>
          <w:sz w:val="34"/>
          <w:szCs w:val="34"/>
        </w:rPr>
        <w:t xml:space="preserve"> dell’artista satellitare per la riapertura </w:t>
      </w:r>
      <w:r>
        <w:rPr>
          <w:rFonts w:ascii="Times Roman" w:hAnsi="Times Roman"/>
          <w:b/>
          <w:bCs/>
          <w:i/>
          <w:iCs/>
          <w:sz w:val="34"/>
          <w:szCs w:val="34"/>
          <w:u w:color="0433FF"/>
        </w:rPr>
        <w:t>al pubblico</w:t>
      </w:r>
      <w:r>
        <w:rPr>
          <w:rFonts w:ascii="Times Roman" w:hAnsi="Times Roman"/>
          <w:b/>
          <w:bCs/>
          <w:i/>
          <w:iCs/>
          <w:color w:val="0433FF"/>
          <w:sz w:val="34"/>
          <w:szCs w:val="34"/>
          <w:u w:color="0433FF"/>
        </w:rPr>
        <w:t xml:space="preserve"> </w:t>
      </w:r>
      <w:r>
        <w:rPr>
          <w:rFonts w:ascii="Times Roman" w:hAnsi="Times Roman"/>
          <w:b/>
          <w:bCs/>
          <w:i/>
          <w:iCs/>
          <w:sz w:val="34"/>
          <w:szCs w:val="34"/>
        </w:rPr>
        <w:t>dello storico palazzo liberty sede dei consulenti finanziari di Banca Mediolanum. L’inaugurazione venerdì 16 giugno, alle 18.30.</w:t>
      </w:r>
    </w:p>
    <w:p w:rsidR="006C6D83" w:rsidRDefault="006C6D83">
      <w:pPr>
        <w:rPr>
          <w:rFonts w:ascii="Times Roman" w:eastAsia="Times Roman" w:hAnsi="Times Roman" w:cs="Times Roman"/>
          <w:sz w:val="36"/>
          <w:szCs w:val="36"/>
        </w:rPr>
      </w:pPr>
    </w:p>
    <w:p w:rsidR="006C6D83" w:rsidRDefault="00000000">
      <w:pPr>
        <w:rPr>
          <w:rStyle w:val="Nessuno"/>
          <w:rFonts w:ascii="Times Roman" w:eastAsia="Times Roman" w:hAnsi="Times Roman" w:cs="Times Roman"/>
          <w:sz w:val="36"/>
          <w:szCs w:val="36"/>
        </w:rPr>
      </w:pPr>
      <w:r>
        <w:rPr>
          <w:rFonts w:ascii="Times Roman" w:hAnsi="Times Roman"/>
          <w:sz w:val="36"/>
          <w:szCs w:val="36"/>
        </w:rPr>
        <w:t xml:space="preserve">Le opere del fotografo satellitare </w:t>
      </w:r>
      <w:r>
        <w:rPr>
          <w:rFonts w:ascii="Times Roman" w:hAnsi="Times Roman"/>
          <w:b/>
          <w:bCs/>
          <w:sz w:val="36"/>
          <w:szCs w:val="36"/>
        </w:rPr>
        <w:t xml:space="preserve">Max Serradifalco </w:t>
      </w:r>
      <w:r>
        <w:rPr>
          <w:rFonts w:ascii="Times Roman" w:hAnsi="Times Roman"/>
          <w:sz w:val="36"/>
          <w:szCs w:val="36"/>
        </w:rPr>
        <w:t xml:space="preserve">saranno le protagoniste di </w:t>
      </w:r>
      <w:r>
        <w:rPr>
          <w:rFonts w:ascii="Times Roman" w:hAnsi="Times Roman"/>
          <w:b/>
          <w:bCs/>
          <w:sz w:val="36"/>
          <w:szCs w:val="36"/>
        </w:rPr>
        <w:t>“Satellite Art Collection”</w:t>
      </w:r>
      <w:r>
        <w:rPr>
          <w:rFonts w:ascii="Times Roman" w:hAnsi="Times Roman"/>
          <w:sz w:val="36"/>
          <w:szCs w:val="36"/>
        </w:rPr>
        <w:t xml:space="preserve"> una personale che si inaugurerà, </w:t>
      </w:r>
      <w:r>
        <w:rPr>
          <w:rFonts w:ascii="Times Roman" w:hAnsi="Times Roman"/>
          <w:b/>
          <w:bCs/>
          <w:sz w:val="36"/>
          <w:szCs w:val="36"/>
        </w:rPr>
        <w:t>venerdì 16 giugno, dalle ore 18.30, negli spazi di Palazzo Notarbartolo a Palermo,</w:t>
      </w:r>
      <w:r>
        <w:rPr>
          <w:rFonts w:ascii="Times Roman" w:hAnsi="Times Roman"/>
          <w:sz w:val="36"/>
          <w:szCs w:val="36"/>
        </w:rPr>
        <w:t xml:space="preserve"> sede degli uffici dei consulenti finanziari di </w:t>
      </w:r>
      <w:r>
        <w:rPr>
          <w:rFonts w:ascii="Times Roman" w:hAnsi="Times Roman"/>
          <w:b/>
          <w:bCs/>
          <w:sz w:val="36"/>
          <w:szCs w:val="36"/>
        </w:rPr>
        <w:t>Banca Mediolanum</w:t>
      </w:r>
      <w:r>
        <w:rPr>
          <w:rFonts w:ascii="Times Roman" w:hAnsi="Times Roman"/>
          <w:sz w:val="36"/>
          <w:szCs w:val="36"/>
        </w:rPr>
        <w:t xml:space="preserve"> (in via Libertà 179</w:t>
      </w:r>
      <w:r>
        <w:rPr>
          <w:rFonts w:ascii="Times Roman" w:hAnsi="Times Roman"/>
          <w:sz w:val="36"/>
          <w:szCs w:val="36"/>
          <w:u w:color="0433FF"/>
        </w:rPr>
        <w:t>/a</w:t>
      </w:r>
      <w:r>
        <w:rPr>
          <w:rFonts w:ascii="Times Roman" w:hAnsi="Times Roman"/>
          <w:sz w:val="36"/>
          <w:szCs w:val="36"/>
        </w:rPr>
        <w:t xml:space="preserve">). </w:t>
      </w:r>
      <w:r>
        <w:rPr>
          <w:rFonts w:ascii="Times Roman" w:hAnsi="Times Roman"/>
          <w:sz w:val="36"/>
          <w:szCs w:val="36"/>
          <w:u w:color="0433FF"/>
        </w:rPr>
        <w:t>A presentare l’artista, Maurizio Curiale,</w:t>
      </w:r>
      <w:r>
        <w:rPr>
          <w:rFonts w:ascii="Times Roman" w:hAnsi="Times Roman"/>
          <w:sz w:val="36"/>
          <w:szCs w:val="36"/>
        </w:rPr>
        <w:t xml:space="preserve"> Global family Banker di Banca Mediolanum e promotore dell’iniziativa. Interverranno lo storico dell'arte Piero Longo, il curatore d'arte contemporanea Francesco Piazza e la gallerista e storica dell'arte Manuela Sandri. </w:t>
      </w:r>
      <w:r w:rsidR="00BF334C">
        <w:rPr>
          <w:rFonts w:ascii="Times Roman" w:hAnsi="Times Roman" w:hint="eastAsia"/>
          <w:sz w:val="36"/>
          <w:szCs w:val="36"/>
        </w:rPr>
        <w:t>“</w:t>
      </w:r>
      <w:r w:rsidRPr="00BF334C">
        <w:rPr>
          <w:rFonts w:ascii="Times Roman" w:hAnsi="Times Roman"/>
          <w:i/>
          <w:iCs/>
          <w:sz w:val="36"/>
          <w:szCs w:val="36"/>
        </w:rPr>
        <w:t>Un evento con il quale, dopo lo stop imposto dal periodo pandemico, lo storico gioiello liberty di Palazzo Notarbartolo, riapre alla fruizione del pubblico presentando la collezione d'arte satellitare di Max Serradifalco</w:t>
      </w:r>
      <w:r>
        <w:rPr>
          <w:rFonts w:ascii="Times Roman" w:hAnsi="Times Roman"/>
          <w:sz w:val="36"/>
          <w:szCs w:val="36"/>
        </w:rPr>
        <w:t xml:space="preserve">  - </w:t>
      </w:r>
      <w:r>
        <w:rPr>
          <w:rFonts w:ascii="Times Roman" w:hAnsi="Times Roman"/>
          <w:b/>
          <w:bCs/>
          <w:sz w:val="36"/>
          <w:szCs w:val="36"/>
        </w:rPr>
        <w:t>spiega Maurizio Curiale</w:t>
      </w:r>
      <w:r>
        <w:rPr>
          <w:rFonts w:ascii="Times Roman" w:hAnsi="Times Roman"/>
          <w:sz w:val="36"/>
          <w:szCs w:val="36"/>
        </w:rPr>
        <w:t xml:space="preserve"> - </w:t>
      </w:r>
      <w:r>
        <w:rPr>
          <w:rFonts w:ascii="Times Roman" w:hAnsi="Times Roman"/>
          <w:i/>
          <w:iCs/>
          <w:sz w:val="36"/>
          <w:szCs w:val="36"/>
        </w:rPr>
        <w:t>diciotto opere già presenti da tempo nella prestigiosa sede che già in passato si è distinta per avere promosso eventi culturali e artistici di prestigio, tra cui Letizia Battaglia, Dacia Maraini, Arrigo Musti, Giuseppina Torregrossa</w:t>
      </w:r>
      <w:r w:rsidR="00BF334C">
        <w:rPr>
          <w:rFonts w:ascii="Times Roman" w:hAnsi="Times Roman" w:hint="eastAsia"/>
          <w:i/>
          <w:iCs/>
          <w:sz w:val="36"/>
          <w:szCs w:val="36"/>
        </w:rPr>
        <w:t>”</w:t>
      </w:r>
      <w:r>
        <w:rPr>
          <w:rFonts w:ascii="Times Roman" w:hAnsi="Times Roman"/>
          <w:sz w:val="36"/>
          <w:szCs w:val="36"/>
        </w:rPr>
        <w:t xml:space="preserve">. </w:t>
      </w:r>
      <w:r>
        <w:rPr>
          <w:rFonts w:ascii="Times Roman" w:hAnsi="Times Roman"/>
          <w:sz w:val="36"/>
          <w:szCs w:val="36"/>
          <w:u w:color="0433FF"/>
        </w:rPr>
        <w:t>L’evento</w:t>
      </w:r>
      <w:r>
        <w:rPr>
          <w:rFonts w:ascii="Times Roman" w:hAnsi="Times Roman"/>
          <w:sz w:val="36"/>
          <w:szCs w:val="36"/>
        </w:rPr>
        <w:t xml:space="preserve"> vede la collaborazione della galleria d'arte </w:t>
      </w:r>
      <w:hyperlink r:id="rId6" w:history="1">
        <w:r>
          <w:rPr>
            <w:rStyle w:val="Hyperlink0"/>
          </w:rPr>
          <w:t>www.artmadeinsicily.com</w:t>
        </w:r>
      </w:hyperlink>
      <w:r>
        <w:rPr>
          <w:rStyle w:val="Nessuno"/>
          <w:rFonts w:ascii="Times Roman" w:hAnsi="Times Roman"/>
          <w:sz w:val="36"/>
          <w:szCs w:val="36"/>
        </w:rPr>
        <w:t xml:space="preserve"> che promuove i migliori talenti siciliani.</w:t>
      </w:r>
    </w:p>
    <w:p w:rsidR="006C6D83" w:rsidRDefault="00000000">
      <w:pPr>
        <w:pStyle w:val="NormaleWeb"/>
        <w:spacing w:before="0" w:after="0" w:line="360" w:lineRule="atLeast"/>
        <w:jc w:val="both"/>
        <w:rPr>
          <w:rStyle w:val="Nessuno"/>
          <w:rFonts w:ascii="Times Roman" w:eastAsia="Times Roman" w:hAnsi="Times Roman" w:cs="Times Roman"/>
          <w:sz w:val="36"/>
          <w:szCs w:val="36"/>
        </w:rPr>
      </w:pPr>
      <w:r>
        <w:rPr>
          <w:rStyle w:val="Nessuno"/>
          <w:rFonts w:ascii="Times Roman" w:hAnsi="Times Roman"/>
          <w:sz w:val="36"/>
          <w:szCs w:val="36"/>
        </w:rPr>
        <w:t xml:space="preserve">L’arte di Serradifalco è caratterizzata da immagini scattate attraverso il satellite, che talvolta assumono sembianze antropomorfe e </w:t>
      </w:r>
      <w:r>
        <w:rPr>
          <w:rStyle w:val="Nessuno"/>
          <w:rFonts w:ascii="Times Roman" w:hAnsi="Times Roman"/>
          <w:sz w:val="36"/>
          <w:szCs w:val="36"/>
        </w:rPr>
        <w:lastRenderedPageBreak/>
        <w:t>talvolta sembrano quadri astratti. Un percorso che, iniziato nel 20</w:t>
      </w:r>
      <w:r>
        <w:rPr>
          <w:rStyle w:val="Nessuno"/>
          <w:rFonts w:ascii="Times Roman" w:hAnsi="Times Roman"/>
          <w:sz w:val="36"/>
          <w:szCs w:val="36"/>
          <w:u w:color="0433FF"/>
        </w:rPr>
        <w:t>12</w:t>
      </w:r>
      <w:r>
        <w:rPr>
          <w:rStyle w:val="Nessuno"/>
          <w:rFonts w:ascii="Times Roman" w:hAnsi="Times Roman"/>
          <w:sz w:val="36"/>
          <w:szCs w:val="36"/>
        </w:rPr>
        <w:t xml:space="preserve">, è un’interpretazione del mondo e dei paesaggi da una prospettiva </w:t>
      </w:r>
      <w:r>
        <w:rPr>
          <w:rStyle w:val="Nessuno"/>
          <w:rFonts w:ascii="Times Roman" w:hAnsi="Times Roman"/>
          <w:sz w:val="36"/>
          <w:szCs w:val="36"/>
          <w:u w:color="0433FF"/>
        </w:rPr>
        <w:t>inedita</w:t>
      </w:r>
      <w:r>
        <w:rPr>
          <w:rStyle w:val="Nessuno"/>
          <w:rFonts w:ascii="Times Roman" w:hAnsi="Times Roman"/>
          <w:sz w:val="36"/>
          <w:szCs w:val="36"/>
        </w:rPr>
        <w:t xml:space="preserve">. Lo sguardo di Max Serradifalco, infatti, è una prospettiva etica attenta all’ambiente e alla reinterpretazione del pianeta come fonte di </w:t>
      </w:r>
      <w:r>
        <w:rPr>
          <w:rStyle w:val="Nessuno"/>
          <w:rFonts w:ascii="Times Roman" w:hAnsi="Times Roman"/>
          <w:sz w:val="36"/>
          <w:szCs w:val="36"/>
          <w:u w:color="0433FF"/>
        </w:rPr>
        <w:t>bellezza, di un’armoniosa creatività naturale</w:t>
      </w:r>
      <w:r>
        <w:rPr>
          <w:rStyle w:val="Nessuno"/>
          <w:rFonts w:ascii="Times Roman" w:hAnsi="Times Roman"/>
          <w:sz w:val="36"/>
          <w:szCs w:val="36"/>
        </w:rPr>
        <w:t xml:space="preserve"> </w:t>
      </w:r>
      <w:r>
        <w:rPr>
          <w:rStyle w:val="Nessuno"/>
          <w:rFonts w:ascii="Times Roman" w:hAnsi="Times Roman"/>
          <w:sz w:val="36"/>
          <w:szCs w:val="36"/>
          <w:u w:color="0433FF"/>
        </w:rPr>
        <w:t>da proteggere dall’eccessiva antropizzazione del suolo, in tempo di crisi climatica che segnerà inesorabilmente la vita sul nostro pianeta</w:t>
      </w:r>
      <w:r>
        <w:rPr>
          <w:rStyle w:val="Nessuno"/>
          <w:rFonts w:ascii="Times Roman" w:hAnsi="Times Roman"/>
          <w:sz w:val="36"/>
          <w:szCs w:val="36"/>
        </w:rPr>
        <w:t xml:space="preserve">. Serradifalco è stato tra i primi artisti a creare, attraverso il web, serie fotografiche con l’uso esclusivo di mappe satellitari, realizzando circa duecento opere che ha esposto in musei, fondazioni e gallerie d’arte. </w:t>
      </w:r>
      <w:r>
        <w:rPr>
          <w:rStyle w:val="Nessuno"/>
          <w:rFonts w:ascii="Times Roman" w:hAnsi="Times Roman"/>
          <w:sz w:val="36"/>
          <w:szCs w:val="36"/>
          <w:u w:color="0433FF"/>
        </w:rPr>
        <w:t>Tra le collaborazioni internazionali quelle con Behance di Adobe, Saatchi e Samsung</w:t>
      </w:r>
      <w:r>
        <w:rPr>
          <w:rStyle w:val="Nessuno"/>
          <w:rFonts w:ascii="Times Roman" w:hAnsi="Times Roman"/>
          <w:sz w:val="36"/>
          <w:szCs w:val="36"/>
        </w:rPr>
        <w:t xml:space="preserve">. Tra le sue opere satellitari più note, esposte in occasione della personale presso Palazzo Notarbartolo, vi è anche la Sicilia in Polinesia, una foto che scattata in un’isola della Polinesia francese ricorda la forma della Sicilia. </w:t>
      </w:r>
    </w:p>
    <w:p w:rsidR="006C6D83" w:rsidRDefault="00000000">
      <w:pPr>
        <w:pStyle w:val="NormaleWeb"/>
        <w:spacing w:before="0" w:after="0" w:line="360" w:lineRule="atLeast"/>
        <w:jc w:val="both"/>
        <w:rPr>
          <w:rStyle w:val="Nessuno"/>
          <w:rFonts w:ascii="Times Roman" w:eastAsia="Times Roman" w:hAnsi="Times Roman" w:cs="Times Roman"/>
          <w:sz w:val="36"/>
          <w:szCs w:val="36"/>
        </w:rPr>
      </w:pPr>
      <w:r>
        <w:rPr>
          <w:rStyle w:val="Nessuno"/>
          <w:rFonts w:ascii="Times Roman" w:hAnsi="Times Roman"/>
          <w:i/>
          <w:iCs/>
          <w:sz w:val="36"/>
          <w:szCs w:val="36"/>
        </w:rPr>
        <w:t xml:space="preserve">“Le opere selezionate </w:t>
      </w:r>
      <w:r>
        <w:rPr>
          <w:rStyle w:val="Nessuno"/>
          <w:rFonts w:ascii="Times Roman" w:hAnsi="Times Roman"/>
          <w:sz w:val="36"/>
          <w:szCs w:val="36"/>
        </w:rPr>
        <w:t xml:space="preserve">- </w:t>
      </w:r>
      <w:r>
        <w:rPr>
          <w:rStyle w:val="Nessuno"/>
          <w:rFonts w:ascii="Times Roman" w:hAnsi="Times Roman"/>
          <w:b/>
          <w:bCs/>
          <w:sz w:val="36"/>
          <w:szCs w:val="36"/>
        </w:rPr>
        <w:t>spiega Max Serradifalco</w:t>
      </w:r>
      <w:r>
        <w:rPr>
          <w:rStyle w:val="Nessuno"/>
          <w:rFonts w:ascii="Times Roman" w:hAnsi="Times Roman"/>
          <w:sz w:val="36"/>
          <w:szCs w:val="36"/>
        </w:rPr>
        <w:t xml:space="preserve"> -</w:t>
      </w:r>
      <w:r>
        <w:rPr>
          <w:rStyle w:val="Nessuno"/>
          <w:rFonts w:ascii="Times Roman" w:hAnsi="Times Roman"/>
          <w:i/>
          <w:iCs/>
          <w:sz w:val="36"/>
          <w:szCs w:val="36"/>
        </w:rPr>
        <w:t xml:space="preserve"> </w:t>
      </w:r>
      <w:r>
        <w:rPr>
          <w:rStyle w:val="Nessuno"/>
          <w:rFonts w:ascii="Times Roman" w:hAnsi="Times Roman"/>
          <w:i/>
          <w:iCs/>
          <w:sz w:val="36"/>
          <w:szCs w:val="36"/>
          <w:u w:color="0433FF"/>
        </w:rPr>
        <w:t>per questa prestigiosa sede,</w:t>
      </w:r>
      <w:r>
        <w:rPr>
          <w:rStyle w:val="Nessuno"/>
          <w:rFonts w:ascii="Times Roman" w:hAnsi="Times Roman"/>
          <w:i/>
          <w:iCs/>
          <w:sz w:val="36"/>
          <w:szCs w:val="36"/>
        </w:rPr>
        <w:t xml:space="preserve"> sono state scelte tra le serie più significative della mia ricerca paesaggistica: dai fiumi della serie The Satellite Garden alle visioni ispirate all'arte del passato della serie E-ART-H; dalle prime Web Landscape Photography alle Meta Land Art, fino a due dei più recenti lavori della serie Sacred Earth”.</w:t>
      </w:r>
      <w:r>
        <w:rPr>
          <w:rStyle w:val="Nessuno"/>
          <w:rFonts w:ascii="Times Roman" w:hAnsi="Times Roman"/>
          <w:sz w:val="36"/>
          <w:szCs w:val="36"/>
        </w:rPr>
        <w:t xml:space="preserve"> </w:t>
      </w:r>
    </w:p>
    <w:p w:rsidR="006C6D83" w:rsidRDefault="00000000">
      <w:pPr>
        <w:pStyle w:val="NormaleWeb"/>
        <w:spacing w:before="0" w:after="0" w:line="360" w:lineRule="atLeast"/>
        <w:jc w:val="both"/>
        <w:rPr>
          <w:rStyle w:val="Nessuno"/>
          <w:rFonts w:ascii="Times Roman" w:eastAsia="Times Roman" w:hAnsi="Times Roman" w:cs="Times Roman"/>
          <w:sz w:val="36"/>
          <w:szCs w:val="36"/>
        </w:rPr>
      </w:pPr>
      <w:r>
        <w:rPr>
          <w:rStyle w:val="Nessuno"/>
          <w:rFonts w:ascii="Times Roman" w:hAnsi="Times Roman"/>
          <w:sz w:val="36"/>
          <w:szCs w:val="36"/>
        </w:rPr>
        <w:t xml:space="preserve">“Satellite Art Collection” sarà visitabile fino al 28 luglio previa prenotazione alla mail: </w:t>
      </w:r>
      <w:hyperlink r:id="rId7" w:history="1">
        <w:r>
          <w:rPr>
            <w:rStyle w:val="Hyperlink1"/>
          </w:rPr>
          <w:t>maurifor7@gmail.com</w:t>
        </w:r>
      </w:hyperlink>
      <w:r>
        <w:rPr>
          <w:rStyle w:val="Nessuno"/>
          <w:rFonts w:ascii="Times Roman" w:hAnsi="Times Roman"/>
          <w:sz w:val="36"/>
          <w:szCs w:val="36"/>
        </w:rPr>
        <w:t>.</w:t>
      </w:r>
    </w:p>
    <w:p w:rsidR="006C6D83" w:rsidRDefault="006C6D83">
      <w:pPr>
        <w:pStyle w:val="NormaleWeb"/>
        <w:spacing w:before="0" w:after="0" w:line="360" w:lineRule="atLeast"/>
        <w:jc w:val="both"/>
        <w:rPr>
          <w:rStyle w:val="Nessuno"/>
          <w:rFonts w:ascii="Times Roman" w:eastAsia="Times Roman" w:hAnsi="Times Roman" w:cs="Times Roman"/>
          <w:sz w:val="34"/>
          <w:szCs w:val="34"/>
        </w:rPr>
      </w:pPr>
    </w:p>
    <w:p w:rsidR="006C6D83" w:rsidRDefault="006C6D83">
      <w:pPr>
        <w:pStyle w:val="NormaleWeb"/>
        <w:spacing w:before="0" w:after="0" w:line="360" w:lineRule="atLeast"/>
        <w:jc w:val="both"/>
        <w:rPr>
          <w:rStyle w:val="Nessuno"/>
          <w:rFonts w:ascii="Times Roman" w:eastAsia="Times Roman" w:hAnsi="Times Roman" w:cs="Times Roman"/>
          <w:b/>
          <w:bCs/>
          <w:sz w:val="34"/>
          <w:szCs w:val="34"/>
        </w:rPr>
      </w:pPr>
    </w:p>
    <w:p w:rsidR="006C6D83" w:rsidRDefault="00000000">
      <w:pPr>
        <w:pStyle w:val="NormaleWeb"/>
        <w:spacing w:before="0" w:after="0" w:line="360" w:lineRule="atLeast"/>
        <w:jc w:val="both"/>
        <w:rPr>
          <w:rStyle w:val="Nessuno"/>
          <w:rFonts w:ascii="Times Roman" w:eastAsia="Times Roman" w:hAnsi="Times Roman" w:cs="Times Roman"/>
          <w:b/>
          <w:bCs/>
          <w:sz w:val="34"/>
          <w:szCs w:val="34"/>
        </w:rPr>
      </w:pPr>
      <w:r>
        <w:rPr>
          <w:rStyle w:val="Nessuno"/>
          <w:rFonts w:ascii="Times Roman" w:hAnsi="Times Roman"/>
          <w:b/>
          <w:bCs/>
          <w:sz w:val="34"/>
          <w:szCs w:val="34"/>
        </w:rPr>
        <w:t>Ufficio stampa</w:t>
      </w:r>
    </w:p>
    <w:p w:rsidR="006C6D83" w:rsidRDefault="00000000">
      <w:pPr>
        <w:pStyle w:val="NormaleWeb"/>
        <w:spacing w:before="0" w:after="0" w:line="360" w:lineRule="atLeast"/>
        <w:jc w:val="both"/>
        <w:rPr>
          <w:rStyle w:val="Nessuno"/>
          <w:rFonts w:ascii="Times Roman" w:eastAsia="Times Roman" w:hAnsi="Times Roman" w:cs="Times Roman"/>
          <w:b/>
          <w:bCs/>
          <w:sz w:val="34"/>
          <w:szCs w:val="34"/>
        </w:rPr>
      </w:pPr>
      <w:r>
        <w:rPr>
          <w:rStyle w:val="Nessuno"/>
          <w:rFonts w:ascii="Times Roman" w:hAnsi="Times Roman"/>
          <w:b/>
          <w:bCs/>
          <w:sz w:val="34"/>
          <w:szCs w:val="34"/>
        </w:rPr>
        <w:t>Carla Andrea Fundarotto</w:t>
      </w:r>
    </w:p>
    <w:p w:rsidR="006C6D83" w:rsidRDefault="00000000">
      <w:pPr>
        <w:pStyle w:val="NormaleWeb"/>
        <w:spacing w:before="0" w:after="0" w:line="360" w:lineRule="atLeast"/>
        <w:jc w:val="both"/>
      </w:pPr>
      <w:r>
        <w:rPr>
          <w:rStyle w:val="Nessuno"/>
          <w:rFonts w:ascii="Times Roman" w:hAnsi="Times Roman"/>
          <w:b/>
          <w:bCs/>
          <w:sz w:val="34"/>
          <w:szCs w:val="34"/>
        </w:rPr>
        <w:t>+39 3475183296</w:t>
      </w:r>
    </w:p>
    <w:sectPr w:rsidR="006C6D83">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2919" w:rsidRDefault="00442919">
      <w:r>
        <w:separator/>
      </w:r>
    </w:p>
  </w:endnote>
  <w:endnote w:type="continuationSeparator" w:id="0">
    <w:p w:rsidR="00442919" w:rsidRDefault="004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D83" w:rsidRDefault="006C6D8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2919" w:rsidRDefault="00442919">
      <w:r>
        <w:separator/>
      </w:r>
    </w:p>
  </w:footnote>
  <w:footnote w:type="continuationSeparator" w:id="0">
    <w:p w:rsidR="00442919" w:rsidRDefault="0044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D83" w:rsidRDefault="006C6D83">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isplayBackgroundShape/>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83"/>
    <w:rsid w:val="00442919"/>
    <w:rsid w:val="006C6D83"/>
    <w:rsid w:val="00BF3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C1B2267"/>
  <w15:docId w15:val="{A56353F0-5783-EA4A-8C83-A57B1E3C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kern w:val="2"/>
      <w:sz w:val="24"/>
      <w:szCs w:val="24"/>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Times Roman" w:eastAsia="Times Roman" w:hAnsi="Times Roman" w:cs="Times Roman"/>
      <w:outline w:val="0"/>
      <w:color w:val="0563C1"/>
      <w:sz w:val="36"/>
      <w:szCs w:val="36"/>
      <w:u w:val="single" w:color="0563C1"/>
    </w:rPr>
  </w:style>
  <w:style w:type="paragraph" w:styleId="NormaleWeb">
    <w:name w:val="Normal (Web)"/>
    <w:pPr>
      <w:spacing w:before="100" w:after="100"/>
    </w:pPr>
    <w:rPr>
      <w:rFonts w:cs="Arial Unicode MS"/>
      <w:color w:val="000000"/>
      <w:sz w:val="24"/>
      <w:szCs w:val="24"/>
      <w:u w:color="000000"/>
    </w:rPr>
  </w:style>
  <w:style w:type="character" w:customStyle="1" w:styleId="Hyperlink1">
    <w:name w:val="Hyperlink.1"/>
    <w:basedOn w:val="Nessuno"/>
    <w:rPr>
      <w:rFonts w:ascii="Times Roman" w:eastAsia="Times Roman" w:hAnsi="Times Roman" w:cs="Times Roman"/>
      <w:outline w:val="0"/>
      <w:color w:val="000000"/>
      <w:sz w:val="36"/>
      <w:szCs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urifor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madeinsicil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2023-06-09T07:09:00Z</dcterms:created>
  <dcterms:modified xsi:type="dcterms:W3CDTF">2023-06-09T07:10:00Z</dcterms:modified>
</cp:coreProperties>
</file>