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jc w:val="center"/>
        <w:rPr>
          <w:rFonts w:ascii="Times New Roman" w:cs="Times New Roman" w:eastAsia="Times New Roman" w:hAnsi="Times New Roman"/>
          <w:i w:val="1"/>
          <w:color w:val="000000"/>
        </w:rPr>
      </w:pPr>
      <w:r w:rsidDel="00000000" w:rsidR="00000000" w:rsidRPr="00000000">
        <w:rPr>
          <w:rFonts w:ascii="Poppins" w:cs="Poppins" w:eastAsia="Poppins" w:hAnsi="Poppins"/>
          <w:i w:val="1"/>
          <w:color w:val="000000"/>
          <w:sz w:val="30"/>
          <w:szCs w:val="30"/>
          <w:highlight w:val="white"/>
          <w:rtl w:val="0"/>
        </w:rPr>
        <w:t xml:space="preserve">WAO Isola presenta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jc w:val="center"/>
        <w:rPr>
          <w:rFonts w:ascii="Inter" w:cs="Inter" w:eastAsia="Inter" w:hAnsi="Inter"/>
          <w:color w:val="000000"/>
          <w:sz w:val="30"/>
          <w:szCs w:val="30"/>
          <w:highlight w:val="white"/>
        </w:rPr>
      </w:pPr>
      <w:r w:rsidDel="00000000" w:rsidR="00000000" w:rsidRPr="00000000">
        <w:rPr>
          <w:rFonts w:ascii="Inter" w:cs="Inter" w:eastAsia="Inter" w:hAnsi="Inter"/>
          <w:color w:val="000000"/>
          <w:sz w:val="30"/>
          <w:szCs w:val="30"/>
          <w:highlight w:val="white"/>
        </w:rPr>
        <w:drawing>
          <wp:inline distB="114300" distT="114300" distL="114300" distR="114300">
            <wp:extent cx="3628320" cy="2618259"/>
            <wp:effectExtent b="0" l="0" r="0" t="0"/>
            <wp:docPr id="6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8320" cy="2618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Poppins ExtraBold" w:cs="Poppins ExtraBold" w:eastAsia="Poppins ExtraBold" w:hAnsi="Poppins ExtraBold"/>
          <w:color w:val="000000"/>
          <w:sz w:val="42"/>
          <w:szCs w:val="42"/>
          <w:highlight w:val="white"/>
        </w:rPr>
      </w:pPr>
      <w:r w:rsidDel="00000000" w:rsidR="00000000" w:rsidRPr="00000000">
        <w:rPr>
          <w:rFonts w:ascii="Poppins ExtraBold" w:cs="Poppins ExtraBold" w:eastAsia="Poppins ExtraBold" w:hAnsi="Poppins ExtraBold"/>
          <w:color w:val="000000"/>
          <w:sz w:val="42"/>
          <w:szCs w:val="42"/>
          <w:highlight w:val="white"/>
          <w:rtl w:val="0"/>
        </w:rPr>
        <w:t xml:space="preserve">“AFGHANISTAN JAAN: ASPETTANDO L’ALBA”</w:t>
      </w:r>
    </w:p>
    <w:p w:rsidR="00000000" w:rsidDel="00000000" w:rsidP="00000000" w:rsidRDefault="00000000" w:rsidRPr="00000000" w14:paraId="00000004">
      <w:pPr>
        <w:widowControl w:val="1"/>
        <w:jc w:val="center"/>
        <w:rPr>
          <w:rFonts w:ascii="Poppins" w:cs="Poppins" w:eastAsia="Poppins" w:hAnsi="Poppins"/>
          <w:b w:val="1"/>
          <w:i w:val="1"/>
          <w:color w:val="000000"/>
          <w:sz w:val="30"/>
          <w:szCs w:val="30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color w:val="000000"/>
          <w:sz w:val="30"/>
          <w:szCs w:val="30"/>
          <w:highlight w:val="white"/>
          <w:rtl w:val="0"/>
        </w:rPr>
        <w:t xml:space="preserve"> Tra l’alba afghana e le parole di Márquez:</w:t>
      </w:r>
    </w:p>
    <w:p w:rsidR="00000000" w:rsidDel="00000000" w:rsidP="00000000" w:rsidRDefault="00000000" w:rsidRPr="00000000" w14:paraId="00000005">
      <w:pPr>
        <w:widowControl w:val="1"/>
        <w:jc w:val="center"/>
        <w:rPr>
          <w:rFonts w:ascii="Poppins" w:cs="Poppins" w:eastAsia="Poppins" w:hAnsi="Poppins"/>
          <w:b w:val="1"/>
          <w:i w:val="1"/>
          <w:color w:val="000000"/>
          <w:sz w:val="30"/>
          <w:szCs w:val="30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i w:val="1"/>
          <w:color w:val="000000"/>
          <w:sz w:val="30"/>
          <w:szCs w:val="30"/>
          <w:highlight w:val="white"/>
          <w:rtl w:val="0"/>
        </w:rPr>
        <w:t xml:space="preserve">una mostra e un concerto per viaggiare senza partire</w:t>
      </w:r>
    </w:p>
    <w:p w:rsidR="00000000" w:rsidDel="00000000" w:rsidP="00000000" w:rsidRDefault="00000000" w:rsidRPr="00000000" w14:paraId="00000006">
      <w:pPr>
        <w:widowControl w:val="1"/>
        <w:spacing w:after="240" w:lineRule="auto"/>
        <w:jc w:val="center"/>
        <w:rPr>
          <w:rFonts w:ascii="Poppins" w:cs="Poppins" w:eastAsia="Poppins" w:hAnsi="Poppins"/>
          <w:b w:val="1"/>
          <w:color w:val="000000"/>
          <w:sz w:val="30"/>
          <w:szCs w:val="30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sz w:val="30"/>
          <w:szCs w:val="30"/>
          <w:highlight w:val="white"/>
          <w:rtl w:val="0"/>
        </w:rPr>
        <w:t xml:space="preserve">Mostra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30"/>
          <w:szCs w:val="30"/>
          <w:rtl w:val="0"/>
        </w:rPr>
        <w:t xml:space="preserve">personale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sz w:val="30"/>
          <w:szCs w:val="30"/>
          <w:highlight w:val="white"/>
          <w:rtl w:val="0"/>
        </w:rPr>
        <w:t xml:space="preserve">di Marzia Caramazza </w:t>
        <w:br w:type="textWrapping"/>
        <w:t xml:space="preserve">+ live del trio “Sintonia”</w:t>
      </w:r>
    </w:p>
    <w:p w:rsidR="00000000" w:rsidDel="00000000" w:rsidP="00000000" w:rsidRDefault="00000000" w:rsidRPr="00000000" w14:paraId="00000007">
      <w:pPr>
        <w:widowControl w:val="1"/>
        <w:jc w:val="center"/>
        <w:rPr>
          <w:rFonts w:ascii="Inter ExtraBold" w:cs="Inter ExtraBold" w:eastAsia="Inter ExtraBold" w:hAnsi="Inter ExtraBold"/>
          <w:color w:val="000000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hd w:fill="ffffff" w:val="clear"/>
        <w:spacing w:line="276" w:lineRule="auto"/>
        <w:jc w:val="center"/>
        <w:rPr>
          <w:rFonts w:ascii="Inter" w:cs="Inter" w:eastAsia="Inter" w:hAnsi="Inter"/>
          <w:color w:val="000000"/>
          <w:sz w:val="36"/>
          <w:szCs w:val="36"/>
          <w:highlight w:val="white"/>
        </w:rPr>
      </w:pPr>
      <w:r w:rsidDel="00000000" w:rsidR="00000000" w:rsidRPr="00000000">
        <w:rPr>
          <w:rFonts w:ascii="Inter" w:cs="Inter" w:eastAsia="Inter" w:hAnsi="Inter"/>
          <w:color w:val="000000"/>
          <w:sz w:val="36"/>
          <w:szCs w:val="36"/>
          <w:highlight w:val="white"/>
          <w:u w:val="single"/>
          <w:rtl w:val="0"/>
        </w:rPr>
        <w:t xml:space="preserve">Venerdì 27 giugno dalle 19:00 alle 22:00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hd w:fill="ffffff" w:val="clear"/>
        <w:spacing w:line="276" w:lineRule="auto"/>
        <w:jc w:val="center"/>
        <w:rPr>
          <w:rFonts w:ascii="Inter" w:cs="Inter" w:eastAsia="Inter" w:hAnsi="Inter"/>
          <w:color w:val="000000"/>
          <w:sz w:val="30"/>
          <w:szCs w:val="30"/>
          <w:highlight w:val="white"/>
        </w:rPr>
      </w:pPr>
      <w:r w:rsidDel="00000000" w:rsidR="00000000" w:rsidRPr="00000000">
        <w:rPr>
          <w:rFonts w:ascii="Inter" w:cs="Inter" w:eastAsia="Inter" w:hAnsi="Inter"/>
          <w:color w:val="000000"/>
          <w:sz w:val="30"/>
          <w:szCs w:val="30"/>
          <w:highlight w:val="white"/>
          <w:rtl w:val="0"/>
        </w:rPr>
        <w:t xml:space="preserve">WAO Isola, Via Porro Lambertenghi 7, Milano  </w:t>
      </w:r>
    </w:p>
    <w:p w:rsidR="00000000" w:rsidDel="00000000" w:rsidP="00000000" w:rsidRDefault="00000000" w:rsidRPr="00000000" w14:paraId="0000000A">
      <w:pPr>
        <w:widowControl w:val="1"/>
        <w:shd w:fill="ffffff" w:val="clear"/>
        <w:spacing w:line="276" w:lineRule="auto"/>
        <w:jc w:val="center"/>
        <w:rPr>
          <w:rFonts w:ascii="Inter ExtraBold" w:cs="Inter ExtraBold" w:eastAsia="Inter ExtraBold" w:hAnsi="Inter ExtraBold"/>
          <w:i w:val="1"/>
          <w:color w:val="000000"/>
          <w:sz w:val="30"/>
          <w:szCs w:val="30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30"/>
          <w:szCs w:val="30"/>
          <w:highlight w:val="white"/>
          <w:rtl w:val="0"/>
        </w:rPr>
        <w:t xml:space="preserve">Ingresso gratuito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360" w:lineRule="auto"/>
        <w:jc w:val="both"/>
        <w:rPr>
          <w:rFonts w:ascii="Inter" w:cs="Inter" w:eastAsia="Inter" w:hAnsi="Inter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br w:type="textWrapping"/>
        <w:t xml:space="preserve">Venerdì 27 giugno, dalle ore 19:00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, l’hub di coworking, eventi e cultura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WAO Isola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apre le porte a “Afghanistan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Jaan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: Aspettando l’Alba”, una mostra che racconta l’Afghanistan attraverso uno sguardo personale, umano e lontano dai soliti cliché. Protagoniste della serata le suggestive storie - nate da un dialogo tra Marzia Caramazza e diversi preziosi collaboratori – affiancate dai suoi intensi dipinti a china. Artista con anni di esperienza nell’ambasciata afghana in Italia, Caramazza ha attraversato il paese cogliendone l’anima più profonda, raccogliendo impressioni, volti e frammenti di quotidianità spesso invisibili nel racconto occidentale.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“</w:t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Dopo la notte nera c’è sempre l’alba bianca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”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: è questo proverbio afghano a ispirare l’anima del progetto; un viaggio visivo e narrativo che vuole affiancare alla narrativa della sofferenza uno sguardo più ampio, fatto di resilienza, bellezza e umanità.</w:t>
      </w:r>
    </w:p>
    <w:p w:rsidR="00000000" w:rsidDel="00000000" w:rsidP="00000000" w:rsidRDefault="00000000" w:rsidRPr="00000000" w14:paraId="0000000F">
      <w:pPr>
        <w:shd w:fill="ffffff" w:val="clear"/>
        <w:spacing w:after="240" w:before="240"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Marzia Caramazza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, romana con un passato londinese, ha lavorato a lungo presso l’Ambasciata afghana a Roma. Da questo contatto diretto con la cultura afghana è nato un legame profondo, poi rafforzato da un viaggio nel paese: “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Ciò che trovai superò ogni mia aspettativa: un universo di storie e culture che meritavano di essere raccontate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.” Oggi Marzia vive a Torino, dove lavora principalmente come insegnante e collabora a diversi progetti legati al cinema, la scrittura, la comunicazione e gli eventi. Dopo dieci anni in un cassetto, Afghanistan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 Jaan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ha preso vita con una prima mostra a Roma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nel 2024.</w:t>
      </w:r>
    </w:p>
    <w:p w:rsidR="00000000" w:rsidDel="00000000" w:rsidP="00000000" w:rsidRDefault="00000000" w:rsidRPr="00000000" w14:paraId="00000010">
      <w:pPr>
        <w:shd w:fill="ffffff" w:val="clear"/>
        <w:spacing w:line="360" w:lineRule="auto"/>
        <w:jc w:val="center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</w:rPr>
        <w:drawing>
          <wp:inline distB="114300" distT="114300" distL="114300" distR="114300">
            <wp:extent cx="2895730" cy="1930487"/>
            <wp:effectExtent b="0" l="0" r="0" t="0"/>
            <wp:docPr id="6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730" cy="1930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360" w:lineRule="auto"/>
        <w:jc w:val="both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“Questo progetto non intende oscurare lo sguardo necessario sulle tragedie del paese, ma affiancarvi una narrazione positiva delle sue genti e della loro vita quotidiana. Un’alternativa galleria di vita, che invogli – più che respingere – alla scoperta autentica della sua essenza. Spero che questo possa essere solo l’inizio. Perché di storie pregne di vita da raccontare, ne sono testimone, ce ne sono davvero tante.”</w:t>
      </w:r>
    </w:p>
    <w:p w:rsidR="00000000" w:rsidDel="00000000" w:rsidP="00000000" w:rsidRDefault="00000000" w:rsidRPr="00000000" w14:paraId="00000012">
      <w:pPr>
        <w:shd w:fill="ffffff" w:val="clear"/>
        <w:spacing w:line="360" w:lineRule="auto"/>
        <w:jc w:val="both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</w:rPr>
        <w:drawing>
          <wp:inline distB="114300" distT="114300" distL="114300" distR="114300">
            <wp:extent cx="6121050" cy="1422400"/>
            <wp:effectExtent b="0" l="0" r="0" t="0"/>
            <wp:docPr id="6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05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40" w:before="240"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A seguire, il concerto del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Trio Sintonia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, progetto che fonde musica, poesia e teatro-canzone. Il loro spettacolo è un viaggio musicale inedito, dove le composizioni originali si intrecciano con le parole di autori come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Gabriel García Márquez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, creando un’esperienza sospesa tra suono e narrazione. I Sintonia sono: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Francesco Troiano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(voce, chitarra e testi),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Alessandro Esposito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(chitarra),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Riccardo Cabrini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(percussioni, cura del suono).</w:t>
      </w:r>
    </w:p>
    <w:p w:rsidR="00000000" w:rsidDel="00000000" w:rsidP="00000000" w:rsidRDefault="00000000" w:rsidRPr="00000000" w14:paraId="00000015">
      <w:pPr>
        <w:shd w:fill="ffffff" w:val="clear"/>
        <w:spacing w:after="240" w:before="240" w:line="360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Il pubblico potrà inoltre degustare una vasta offerta di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Food &amp; Drink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a cura del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WAO Isola Bar Bistrot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, cornice perfetta per una pausa rilassante o un aperitivo in compagnia. </w:t>
      </w:r>
    </w:p>
    <w:p w:rsidR="00000000" w:rsidDel="00000000" w:rsidP="00000000" w:rsidRDefault="00000000" w:rsidRPr="00000000" w14:paraId="00000016">
      <w:pPr>
        <w:shd w:fill="ffffff" w:val="clear"/>
        <w:spacing w:line="288" w:lineRule="auto"/>
        <w:jc w:val="both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288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Afghanistan Jaan</w:t>
        <w:br w:type="textWrapping"/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Venerdì 27 giugno, dalle 19:00</w:t>
      </w:r>
    </w:p>
    <w:p w:rsidR="00000000" w:rsidDel="00000000" w:rsidP="00000000" w:rsidRDefault="00000000" w:rsidRPr="00000000" w14:paraId="00000018">
      <w:pPr>
        <w:shd w:fill="ffffff" w:val="clear"/>
        <w:spacing w:line="288" w:lineRule="auto"/>
        <w:jc w:val="both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WAO Isola, Via Porro Lambertenghi 7, Milano.</w:t>
      </w:r>
    </w:p>
    <w:p w:rsidR="00000000" w:rsidDel="00000000" w:rsidP="00000000" w:rsidRDefault="00000000" w:rsidRPr="00000000" w14:paraId="00000019">
      <w:pPr>
        <w:shd w:fill="ffffff" w:val="clear"/>
        <w:spacing w:line="288" w:lineRule="auto"/>
        <w:jc w:val="both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Ingresso gratuito. </w:t>
      </w:r>
    </w:p>
    <w:p w:rsidR="00000000" w:rsidDel="00000000" w:rsidP="00000000" w:rsidRDefault="00000000" w:rsidRPr="00000000" w14:paraId="0000001A">
      <w:pPr>
        <w:shd w:fill="ffffff" w:val="clear"/>
        <w:spacing w:line="360" w:lineRule="auto"/>
        <w:rPr>
          <w:rFonts w:ascii="Inter" w:cs="Inter" w:eastAsia="Inter" w:hAnsi="Inter"/>
          <w:b w:val="1"/>
          <w:i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after="240" w:before="240" w:line="276" w:lineRule="auto"/>
        <w:jc w:val="both"/>
        <w:rPr>
          <w:rFonts w:ascii="Inter" w:cs="Inter" w:eastAsia="Inter" w:hAnsi="Inter"/>
          <w:color w:val="434343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Per richieste stampa, materiali fotografici o interviste:</w:t>
      </w:r>
      <w:r w:rsidDel="00000000" w:rsidR="00000000" w:rsidRPr="00000000">
        <w:rPr>
          <w:rFonts w:ascii="Inter" w:cs="Inter" w:eastAsia="Inter" w:hAnsi="Inter"/>
          <w:color w:val="222222"/>
          <w:sz w:val="18"/>
          <w:szCs w:val="18"/>
          <w:rtl w:val="0"/>
        </w:rPr>
        <w:br w:type="textWrapping"/>
        <w:t xml:space="preserve">Francesca Garau, Media Relations Specialist: </w:t>
      </w:r>
      <w:hyperlink r:id="rId10">
        <w:r w:rsidDel="00000000" w:rsidR="00000000" w:rsidRPr="00000000">
          <w:rPr>
            <w:rFonts w:ascii="Inter" w:cs="Inter" w:eastAsia="Inter" w:hAnsi="Inter"/>
            <w:color w:val="1155cc"/>
            <w:sz w:val="18"/>
            <w:szCs w:val="18"/>
            <w:u w:val="single"/>
            <w:rtl w:val="0"/>
          </w:rPr>
          <w:t xml:space="preserve">francesca.garau@onedaygroup.it</w:t>
        </w:r>
      </w:hyperlink>
      <w:r w:rsidDel="00000000" w:rsidR="00000000" w:rsidRPr="00000000">
        <w:rPr>
          <w:rFonts w:ascii="Inter" w:cs="Inter" w:eastAsia="Inter" w:hAnsi="Inter"/>
          <w:color w:val="222222"/>
          <w:sz w:val="18"/>
          <w:szCs w:val="18"/>
          <w:rtl w:val="0"/>
        </w:rPr>
        <w:t xml:space="preserve"> - tel. 329/0059706</w:t>
        <w:br w:type="textWrapping"/>
        <w:t xml:space="preserve">Michele Bisceglia, Direttore creativo, comunicazione, marketing &amp; events WAO: </w:t>
      </w:r>
      <w:hyperlink r:id="rId11">
        <w:r w:rsidDel="00000000" w:rsidR="00000000" w:rsidRPr="00000000">
          <w:rPr>
            <w:rFonts w:ascii="Inter" w:cs="Inter" w:eastAsia="Inter" w:hAnsi="Inter"/>
            <w:color w:val="1155cc"/>
            <w:sz w:val="18"/>
            <w:szCs w:val="18"/>
            <w:u w:val="single"/>
            <w:rtl w:val="0"/>
          </w:rPr>
          <w:t xml:space="preserve">michele.bisceglia@waospaces.it</w:t>
        </w:r>
      </w:hyperlink>
      <w:r w:rsidDel="00000000" w:rsidR="00000000" w:rsidRPr="00000000">
        <w:rPr>
          <w:rFonts w:ascii="Inter" w:cs="Inter" w:eastAsia="Inter" w:hAnsi="Inter"/>
          <w:color w:val="222222"/>
          <w:sz w:val="18"/>
          <w:szCs w:val="18"/>
          <w:rtl w:val="0"/>
        </w:rPr>
        <w:t xml:space="preserve"> </w:t>
        <w:br w:type="textWrapping"/>
      </w:r>
      <w:r w:rsidDel="00000000" w:rsidR="00000000" w:rsidRPr="00000000">
        <w:rPr>
          <w:rFonts w:ascii="Inter" w:cs="Inter" w:eastAsia="Inter" w:hAnsi="Inter"/>
          <w:color w:val="434343"/>
          <w:sz w:val="18"/>
          <w:szCs w:val="18"/>
          <w:rtl w:val="0"/>
        </w:rPr>
        <w:t xml:space="preserve">Gaia Marzo, Corporate Communication Director: </w:t>
      </w:r>
      <w:hyperlink r:id="rId12">
        <w:r w:rsidDel="00000000" w:rsidR="00000000" w:rsidRPr="00000000">
          <w:rPr>
            <w:rFonts w:ascii="Inter" w:cs="Inter" w:eastAsia="Inter" w:hAnsi="Inter"/>
            <w:color w:val="1155cc"/>
            <w:sz w:val="18"/>
            <w:szCs w:val="18"/>
            <w:highlight w:val="white"/>
            <w:u w:val="single"/>
            <w:rtl w:val="0"/>
          </w:rPr>
          <w:t xml:space="preserve">gaia.marzo@onedaygroup.it</w:t>
        </w:r>
      </w:hyperlink>
      <w:r w:rsidDel="00000000" w:rsidR="00000000" w:rsidRPr="00000000">
        <w:rPr>
          <w:rFonts w:ascii="Inter" w:cs="Inter" w:eastAsia="Inter" w:hAnsi="Inter"/>
          <w:color w:val="434343"/>
          <w:sz w:val="18"/>
          <w:szCs w:val="18"/>
          <w:highlight w:val="white"/>
          <w:u w:val="singl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434343"/>
          <w:sz w:val="18"/>
          <w:szCs w:val="18"/>
          <w:rtl w:val="0"/>
        </w:rPr>
        <w:t xml:space="preserve">- tel. 3465046346</w:t>
        <w:br w:type="textWrapping"/>
      </w:r>
    </w:p>
    <w:p w:rsidR="00000000" w:rsidDel="00000000" w:rsidP="00000000" w:rsidRDefault="00000000" w:rsidRPr="00000000" w14:paraId="0000001C">
      <w:pPr>
        <w:widowControl w:val="1"/>
        <w:shd w:fill="ffffff" w:val="clear"/>
        <w:spacing w:line="276" w:lineRule="auto"/>
        <w:jc w:val="both"/>
        <w:rPr>
          <w:rFonts w:ascii="Inter" w:cs="Inter" w:eastAsia="Inter" w:hAnsi="Inter"/>
          <w:i w:val="1"/>
          <w:color w:val="434343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18"/>
          <w:szCs w:val="18"/>
          <w:highlight w:val="white"/>
          <w:rtl w:val="0"/>
        </w:rPr>
        <w:t xml:space="preserve">About WAO</w:t>
      </w:r>
      <w:r w:rsidDel="00000000" w:rsidR="00000000" w:rsidRPr="00000000">
        <w:rPr>
          <w:rFonts w:ascii="Inter" w:cs="Inter" w:eastAsia="Inter" w:hAnsi="Inter"/>
          <w:color w:val="000000"/>
          <w:sz w:val="18"/>
          <w:szCs w:val="18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i w:val="1"/>
          <w:color w:val="434343"/>
          <w:sz w:val="18"/>
          <w:szCs w:val="18"/>
          <w:rtl w:val="0"/>
        </w:rPr>
        <w:t xml:space="preserve">WAO, acronimo di We Are Open, è un ecosistema nel real estate di nuova generazione che progetta, realizza e gestisce spazi rigenerati, aperti alla città, pensati per connettere persone, imprese e territorio. La sua missione è trasformare gli spazi in luoghi che riflettano l’identità locale e creino valore sociale, culturale ed economico. Nato all’interno di OneDay Group – la holding che ha dato vita a community come ScuolaZoo e WeRoad – WAO oggi si concentra su coworking, coliving, eventi e progetti di rigenerazione urbana. Ogni giorno accoglie aziende, freelance, creativi e performer in ambienti flessibili e ispiranti, dove si condividono idee, nascono collaborazioni e si costruisce futuro. Ogni spazio WAO ha un’identità unica, ma tutti condividono la stessa attitudine: essere autentici, consapevoli e aperti. Con sedi attive a Milano (WAO Romolo C30 e WAO Isola) e nuove aperture in arrivo (WAO Certosa), WAO continua a crescere come rete di luoghi in cui vivere, lavorare e stare insieme. “Beyond spaces, connecting people”.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1843" w:top="1276" w:left="1133" w:right="1132" w:header="0" w:footer="82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ExtraBold">
    <w:embedBold w:fontKey="{00000000-0000-0000-0000-000000000000}" r:id="rId9" w:subsetted="0"/>
    <w:embedBoldItalic w:fontKey="{00000000-0000-0000-0000-000000000000}" r:id="rId10" w:subsetted="0"/>
  </w:font>
  <w:font w:name="Liberation Serif"/>
  <w:font w:name="Poppins ExtraBold">
    <w:embedBold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hd w:fill="ffffff" w:val="clear"/>
      <w:tabs>
        <w:tab w:val="center" w:leader="none" w:pos="4819"/>
        <w:tab w:val="right" w:leader="none" w:pos="9638"/>
      </w:tabs>
      <w:spacing w:line="288" w:lineRule="auto"/>
      <w:jc w:val="both"/>
      <w:rPr>
        <w:rFonts w:ascii="Inter" w:cs="Inter" w:eastAsia="Inter" w:hAnsi="Inter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widowControl w:val="1"/>
      <w:tabs>
        <w:tab w:val="center" w:leader="none" w:pos="4819"/>
        <w:tab w:val="right" w:leader="none" w:pos="9638"/>
      </w:tabs>
      <w:spacing w:after="240" w:before="240" w:line="273" w:lineRule="auto"/>
      <w:jc w:val="center"/>
      <w:rPr>
        <w:rFonts w:ascii="Inter" w:cs="Inter" w:eastAsia="Inter" w:hAnsi="Inter"/>
        <w:color w:val="000000"/>
        <w:sz w:val="22"/>
        <w:szCs w:val="22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tabs>
        <w:tab w:val="center" w:leader="none" w:pos="4819"/>
        <w:tab w:val="right" w:leader="none" w:pos="9638"/>
      </w:tabs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tabs>
        <w:tab w:val="center" w:leader="none" w:pos="4819"/>
        <w:tab w:val="right" w:leader="none" w:pos="9638"/>
      </w:tabs>
      <w:jc w:val="center"/>
      <w:rPr/>
    </w:pPr>
    <w:r w:rsidDel="00000000" w:rsidR="00000000" w:rsidRPr="00000000">
      <w:rPr/>
      <w:drawing>
        <wp:inline distB="114300" distT="114300" distL="114300" distR="114300">
          <wp:extent cx="965888" cy="433664"/>
          <wp:effectExtent b="0" l="0" r="0" t="0"/>
          <wp:docPr id="6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5888" cy="4336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nternetLink" w:customStyle="1">
    <w:name w:val="Internet Link"/>
    <w:rPr>
      <w:color w:val="000080"/>
      <w:u w:val="single"/>
    </w:rPr>
  </w:style>
  <w:style w:type="paragraph" w:styleId="Heading" w:customStyle="1">
    <w:name w:val="Heading"/>
    <w:basedOn w:val="Normale"/>
    <w:next w:val="TextBody"/>
    <w:qFormat w:val="1"/>
    <w:pPr>
      <w:keepNext w:val="1"/>
      <w:spacing w:after="120" w:before="240"/>
    </w:pPr>
    <w:rPr>
      <w:rFonts w:ascii="Liberation Sans" w:hAnsi="Liberation Sans"/>
      <w:sz w:val="28"/>
      <w:szCs w:val="28"/>
    </w:rPr>
  </w:style>
  <w:style w:type="paragraph" w:styleId="TextBody" w:customStyle="1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Normale"/>
    <w:qFormat w:val="1"/>
    <w:pPr>
      <w:suppressLineNumbers w:val="1"/>
    </w:pPr>
  </w:style>
  <w:style w:type="paragraph" w:styleId="Pidipagina">
    <w:name w:val="footer"/>
    <w:basedOn w:val="Normale"/>
    <w:link w:val="PidipaginaCarattere"/>
    <w:uiPriority w:val="99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 w:val="1"/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sid w:val="00C10990"/>
    <w:rPr>
      <w:color w:val="0000ff"/>
      <w:u w:val="single"/>
    </w:rPr>
  </w:style>
  <w:style w:type="paragraph" w:styleId="NormaleWeb">
    <w:name w:val="Normal (Web)"/>
    <w:basedOn w:val="Normale"/>
    <w:uiPriority w:val="99"/>
    <w:unhideWhenUsed w:val="1"/>
    <w:rsid w:val="00C10990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color w:val="auto"/>
    </w:rPr>
  </w:style>
  <w:style w:type="character" w:styleId="apple-tab-span" w:customStyle="1">
    <w:name w:val="apple-tab-span"/>
    <w:rsid w:val="00C10990"/>
  </w:style>
  <w:style w:type="paragraph" w:styleId="Paragrafoelenco">
    <w:name w:val="List Paragraph"/>
    <w:basedOn w:val="Normale"/>
    <w:uiPriority w:val="34"/>
    <w:qFormat w:val="1"/>
    <w:rsid w:val="00C740C1"/>
    <w:pPr>
      <w:widowControl w:val="1"/>
      <w:ind w:left="720"/>
      <w:contextualSpacing w:val="1"/>
    </w:pPr>
    <w:rPr>
      <w:rFonts w:ascii="Times New Roman" w:cs="Times New Roman" w:eastAsia="Times New Roman" w:hAnsi="Times New Roman"/>
      <w:color w:val="auto"/>
      <w:sz w:val="20"/>
      <w:szCs w:val="20"/>
    </w:rPr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rsid w:val="005B6BB3"/>
    <w:rPr>
      <w:color w:val="605e5c"/>
      <w:shd w:color="auto" w:fill="e1dfdd" w:val="clear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43072B"/>
    <w:rPr>
      <w:color w:val="00000a"/>
      <w:sz w:val="24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687BE5"/>
    <w:rPr>
      <w:color w:val="605e5c"/>
      <w:shd w:color="auto" w:fill="e1dfdd" w:val="clear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ichele.bisceglia@waospaces.it" TargetMode="External"/><Relationship Id="rId10" Type="http://schemas.openxmlformats.org/officeDocument/2006/relationships/hyperlink" Target="mailto:francesca.garau@onedaygroup.it" TargetMode="External"/><Relationship Id="rId13" Type="http://schemas.openxmlformats.org/officeDocument/2006/relationships/header" Target="header2.xml"/><Relationship Id="rId12" Type="http://schemas.openxmlformats.org/officeDocument/2006/relationships/hyperlink" Target="mailto:gaia.marzo@onedaygroup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PoppinsExtraBold-bold.ttf"/><Relationship Id="rId10" Type="http://schemas.openxmlformats.org/officeDocument/2006/relationships/font" Target="fonts/InterExtraBold-boldItalic.ttf"/><Relationship Id="rId12" Type="http://schemas.openxmlformats.org/officeDocument/2006/relationships/font" Target="fonts/PoppinsExtraBold-boldItalic.ttf"/><Relationship Id="rId9" Type="http://schemas.openxmlformats.org/officeDocument/2006/relationships/font" Target="fonts/InterExtraBold-bold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f0RjosHz5EgHVGQuLmrI6DAwjg==">CgMxLjA4AHIhMTFPUUJ6ZS1EV2pkSWdrRXgwYS1sQ19LZ3NCb1dUek9s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2019-01-15T16:39:00Z</dcterms:created>
  <dc:creator>Andrea Natali</dc:creator>
</cp:coreProperties>
</file>