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FA" w:rsidRDefault="00294DB4" w:rsidP="005C5EFA">
      <w:bookmarkStart w:id="0" w:name="_MailOriginal"/>
      <w:r>
        <w:rPr>
          <w:noProof/>
        </w:rPr>
        <w:drawing>
          <wp:anchor distT="0" distB="0" distL="114300" distR="114300" simplePos="0" relativeHeight="251658240" behindDoc="0" locked="0" layoutInCell="1" allowOverlap="1" wp14:anchorId="4AEC2661" wp14:editId="60894528">
            <wp:simplePos x="0" y="0"/>
            <wp:positionH relativeFrom="column">
              <wp:posOffset>-110490</wp:posOffset>
            </wp:positionH>
            <wp:positionV relativeFrom="paragraph">
              <wp:posOffset>-391795</wp:posOffset>
            </wp:positionV>
            <wp:extent cx="2094865" cy="732790"/>
            <wp:effectExtent l="0" t="0" r="635" b="0"/>
            <wp:wrapNone/>
            <wp:docPr id="1" name="Immagine 1" descr="D:\Users\Martinotti\Desktop\logo-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otti\Desktop\logo-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86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EFA" w:rsidRDefault="005C5EFA" w:rsidP="005C5EFA"/>
    <w:p w:rsidR="005C5EFA" w:rsidRDefault="005C5EFA" w:rsidP="005C5EFA"/>
    <w:p w:rsidR="00C47197" w:rsidRDefault="00C47197" w:rsidP="003B7DE3">
      <w:pPr>
        <w:pStyle w:val="NormaleWeb"/>
        <w:spacing w:before="0" w:beforeAutospacing="0" w:after="0" w:afterAutospacing="0"/>
        <w:rPr>
          <w:color w:val="000000"/>
          <w:sz w:val="26"/>
          <w:szCs w:val="26"/>
        </w:rPr>
      </w:pPr>
    </w:p>
    <w:p w:rsidR="005C5EFA" w:rsidRPr="00C47197" w:rsidRDefault="005C5EFA" w:rsidP="005C5EFA">
      <w:pPr>
        <w:pStyle w:val="NormaleWeb"/>
        <w:spacing w:before="0" w:beforeAutospacing="0" w:after="0" w:afterAutospacing="0"/>
        <w:jc w:val="center"/>
        <w:rPr>
          <w:color w:val="000000"/>
          <w:sz w:val="36"/>
          <w:szCs w:val="36"/>
          <w:lang w:val="en-US"/>
        </w:rPr>
      </w:pPr>
      <w:r w:rsidRPr="00C47197">
        <w:rPr>
          <w:b/>
          <w:bCs/>
          <w:i/>
          <w:iCs/>
          <w:color w:val="000000"/>
          <w:sz w:val="36"/>
          <w:szCs w:val="36"/>
          <w:lang w:val="en-US"/>
        </w:rPr>
        <w:t>Dans le tourbillon du tout-monde</w:t>
      </w:r>
    </w:p>
    <w:p w:rsidR="005C5EFA" w:rsidRDefault="005C5EFA" w:rsidP="005C5EFA">
      <w:pPr>
        <w:pStyle w:val="NormaleWeb"/>
        <w:spacing w:before="0" w:beforeAutospacing="0" w:after="0" w:afterAutospacing="0"/>
        <w:jc w:val="center"/>
        <w:rPr>
          <w:color w:val="000000"/>
          <w:sz w:val="26"/>
          <w:szCs w:val="26"/>
        </w:rPr>
      </w:pPr>
      <w:r>
        <w:rPr>
          <w:b/>
          <w:bCs/>
          <w:color w:val="000000"/>
          <w:sz w:val="26"/>
          <w:szCs w:val="26"/>
        </w:rPr>
        <w:t>Mostra collettiva dei borsisti dell'Accademia di Francia a Roma</w:t>
      </w:r>
      <w:r>
        <w:rPr>
          <w:rFonts w:ascii="Arial Unicode MS" w:eastAsia="Arial Unicode MS" w:hAnsi="Arial Unicode MS" w:cs="Arial Unicode MS" w:hint="eastAsia"/>
          <w:color w:val="000000"/>
          <w:sz w:val="26"/>
          <w:szCs w:val="26"/>
        </w:rPr>
        <w:br/>
      </w:r>
      <w:r w:rsidR="00ED4C33">
        <w:rPr>
          <w:b/>
          <w:bCs/>
          <w:color w:val="000000"/>
          <w:sz w:val="26"/>
          <w:szCs w:val="26"/>
        </w:rPr>
        <w:t>10</w:t>
      </w:r>
      <w:r w:rsidR="009D0F3F">
        <w:rPr>
          <w:b/>
          <w:bCs/>
          <w:color w:val="000000"/>
          <w:sz w:val="26"/>
          <w:szCs w:val="26"/>
        </w:rPr>
        <w:t xml:space="preserve"> </w:t>
      </w:r>
      <w:r>
        <w:rPr>
          <w:b/>
          <w:bCs/>
          <w:color w:val="000000"/>
          <w:sz w:val="26"/>
          <w:szCs w:val="26"/>
        </w:rPr>
        <w:t>luglio — 13 settembre 2020</w:t>
      </w:r>
    </w:p>
    <w:p w:rsidR="005C5EFA" w:rsidRDefault="005C5EFA" w:rsidP="005C5EFA">
      <w:pPr>
        <w:pStyle w:val="NormaleWeb"/>
        <w:spacing w:before="0" w:beforeAutospacing="0" w:after="0" w:afterAutospacing="0"/>
        <w:jc w:val="center"/>
        <w:rPr>
          <w:b/>
          <w:bCs/>
          <w:color w:val="000000"/>
          <w:sz w:val="26"/>
          <w:szCs w:val="26"/>
        </w:rPr>
      </w:pPr>
      <w:r>
        <w:rPr>
          <w:b/>
          <w:bCs/>
          <w:color w:val="000000"/>
          <w:sz w:val="26"/>
          <w:szCs w:val="26"/>
        </w:rPr>
        <w:t>a cura di Lorenzo Romito</w:t>
      </w: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r>
        <w:rPr>
          <w:noProof/>
          <w:color w:val="000000"/>
          <w:sz w:val="26"/>
          <w:szCs w:val="26"/>
        </w:rPr>
        <w:drawing>
          <wp:anchor distT="0" distB="0" distL="114300" distR="114300" simplePos="0" relativeHeight="251659264" behindDoc="1" locked="0" layoutInCell="1" allowOverlap="1" wp14:anchorId="7016BF74" wp14:editId="33BBAFB1">
            <wp:simplePos x="0" y="0"/>
            <wp:positionH relativeFrom="column">
              <wp:posOffset>553720</wp:posOffset>
            </wp:positionH>
            <wp:positionV relativeFrom="paragraph">
              <wp:posOffset>15142</wp:posOffset>
            </wp:positionV>
            <wp:extent cx="5076190" cy="2224405"/>
            <wp:effectExtent l="0" t="0" r="0" b="4445"/>
            <wp:wrapNone/>
            <wp:docPr id="2" name="Immagine 2" descr="D:\Users\Martinotti\Desktop\mostra borsisti\dans-le-tourbillon-du-tout-monde-77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otti\Desktop\mostra borsisti\dans-le-tourbillon-du-tout-monde-770x3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19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736E42" w:rsidRDefault="00736E4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A31FC2" w:rsidRDefault="00A31FC2" w:rsidP="005C5EFA">
      <w:pPr>
        <w:pStyle w:val="NormaleWeb"/>
        <w:spacing w:before="0" w:beforeAutospacing="0" w:after="0" w:afterAutospacing="0"/>
        <w:jc w:val="center"/>
        <w:rPr>
          <w:b/>
          <w:bCs/>
          <w:color w:val="000000"/>
          <w:sz w:val="26"/>
          <w:szCs w:val="26"/>
        </w:rPr>
      </w:pPr>
    </w:p>
    <w:p w:rsidR="005C5EFA" w:rsidRDefault="005C5EFA" w:rsidP="00A31FC2">
      <w:pPr>
        <w:pStyle w:val="NormaleWeb"/>
        <w:spacing w:before="0" w:beforeAutospacing="0" w:after="0" w:afterAutospacing="0"/>
        <w:rPr>
          <w:color w:val="000000"/>
          <w:sz w:val="26"/>
          <w:szCs w:val="26"/>
        </w:rPr>
      </w:pPr>
    </w:p>
    <w:p w:rsidR="005C5EFA" w:rsidRDefault="005C5EFA" w:rsidP="00736E42">
      <w:pPr>
        <w:pStyle w:val="NormaleWeb"/>
        <w:spacing w:before="0" w:beforeAutospacing="0" w:after="0" w:afterAutospacing="0"/>
        <w:rPr>
          <w:color w:val="000000"/>
          <w:sz w:val="26"/>
          <w:szCs w:val="26"/>
        </w:rPr>
      </w:pPr>
    </w:p>
    <w:p w:rsidR="00A31FC2" w:rsidRDefault="00A31FC2" w:rsidP="00736E42">
      <w:pPr>
        <w:pStyle w:val="NormaleWeb"/>
        <w:spacing w:before="0" w:beforeAutospacing="0" w:after="0" w:afterAutospacing="0"/>
        <w:rPr>
          <w:color w:val="000000"/>
          <w:sz w:val="26"/>
          <w:szCs w:val="26"/>
        </w:rPr>
      </w:pPr>
    </w:p>
    <w:p w:rsidR="007565FE" w:rsidRDefault="007565FE" w:rsidP="005C5EFA">
      <w:pPr>
        <w:pStyle w:val="NormaleWeb"/>
        <w:spacing w:before="0" w:beforeAutospacing="0" w:after="0" w:afterAutospacing="0"/>
        <w:jc w:val="center"/>
        <w:rPr>
          <w:color w:val="000000"/>
          <w:sz w:val="23"/>
          <w:szCs w:val="23"/>
        </w:rPr>
      </w:pPr>
      <w:r>
        <w:rPr>
          <w:color w:val="000000"/>
          <w:sz w:val="23"/>
          <w:szCs w:val="23"/>
        </w:rPr>
        <w:t xml:space="preserve">E’ in corso all’Accademia fi Francia </w:t>
      </w:r>
      <w:proofErr w:type="spellStart"/>
      <w:r>
        <w:rPr>
          <w:i/>
          <w:iCs/>
          <w:color w:val="000000"/>
          <w:sz w:val="23"/>
          <w:szCs w:val="23"/>
        </w:rPr>
        <w:t>Dans</w:t>
      </w:r>
      <w:proofErr w:type="spellEnd"/>
      <w:r>
        <w:rPr>
          <w:i/>
          <w:iCs/>
          <w:color w:val="000000"/>
          <w:sz w:val="23"/>
          <w:szCs w:val="23"/>
        </w:rPr>
        <w:t xml:space="preserve"> le tourbillon du tout-monde </w:t>
      </w:r>
      <w:r>
        <w:rPr>
          <w:color w:val="000000"/>
          <w:sz w:val="23"/>
          <w:szCs w:val="23"/>
        </w:rPr>
        <w:t xml:space="preserve">mostra annuale dei </w:t>
      </w:r>
      <w:proofErr w:type="spellStart"/>
      <w:r>
        <w:rPr>
          <w:i/>
          <w:iCs/>
          <w:color w:val="000000"/>
          <w:sz w:val="23"/>
          <w:szCs w:val="23"/>
        </w:rPr>
        <w:t>pensionnaires</w:t>
      </w:r>
      <w:proofErr w:type="spellEnd"/>
      <w:r>
        <w:rPr>
          <w:color w:val="000000"/>
          <w:sz w:val="23"/>
          <w:szCs w:val="23"/>
        </w:rPr>
        <w:t xml:space="preserve"> attualmente in residenza, curata da Lorenzo Romito, </w:t>
      </w:r>
      <w:r>
        <w:rPr>
          <w:color w:val="000000"/>
          <w:sz w:val="23"/>
          <w:szCs w:val="23"/>
        </w:rPr>
        <w:t>in allestimento sino a</w:t>
      </w:r>
      <w:r>
        <w:rPr>
          <w:color w:val="000000"/>
          <w:sz w:val="23"/>
          <w:szCs w:val="23"/>
        </w:rPr>
        <w:t>l 13 settembre. </w:t>
      </w:r>
    </w:p>
    <w:p w:rsidR="007565FE" w:rsidRDefault="007565FE" w:rsidP="005C5EFA">
      <w:pPr>
        <w:pStyle w:val="NormaleWeb"/>
        <w:spacing w:before="0" w:beforeAutospacing="0" w:after="0" w:afterAutospacing="0"/>
        <w:jc w:val="center"/>
        <w:rPr>
          <w:color w:val="000000"/>
          <w:sz w:val="23"/>
          <w:szCs w:val="23"/>
        </w:rPr>
      </w:pPr>
    </w:p>
    <w:p w:rsidR="005C5EFA" w:rsidRDefault="005C5EFA" w:rsidP="005C5EFA">
      <w:pPr>
        <w:pStyle w:val="NormaleWeb"/>
        <w:spacing w:before="0" w:beforeAutospacing="0" w:after="0" w:afterAutospacing="0"/>
        <w:jc w:val="center"/>
        <w:rPr>
          <w:color w:val="000000"/>
          <w:sz w:val="23"/>
          <w:szCs w:val="23"/>
        </w:rPr>
      </w:pPr>
      <w:bookmarkStart w:id="1" w:name="_GoBack"/>
      <w:bookmarkEnd w:id="1"/>
    </w:p>
    <w:p w:rsidR="005C5EFA" w:rsidRDefault="005C5EFA" w:rsidP="005C5EFA">
      <w:pPr>
        <w:pStyle w:val="NormaleWeb"/>
        <w:spacing w:before="0" w:beforeAutospacing="0" w:after="0" w:afterAutospacing="0"/>
        <w:jc w:val="both"/>
        <w:rPr>
          <w:color w:val="000000"/>
          <w:sz w:val="23"/>
          <w:szCs w:val="23"/>
        </w:rPr>
      </w:pPr>
      <w:r>
        <w:rPr>
          <w:color w:val="000000"/>
          <w:sz w:val="23"/>
          <w:szCs w:val="23"/>
        </w:rPr>
        <w:t>Una mostra collettiva che riunisce le realizzazioni d</w:t>
      </w:r>
      <w:r>
        <w:rPr>
          <w:sz w:val="23"/>
          <w:szCs w:val="23"/>
        </w:rPr>
        <w:t xml:space="preserve">egli </w:t>
      </w:r>
      <w:r>
        <w:rPr>
          <w:color w:val="000000"/>
          <w:sz w:val="23"/>
          <w:szCs w:val="23"/>
        </w:rPr>
        <w:t xml:space="preserve">artisti e ricercatori borsisti che operano nel vasto campo della creazione, dalle arti visive al design, dall'architettura alla musica, dal cinema alla letteratura e alla storia dell’arte. Il fotografo e artista visivo </w:t>
      </w:r>
      <w:proofErr w:type="spellStart"/>
      <w:r>
        <w:rPr>
          <w:b/>
          <w:bCs/>
          <w:color w:val="000000"/>
          <w:sz w:val="23"/>
          <w:szCs w:val="23"/>
        </w:rPr>
        <w:t>Sammy</w:t>
      </w:r>
      <w:proofErr w:type="spellEnd"/>
      <w:r>
        <w:rPr>
          <w:b/>
          <w:bCs/>
          <w:color w:val="000000"/>
          <w:sz w:val="23"/>
          <w:szCs w:val="23"/>
        </w:rPr>
        <w:t xml:space="preserve"> </w:t>
      </w:r>
      <w:proofErr w:type="spellStart"/>
      <w:r>
        <w:rPr>
          <w:b/>
          <w:bCs/>
          <w:color w:val="000000"/>
          <w:sz w:val="23"/>
          <w:szCs w:val="23"/>
        </w:rPr>
        <w:t>Baloji</w:t>
      </w:r>
      <w:proofErr w:type="spellEnd"/>
      <w:r>
        <w:rPr>
          <w:color w:val="000000"/>
          <w:sz w:val="23"/>
          <w:szCs w:val="23"/>
        </w:rPr>
        <w:t xml:space="preserve">, gli architetti </w:t>
      </w:r>
      <w:proofErr w:type="spellStart"/>
      <w:r>
        <w:rPr>
          <w:b/>
          <w:bCs/>
          <w:color w:val="000000"/>
          <w:sz w:val="23"/>
          <w:szCs w:val="23"/>
        </w:rPr>
        <w:t>Frédérique</w:t>
      </w:r>
      <w:proofErr w:type="spellEnd"/>
      <w:r>
        <w:rPr>
          <w:b/>
          <w:bCs/>
          <w:color w:val="000000"/>
          <w:sz w:val="23"/>
          <w:szCs w:val="23"/>
        </w:rPr>
        <w:t xml:space="preserve"> </w:t>
      </w:r>
      <w:proofErr w:type="spellStart"/>
      <w:r>
        <w:rPr>
          <w:b/>
          <w:bCs/>
          <w:color w:val="000000"/>
          <w:sz w:val="23"/>
          <w:szCs w:val="23"/>
        </w:rPr>
        <w:t>Barchelard</w:t>
      </w:r>
      <w:proofErr w:type="spellEnd"/>
      <w:r>
        <w:rPr>
          <w:b/>
          <w:bCs/>
          <w:color w:val="000000"/>
          <w:sz w:val="23"/>
          <w:szCs w:val="23"/>
        </w:rPr>
        <w:t xml:space="preserve"> </w:t>
      </w:r>
      <w:r>
        <w:rPr>
          <w:color w:val="000000"/>
          <w:sz w:val="23"/>
          <w:szCs w:val="23"/>
        </w:rPr>
        <w:t>e</w:t>
      </w:r>
      <w:r>
        <w:rPr>
          <w:b/>
          <w:bCs/>
          <w:color w:val="000000"/>
          <w:sz w:val="23"/>
          <w:szCs w:val="23"/>
        </w:rPr>
        <w:t xml:space="preserve"> </w:t>
      </w:r>
      <w:proofErr w:type="spellStart"/>
      <w:r>
        <w:rPr>
          <w:b/>
          <w:bCs/>
          <w:color w:val="000000"/>
          <w:sz w:val="23"/>
          <w:szCs w:val="23"/>
        </w:rPr>
        <w:t>Flavien</w:t>
      </w:r>
      <w:proofErr w:type="spellEnd"/>
      <w:r>
        <w:rPr>
          <w:b/>
          <w:bCs/>
          <w:color w:val="000000"/>
          <w:sz w:val="23"/>
          <w:szCs w:val="23"/>
        </w:rPr>
        <w:t xml:space="preserve"> Menu</w:t>
      </w:r>
      <w:r>
        <w:rPr>
          <w:color w:val="000000"/>
          <w:sz w:val="23"/>
          <w:szCs w:val="23"/>
        </w:rPr>
        <w:t xml:space="preserve">, lo sceneggiatore </w:t>
      </w:r>
      <w:r>
        <w:rPr>
          <w:b/>
          <w:bCs/>
          <w:color w:val="000000"/>
          <w:sz w:val="23"/>
          <w:szCs w:val="23"/>
        </w:rPr>
        <w:t xml:space="preserve">Benjamin </w:t>
      </w:r>
      <w:proofErr w:type="spellStart"/>
      <w:r>
        <w:rPr>
          <w:b/>
          <w:bCs/>
          <w:color w:val="000000"/>
          <w:sz w:val="23"/>
          <w:szCs w:val="23"/>
        </w:rPr>
        <w:t>Crotty</w:t>
      </w:r>
      <w:proofErr w:type="spellEnd"/>
      <w:r>
        <w:rPr>
          <w:color w:val="000000"/>
          <w:sz w:val="23"/>
          <w:szCs w:val="23"/>
        </w:rPr>
        <w:t xml:space="preserve">, la sceneggiatrice e artista visiva </w:t>
      </w:r>
      <w:r>
        <w:rPr>
          <w:b/>
          <w:bCs/>
          <w:color w:val="000000"/>
          <w:sz w:val="23"/>
          <w:szCs w:val="23"/>
        </w:rPr>
        <w:t xml:space="preserve">Pauline </w:t>
      </w:r>
      <w:proofErr w:type="spellStart"/>
      <w:r>
        <w:rPr>
          <w:b/>
          <w:bCs/>
          <w:color w:val="000000"/>
          <w:sz w:val="23"/>
          <w:szCs w:val="23"/>
        </w:rPr>
        <w:t>Curnier</w:t>
      </w:r>
      <w:proofErr w:type="spellEnd"/>
      <w:r>
        <w:rPr>
          <w:b/>
          <w:bCs/>
          <w:color w:val="000000"/>
          <w:sz w:val="23"/>
          <w:szCs w:val="23"/>
        </w:rPr>
        <w:t>-Jardin</w:t>
      </w:r>
      <w:r>
        <w:rPr>
          <w:color w:val="000000"/>
          <w:sz w:val="23"/>
          <w:szCs w:val="23"/>
        </w:rPr>
        <w:t xml:space="preserve">, il compositore </w:t>
      </w:r>
      <w:proofErr w:type="spellStart"/>
      <w:r>
        <w:rPr>
          <w:b/>
          <w:bCs/>
          <w:color w:val="000000"/>
          <w:sz w:val="23"/>
          <w:szCs w:val="23"/>
        </w:rPr>
        <w:t>Bastien</w:t>
      </w:r>
      <w:proofErr w:type="spellEnd"/>
      <w:r>
        <w:rPr>
          <w:b/>
          <w:bCs/>
          <w:color w:val="000000"/>
          <w:sz w:val="23"/>
          <w:szCs w:val="23"/>
        </w:rPr>
        <w:t xml:space="preserve"> David</w:t>
      </w:r>
      <w:r>
        <w:rPr>
          <w:color w:val="000000"/>
          <w:sz w:val="23"/>
          <w:szCs w:val="23"/>
        </w:rPr>
        <w:t xml:space="preserve">, il fotografo </w:t>
      </w:r>
      <w:r>
        <w:rPr>
          <w:b/>
          <w:bCs/>
          <w:color w:val="000000"/>
          <w:sz w:val="23"/>
          <w:szCs w:val="23"/>
        </w:rPr>
        <w:t xml:space="preserve">Samuel </w:t>
      </w:r>
      <w:proofErr w:type="spellStart"/>
      <w:r>
        <w:rPr>
          <w:b/>
          <w:bCs/>
          <w:color w:val="000000"/>
          <w:sz w:val="23"/>
          <w:szCs w:val="23"/>
        </w:rPr>
        <w:t>Gratacap</w:t>
      </w:r>
      <w:proofErr w:type="spellEnd"/>
      <w:r>
        <w:rPr>
          <w:b/>
          <w:bCs/>
          <w:color w:val="000000"/>
          <w:sz w:val="23"/>
          <w:szCs w:val="23"/>
        </w:rPr>
        <w:t xml:space="preserve">, </w:t>
      </w:r>
      <w:r>
        <w:rPr>
          <w:color w:val="000000"/>
          <w:sz w:val="23"/>
          <w:szCs w:val="23"/>
        </w:rPr>
        <w:t>la storica dell’arte</w:t>
      </w:r>
      <w:r>
        <w:rPr>
          <w:b/>
          <w:bCs/>
          <w:color w:val="000000"/>
          <w:sz w:val="23"/>
          <w:szCs w:val="23"/>
        </w:rPr>
        <w:t xml:space="preserve"> Valentina Hristova</w:t>
      </w:r>
      <w:r>
        <w:rPr>
          <w:color w:val="000000"/>
          <w:sz w:val="23"/>
          <w:szCs w:val="23"/>
        </w:rPr>
        <w:t xml:space="preserve">, lo scrittore </w:t>
      </w:r>
      <w:r>
        <w:rPr>
          <w:b/>
          <w:bCs/>
          <w:color w:val="000000"/>
          <w:sz w:val="23"/>
          <w:szCs w:val="23"/>
        </w:rPr>
        <w:t xml:space="preserve">Mathieu </w:t>
      </w:r>
      <w:proofErr w:type="spellStart"/>
      <w:r>
        <w:rPr>
          <w:b/>
          <w:bCs/>
          <w:color w:val="000000"/>
          <w:sz w:val="23"/>
          <w:szCs w:val="23"/>
        </w:rPr>
        <w:t>Larnaudie</w:t>
      </w:r>
      <w:proofErr w:type="spellEnd"/>
      <w:r>
        <w:rPr>
          <w:b/>
          <w:bCs/>
          <w:color w:val="000000"/>
          <w:sz w:val="23"/>
          <w:szCs w:val="23"/>
        </w:rPr>
        <w:t xml:space="preserve">, </w:t>
      </w:r>
      <w:r>
        <w:rPr>
          <w:color w:val="000000"/>
          <w:sz w:val="23"/>
          <w:szCs w:val="23"/>
        </w:rPr>
        <w:t>il disegnatore e fumettista</w:t>
      </w:r>
      <w:r>
        <w:rPr>
          <w:b/>
          <w:bCs/>
          <w:color w:val="000000"/>
          <w:sz w:val="23"/>
          <w:szCs w:val="23"/>
        </w:rPr>
        <w:t xml:space="preserve"> François </w:t>
      </w:r>
      <w:proofErr w:type="spellStart"/>
      <w:r>
        <w:rPr>
          <w:b/>
          <w:bCs/>
          <w:color w:val="000000"/>
          <w:sz w:val="23"/>
          <w:szCs w:val="23"/>
        </w:rPr>
        <w:t>Olislaeger</w:t>
      </w:r>
      <w:proofErr w:type="spellEnd"/>
      <w:r>
        <w:rPr>
          <w:color w:val="000000"/>
          <w:sz w:val="23"/>
          <w:szCs w:val="23"/>
        </w:rPr>
        <w:t xml:space="preserve">, la pittrice </w:t>
      </w:r>
      <w:r>
        <w:rPr>
          <w:b/>
          <w:bCs/>
          <w:color w:val="000000"/>
          <w:sz w:val="23"/>
          <w:szCs w:val="23"/>
        </w:rPr>
        <w:t xml:space="preserve">Louise </w:t>
      </w:r>
      <w:proofErr w:type="spellStart"/>
      <w:r>
        <w:rPr>
          <w:b/>
          <w:bCs/>
          <w:color w:val="000000"/>
          <w:sz w:val="23"/>
          <w:szCs w:val="23"/>
        </w:rPr>
        <w:t>Sartor</w:t>
      </w:r>
      <w:proofErr w:type="spellEnd"/>
      <w:r>
        <w:rPr>
          <w:b/>
          <w:bCs/>
          <w:color w:val="000000"/>
          <w:sz w:val="23"/>
          <w:szCs w:val="23"/>
        </w:rPr>
        <w:t xml:space="preserve">, </w:t>
      </w:r>
      <w:r>
        <w:rPr>
          <w:color w:val="000000"/>
          <w:sz w:val="23"/>
          <w:szCs w:val="23"/>
        </w:rPr>
        <w:t xml:space="preserve">la scrittrice </w:t>
      </w:r>
      <w:r>
        <w:rPr>
          <w:b/>
          <w:bCs/>
          <w:color w:val="000000"/>
          <w:sz w:val="23"/>
          <w:szCs w:val="23"/>
        </w:rPr>
        <w:t xml:space="preserve">Fanny </w:t>
      </w:r>
      <w:proofErr w:type="spellStart"/>
      <w:r>
        <w:rPr>
          <w:b/>
          <w:bCs/>
          <w:color w:val="000000"/>
          <w:sz w:val="23"/>
          <w:szCs w:val="23"/>
        </w:rPr>
        <w:t>Taillandier</w:t>
      </w:r>
      <w:proofErr w:type="spellEnd"/>
      <w:r>
        <w:rPr>
          <w:color w:val="000000"/>
          <w:sz w:val="23"/>
          <w:szCs w:val="23"/>
        </w:rPr>
        <w:t>,</w:t>
      </w:r>
      <w:r w:rsidR="00DC3A27" w:rsidRPr="00DC3A27">
        <w:rPr>
          <w:color w:val="000000"/>
          <w:sz w:val="23"/>
          <w:szCs w:val="23"/>
        </w:rPr>
        <w:t xml:space="preserve"> </w:t>
      </w:r>
      <w:r w:rsidR="00DC3A27">
        <w:rPr>
          <w:color w:val="000000"/>
          <w:sz w:val="23"/>
          <w:szCs w:val="23"/>
        </w:rPr>
        <w:t>lo scrittore</w:t>
      </w:r>
      <w:r>
        <w:rPr>
          <w:color w:val="000000"/>
          <w:sz w:val="23"/>
          <w:szCs w:val="23"/>
        </w:rPr>
        <w:t xml:space="preserve"> </w:t>
      </w:r>
      <w:r>
        <w:rPr>
          <w:b/>
          <w:bCs/>
          <w:color w:val="000000"/>
          <w:sz w:val="23"/>
          <w:szCs w:val="23"/>
        </w:rPr>
        <w:t xml:space="preserve">Sébastien </w:t>
      </w:r>
      <w:proofErr w:type="spellStart"/>
      <w:r>
        <w:rPr>
          <w:b/>
          <w:bCs/>
          <w:color w:val="000000"/>
          <w:sz w:val="23"/>
          <w:szCs w:val="23"/>
        </w:rPr>
        <w:t>Thiéry</w:t>
      </w:r>
      <w:proofErr w:type="spellEnd"/>
      <w:r>
        <w:rPr>
          <w:color w:val="000000"/>
          <w:sz w:val="23"/>
          <w:szCs w:val="23"/>
        </w:rPr>
        <w:t xml:space="preserve">, il compositore </w:t>
      </w:r>
      <w:proofErr w:type="spellStart"/>
      <w:r>
        <w:rPr>
          <w:b/>
          <w:bCs/>
          <w:color w:val="000000"/>
          <w:sz w:val="23"/>
          <w:szCs w:val="23"/>
        </w:rPr>
        <w:t>Mikel</w:t>
      </w:r>
      <w:proofErr w:type="spellEnd"/>
      <w:r>
        <w:rPr>
          <w:b/>
          <w:bCs/>
          <w:color w:val="000000"/>
          <w:sz w:val="23"/>
          <w:szCs w:val="23"/>
        </w:rPr>
        <w:t xml:space="preserve"> </w:t>
      </w:r>
      <w:proofErr w:type="spellStart"/>
      <w:r>
        <w:rPr>
          <w:b/>
          <w:bCs/>
          <w:color w:val="000000"/>
          <w:sz w:val="23"/>
          <w:szCs w:val="23"/>
        </w:rPr>
        <w:t>Urquiza</w:t>
      </w:r>
      <w:proofErr w:type="spellEnd"/>
      <w:r>
        <w:rPr>
          <w:color w:val="000000"/>
          <w:sz w:val="23"/>
          <w:szCs w:val="23"/>
        </w:rPr>
        <w:t xml:space="preserve">, la designer </w:t>
      </w:r>
      <w:r>
        <w:rPr>
          <w:b/>
          <w:bCs/>
          <w:color w:val="000000"/>
          <w:sz w:val="23"/>
          <w:szCs w:val="23"/>
        </w:rPr>
        <w:t xml:space="preserve">Jeanne </w:t>
      </w:r>
      <w:proofErr w:type="spellStart"/>
      <w:r>
        <w:rPr>
          <w:b/>
          <w:bCs/>
          <w:color w:val="000000"/>
          <w:sz w:val="23"/>
          <w:szCs w:val="23"/>
        </w:rPr>
        <w:t>Vicerial</w:t>
      </w:r>
      <w:proofErr w:type="spellEnd"/>
      <w:r>
        <w:rPr>
          <w:color w:val="000000"/>
          <w:sz w:val="23"/>
          <w:szCs w:val="23"/>
        </w:rPr>
        <w:t xml:space="preserve">, la storica dell'arte </w:t>
      </w:r>
      <w:r>
        <w:rPr>
          <w:b/>
          <w:bCs/>
          <w:color w:val="000000"/>
          <w:sz w:val="23"/>
          <w:szCs w:val="23"/>
        </w:rPr>
        <w:t xml:space="preserve">Sara </w:t>
      </w:r>
      <w:proofErr w:type="spellStart"/>
      <w:r>
        <w:rPr>
          <w:b/>
          <w:bCs/>
          <w:color w:val="000000"/>
          <w:sz w:val="23"/>
          <w:szCs w:val="23"/>
        </w:rPr>
        <w:t>Vitacca</w:t>
      </w:r>
      <w:proofErr w:type="spellEnd"/>
      <w:r>
        <w:rPr>
          <w:b/>
          <w:bCs/>
          <w:color w:val="000000"/>
          <w:sz w:val="23"/>
          <w:szCs w:val="23"/>
        </w:rPr>
        <w:t>.</w:t>
      </w:r>
    </w:p>
    <w:p w:rsidR="005C5EFA" w:rsidRDefault="005C5EFA" w:rsidP="005C5EFA">
      <w:pPr>
        <w:pStyle w:val="NormaleWeb"/>
        <w:spacing w:before="0" w:beforeAutospacing="0" w:after="0" w:afterAutospacing="0"/>
        <w:jc w:val="both"/>
        <w:rPr>
          <w:color w:val="000000"/>
          <w:sz w:val="23"/>
          <w:szCs w:val="23"/>
        </w:rPr>
      </w:pPr>
      <w:r>
        <w:rPr>
          <w:color w:val="000000"/>
          <w:sz w:val="23"/>
          <w:szCs w:val="23"/>
        </w:rPr>
        <w:t>I progetti presentati sono 15</w:t>
      </w:r>
      <w:r>
        <w:rPr>
          <w:sz w:val="23"/>
          <w:szCs w:val="23"/>
        </w:rPr>
        <w:t xml:space="preserve"> e </w:t>
      </w:r>
      <w:r>
        <w:rPr>
          <w:color w:val="000000"/>
          <w:sz w:val="23"/>
          <w:szCs w:val="23"/>
        </w:rPr>
        <w:t xml:space="preserve">sono il frutto di ricerche, attività e riflessioni coltivate dai borsisti durante la loro residenza a Villa Medici e portano il segno, per contenuti e forme espressive, degli sconvolgimenti dell'anno in corso. Le opere sono esposte negli spazi delle </w:t>
      </w:r>
      <w:proofErr w:type="spellStart"/>
      <w:r>
        <w:rPr>
          <w:color w:val="000000"/>
          <w:sz w:val="23"/>
          <w:szCs w:val="23"/>
        </w:rPr>
        <w:t>Grandes</w:t>
      </w:r>
      <w:proofErr w:type="spellEnd"/>
      <w:r>
        <w:rPr>
          <w:color w:val="000000"/>
          <w:sz w:val="23"/>
          <w:szCs w:val="23"/>
        </w:rPr>
        <w:t xml:space="preserve"> Galeries, della Cisterna e della Sala Cinema di Villa Medici e mettono in luce la relazione tra creazioni individuali e progetto comune e crean</w:t>
      </w:r>
      <w:r>
        <w:rPr>
          <w:sz w:val="23"/>
          <w:szCs w:val="23"/>
        </w:rPr>
        <w:t>do</w:t>
      </w:r>
      <w:r>
        <w:rPr>
          <w:color w:val="000000"/>
          <w:sz w:val="23"/>
          <w:szCs w:val="23"/>
        </w:rPr>
        <w:t xml:space="preserve"> legami artistici</w:t>
      </w:r>
      <w:r>
        <w:rPr>
          <w:color w:val="1F497D" w:themeColor="dark2"/>
          <w:sz w:val="23"/>
          <w:szCs w:val="23"/>
        </w:rPr>
        <w:t xml:space="preserve"> </w:t>
      </w:r>
      <w:r>
        <w:rPr>
          <w:color w:val="000000"/>
          <w:sz w:val="23"/>
          <w:szCs w:val="23"/>
        </w:rPr>
        <w:t>tra diverse discipline</w:t>
      </w:r>
      <w:r>
        <w:rPr>
          <w:color w:val="1F497D" w:themeColor="dark2"/>
          <w:sz w:val="23"/>
          <w:szCs w:val="23"/>
        </w:rPr>
        <w:t xml:space="preserve"> </w:t>
      </w:r>
      <w:r>
        <w:rPr>
          <w:color w:val="000000"/>
          <w:sz w:val="23"/>
          <w:szCs w:val="23"/>
        </w:rPr>
        <w:t>tracciando traiettorie del momento eccezionale che stiamo vivendo nella coscienza collettiva. </w:t>
      </w:r>
    </w:p>
    <w:p w:rsidR="00A31FC2" w:rsidRDefault="005C5EFA" w:rsidP="005C5EFA">
      <w:pPr>
        <w:pStyle w:val="NormaleWeb"/>
        <w:spacing w:before="0" w:beforeAutospacing="0" w:after="0" w:afterAutospacing="0"/>
        <w:jc w:val="both"/>
        <w:rPr>
          <w:i/>
          <w:iCs/>
          <w:color w:val="000000"/>
          <w:sz w:val="23"/>
          <w:szCs w:val="23"/>
        </w:rPr>
      </w:pPr>
      <w:proofErr w:type="spellStart"/>
      <w:r>
        <w:rPr>
          <w:i/>
          <w:iCs/>
          <w:color w:val="000000"/>
          <w:sz w:val="23"/>
          <w:szCs w:val="23"/>
        </w:rPr>
        <w:t>Dans</w:t>
      </w:r>
      <w:proofErr w:type="spellEnd"/>
      <w:r>
        <w:rPr>
          <w:i/>
          <w:iCs/>
          <w:color w:val="000000"/>
          <w:sz w:val="23"/>
          <w:szCs w:val="23"/>
        </w:rPr>
        <w:t xml:space="preserve"> le tourbillon du tout-monde</w:t>
      </w:r>
      <w:r>
        <w:rPr>
          <w:b/>
          <w:bCs/>
          <w:i/>
          <w:iCs/>
          <w:color w:val="000000"/>
          <w:sz w:val="23"/>
          <w:szCs w:val="23"/>
        </w:rPr>
        <w:t xml:space="preserve"> </w:t>
      </w:r>
      <w:r>
        <w:rPr>
          <w:color w:val="000000"/>
          <w:sz w:val="23"/>
          <w:szCs w:val="23"/>
        </w:rPr>
        <w:t>è un appello rivolto a tutti noi, la testimonianza e il segno che nascono dopo un periodo di stravolgimento e incertezze che stiamo ancora vivendo e che acquisiscono dunque una forza e un rilievo ancora più importanti come negli intenti del curatore Lorenzo Romito che scrive “</w:t>
      </w:r>
      <w:r>
        <w:rPr>
          <w:i/>
          <w:iCs/>
          <w:color w:val="000000"/>
          <w:sz w:val="23"/>
          <w:szCs w:val="23"/>
        </w:rPr>
        <w:t xml:space="preserve">L’incipit , di una mostra di cui fino a ieri non avevamo certezza, viene da una dedica fattami da </w:t>
      </w:r>
      <w:proofErr w:type="spellStart"/>
      <w:r>
        <w:rPr>
          <w:i/>
          <w:iCs/>
          <w:color w:val="000000"/>
          <w:sz w:val="23"/>
          <w:szCs w:val="23"/>
        </w:rPr>
        <w:t>Édouard</w:t>
      </w:r>
      <w:proofErr w:type="spellEnd"/>
      <w:r>
        <w:rPr>
          <w:i/>
          <w:iCs/>
          <w:color w:val="000000"/>
          <w:sz w:val="23"/>
          <w:szCs w:val="23"/>
        </w:rPr>
        <w:t xml:space="preserve"> </w:t>
      </w:r>
      <w:proofErr w:type="spellStart"/>
      <w:r>
        <w:rPr>
          <w:i/>
          <w:iCs/>
          <w:color w:val="000000"/>
          <w:sz w:val="23"/>
          <w:szCs w:val="23"/>
        </w:rPr>
        <w:t>Glissant</w:t>
      </w:r>
      <w:proofErr w:type="spellEnd"/>
      <w:r>
        <w:rPr>
          <w:i/>
          <w:iCs/>
          <w:color w:val="000000"/>
          <w:sz w:val="23"/>
          <w:szCs w:val="23"/>
        </w:rPr>
        <w:t xml:space="preserve"> sulla quarta di copertina della mia copia del suo libro Poetica della Relazione. Lui, poeta, profeta, sembrava al momento di quell'incontro avvenuto a Roma, poco prima della sua scomparsa, già essere nel centro di quel tourbillon inatteso della prima pandemia globale che ha travolto il tout-monde. Una circostanza da cui non è possibile sottrarci, di cui tutto, anche questa esposizione, diviene conseguenza. Una mostra che viene determinata dall’imprevisto, che tenta di accoglierlo, di condividerlo, sottraendosi dal giudicarlo e da prevederne le conseguenze. </w:t>
      </w:r>
    </w:p>
    <w:p w:rsidR="00A31FC2" w:rsidRDefault="00A31FC2" w:rsidP="005C5EFA">
      <w:pPr>
        <w:pStyle w:val="NormaleWeb"/>
        <w:spacing w:before="0" w:beforeAutospacing="0" w:after="0" w:afterAutospacing="0"/>
        <w:jc w:val="both"/>
        <w:rPr>
          <w:i/>
          <w:iCs/>
          <w:color w:val="000000"/>
          <w:sz w:val="23"/>
          <w:szCs w:val="23"/>
        </w:rPr>
      </w:pPr>
    </w:p>
    <w:p w:rsidR="003B7DE3" w:rsidRDefault="005C5EFA" w:rsidP="005C5EFA">
      <w:pPr>
        <w:pStyle w:val="NormaleWeb"/>
        <w:spacing w:before="0" w:beforeAutospacing="0" w:after="0" w:afterAutospacing="0"/>
        <w:jc w:val="both"/>
        <w:rPr>
          <w:i/>
          <w:iCs/>
          <w:color w:val="000000"/>
          <w:sz w:val="23"/>
          <w:szCs w:val="23"/>
        </w:rPr>
      </w:pPr>
      <w:r>
        <w:rPr>
          <w:i/>
          <w:iCs/>
          <w:color w:val="000000"/>
          <w:sz w:val="23"/>
          <w:szCs w:val="23"/>
        </w:rPr>
        <w:t xml:space="preserve">Una mostra che abita uno spazio « tra »: tra quello che si intendeva fare e quello che si può e si vuole ancora fare, tra un prima divenuto già distante e un futuro in questo momento privo di certezze. Realizzata in stato di eccezione, la mostra richiama gli artisti all'esplorazione del sensibile, ad agire nella viva carne del cambiamento nel momento in cui ci destabilizza, mentre sta spuntando le nostre matite come le nostre certezze, rendendoci fragili. Un cambiamento che non si offre ancora alla comprensione, che ci rifiuta quella distanza, quella pulizia ed esattezza che di ogni artista sono la </w:t>
      </w:r>
      <w:proofErr w:type="spellStart"/>
      <w:r>
        <w:rPr>
          <w:i/>
          <w:iCs/>
          <w:color w:val="000000"/>
          <w:sz w:val="23"/>
          <w:szCs w:val="23"/>
        </w:rPr>
        <w:t>signatura</w:t>
      </w:r>
      <w:proofErr w:type="spellEnd"/>
      <w:r>
        <w:rPr>
          <w:i/>
          <w:iCs/>
          <w:color w:val="000000"/>
          <w:sz w:val="23"/>
          <w:szCs w:val="23"/>
        </w:rPr>
        <w:t xml:space="preserve">. </w:t>
      </w:r>
      <w:r w:rsidR="003B7DE3">
        <w:rPr>
          <w:i/>
          <w:iCs/>
          <w:color w:val="000000"/>
          <w:sz w:val="23"/>
          <w:szCs w:val="23"/>
        </w:rPr>
        <w:t xml:space="preserve"> </w:t>
      </w:r>
      <w:r>
        <w:rPr>
          <w:i/>
          <w:iCs/>
          <w:color w:val="000000"/>
          <w:sz w:val="23"/>
          <w:szCs w:val="23"/>
        </w:rPr>
        <w:t>È in questo stato sospeso che siamo convocati ad esprimerci prima di avere ritrovato il linguaggio, le parole e i segni con cui capire ed essere capiti, prima che sul mondo venga ripristinato il Logos, parola e norma, prima di conoscere quale sarà questo logos a venire. La mostra esplora così stati d’animo, gesti, pensieri, propone opere destabilizzate, ne fa il suo senso, ricerca modi del fare e di fare che forse diventeranno presto comportamenti sociali diffusi o magari solo ricordi di un tempo che ci ha segnato, noi che ci pensavamo autori indiscussi delle nostre vite e delle nostre opere. </w:t>
      </w:r>
    </w:p>
    <w:p w:rsidR="005C5EFA" w:rsidRPr="00C47197" w:rsidRDefault="005C5EFA" w:rsidP="005C5EFA">
      <w:pPr>
        <w:pStyle w:val="NormaleWeb"/>
        <w:spacing w:before="0" w:beforeAutospacing="0" w:after="0" w:afterAutospacing="0"/>
        <w:jc w:val="both"/>
        <w:rPr>
          <w:i/>
          <w:iCs/>
          <w:color w:val="000000"/>
          <w:sz w:val="23"/>
          <w:szCs w:val="23"/>
        </w:rPr>
      </w:pPr>
      <w:r>
        <w:rPr>
          <w:i/>
          <w:iCs/>
          <w:color w:val="000000"/>
          <w:sz w:val="23"/>
          <w:szCs w:val="23"/>
        </w:rPr>
        <w:t>Una mostra in bilico fino all'ultimo, non sapendo se il pubblico potesse venire a vederla, pronta, nell'eventualità di non poter essere esposta, a trasformarsi in plico da inviare per testimoniare apprezzamento, sostegno, aiuto, semplicemente presenza a quanti hanno sofferto o si sono prodigati per gli altri nei mesi di confinamento. Una mostra pronta a divenire un'opera in sé, collettiva, di arte, postale, magari anche consegnata a mano, che sceglie il suo pubblico, che lo cerca e ci si indirizza, che gli mostra attenzione per quanto sta vivendo e per quel che sta facendo o non può più fare, ogni invio una relazione da tessere. Oggi sappiamo che la mostra avrà luogo, tra le prime dopo quanto è successo, ma vogliamo comunque mantenere un rapporto speciale col pubblico, un pubblico che, ‘</w:t>
      </w:r>
      <w:proofErr w:type="spellStart"/>
      <w:r>
        <w:rPr>
          <w:i/>
          <w:iCs/>
          <w:color w:val="000000"/>
          <w:sz w:val="23"/>
          <w:szCs w:val="23"/>
        </w:rPr>
        <w:t>amicalement</w:t>
      </w:r>
      <w:proofErr w:type="spellEnd"/>
      <w:r>
        <w:rPr>
          <w:i/>
          <w:iCs/>
          <w:color w:val="000000"/>
          <w:sz w:val="23"/>
          <w:szCs w:val="23"/>
        </w:rPr>
        <w:t>’, invitiamo a farsi coraggio, ad uscire di casa, a visitare la mostra, la Villa e la città storica oggi deserta. Un pubblico di cui intendiamo aver cura dopo quanto è successo.””</w:t>
      </w:r>
      <w:r>
        <w:rPr>
          <w:color w:val="000000"/>
          <w:sz w:val="23"/>
          <w:szCs w:val="23"/>
        </w:rPr>
        <w:t>.</w:t>
      </w:r>
    </w:p>
    <w:p w:rsidR="005C5EFA" w:rsidRDefault="005C5EFA" w:rsidP="005C5EFA">
      <w:pPr>
        <w:pStyle w:val="NormaleWeb"/>
        <w:spacing w:before="0" w:beforeAutospacing="0" w:after="0" w:afterAutospacing="0"/>
        <w:jc w:val="both"/>
        <w:rPr>
          <w:color w:val="000000"/>
          <w:sz w:val="23"/>
          <w:szCs w:val="23"/>
        </w:rPr>
      </w:pPr>
    </w:p>
    <w:p w:rsidR="005C5EFA" w:rsidRDefault="005C5EFA" w:rsidP="005C5EFA">
      <w:pPr>
        <w:pStyle w:val="NormaleWeb"/>
        <w:spacing w:before="0" w:beforeAutospacing="0" w:after="0" w:afterAutospacing="0"/>
        <w:jc w:val="both"/>
        <w:rPr>
          <w:color w:val="000000"/>
          <w:sz w:val="23"/>
          <w:szCs w:val="23"/>
        </w:rPr>
      </w:pPr>
      <w:r>
        <w:rPr>
          <w:b/>
          <w:bCs/>
          <w:color w:val="000000"/>
          <w:sz w:val="23"/>
          <w:szCs w:val="23"/>
        </w:rPr>
        <w:t xml:space="preserve">— </w:t>
      </w:r>
      <w:r>
        <w:rPr>
          <w:color w:val="000000"/>
          <w:sz w:val="23"/>
          <w:szCs w:val="23"/>
        </w:rPr>
        <w:t>L</w:t>
      </w:r>
      <w:r w:rsidR="000751A3">
        <w:rPr>
          <w:color w:val="000000"/>
          <w:sz w:val="23"/>
          <w:szCs w:val="23"/>
        </w:rPr>
        <w:t>’esposiz</w:t>
      </w:r>
      <w:r w:rsidR="00BE0D02">
        <w:rPr>
          <w:color w:val="000000"/>
          <w:sz w:val="23"/>
          <w:szCs w:val="23"/>
        </w:rPr>
        <w:t>i</w:t>
      </w:r>
      <w:r w:rsidR="000751A3">
        <w:rPr>
          <w:color w:val="000000"/>
          <w:sz w:val="23"/>
          <w:szCs w:val="23"/>
        </w:rPr>
        <w:t>one</w:t>
      </w:r>
      <w:r>
        <w:rPr>
          <w:color w:val="000000"/>
          <w:sz w:val="23"/>
          <w:szCs w:val="23"/>
        </w:rPr>
        <w:t xml:space="preserve"> è accompagnata dalla pubblicazione di un catalogo.</w:t>
      </w:r>
    </w:p>
    <w:p w:rsidR="00A31FC2" w:rsidRDefault="00A31FC2" w:rsidP="00A31FC2">
      <w:pPr>
        <w:pStyle w:val="NormaleWeb"/>
        <w:spacing w:before="0" w:beforeAutospacing="0" w:after="0" w:afterAutospacing="0"/>
        <w:jc w:val="center"/>
        <w:rPr>
          <w:b/>
          <w:bCs/>
          <w:color w:val="000000"/>
          <w:sz w:val="20"/>
          <w:szCs w:val="20"/>
        </w:rPr>
      </w:pPr>
    </w:p>
    <w:p w:rsidR="00A31FC2" w:rsidRPr="007565FE" w:rsidRDefault="00A31FC2" w:rsidP="00A31FC2">
      <w:pPr>
        <w:pStyle w:val="NormaleWeb"/>
        <w:spacing w:before="0" w:beforeAutospacing="0" w:after="0" w:afterAutospacing="0"/>
        <w:jc w:val="center"/>
        <w:rPr>
          <w:b/>
          <w:bCs/>
          <w:color w:val="000000"/>
          <w:sz w:val="20"/>
          <w:szCs w:val="20"/>
          <w:u w:val="single"/>
          <w:lang w:val="en-US"/>
        </w:rPr>
      </w:pPr>
      <w:r w:rsidRPr="007565FE">
        <w:rPr>
          <w:b/>
          <w:bCs/>
          <w:color w:val="000000"/>
          <w:sz w:val="20"/>
          <w:szCs w:val="20"/>
          <w:u w:val="single"/>
          <w:lang w:val="en-US"/>
        </w:rPr>
        <w:t xml:space="preserve">villamedici.it </w:t>
      </w:r>
    </w:p>
    <w:p w:rsidR="007C7E6E" w:rsidRPr="007565FE" w:rsidRDefault="007C7E6E" w:rsidP="00A31FC2">
      <w:pPr>
        <w:pStyle w:val="NormaleWeb"/>
        <w:spacing w:before="0" w:beforeAutospacing="0" w:after="0" w:afterAutospacing="0"/>
        <w:jc w:val="center"/>
        <w:rPr>
          <w:b/>
          <w:bCs/>
          <w:color w:val="000000"/>
          <w:sz w:val="20"/>
          <w:szCs w:val="20"/>
          <w:u w:val="single"/>
          <w:lang w:val="en-US"/>
        </w:rPr>
      </w:pPr>
    </w:p>
    <w:p w:rsidR="005C5EFA" w:rsidRPr="007565FE" w:rsidRDefault="007C7E6E" w:rsidP="007C7E6E">
      <w:pPr>
        <w:pStyle w:val="NormaleWeb"/>
        <w:spacing w:before="0" w:beforeAutospacing="0" w:after="0" w:afterAutospacing="0"/>
        <w:rPr>
          <w:b/>
          <w:color w:val="000000"/>
          <w:sz w:val="22"/>
          <w:szCs w:val="22"/>
          <w:u w:val="single"/>
          <w:lang w:val="en-US"/>
        </w:rPr>
      </w:pPr>
      <w:proofErr w:type="spellStart"/>
      <w:r w:rsidRPr="007565FE">
        <w:rPr>
          <w:b/>
          <w:color w:val="000000"/>
          <w:sz w:val="22"/>
          <w:szCs w:val="22"/>
          <w:u w:val="single"/>
          <w:lang w:val="en-US"/>
        </w:rPr>
        <w:t>PhotoGallery</w:t>
      </w:r>
      <w:proofErr w:type="spellEnd"/>
      <w:r w:rsidRPr="007565FE">
        <w:rPr>
          <w:b/>
          <w:color w:val="000000"/>
          <w:sz w:val="22"/>
          <w:szCs w:val="22"/>
          <w:u w:val="single"/>
          <w:lang w:val="en-US"/>
        </w:rPr>
        <w:t>: urly.it/374v5</w:t>
      </w:r>
      <w:r w:rsidR="005C5EFA" w:rsidRPr="007565FE">
        <w:rPr>
          <w:b/>
          <w:color w:val="000000"/>
          <w:sz w:val="22"/>
          <w:szCs w:val="22"/>
          <w:u w:val="single"/>
          <w:lang w:val="en-US"/>
        </w:rPr>
        <w:br/>
      </w:r>
    </w:p>
    <w:p w:rsidR="005C5EFA" w:rsidRDefault="00A31FC2" w:rsidP="005C5EFA">
      <w:pPr>
        <w:pStyle w:val="NormaleWeb"/>
        <w:spacing w:before="0" w:beforeAutospacing="0" w:after="0" w:afterAutospacing="0"/>
        <w:rPr>
          <w:b/>
          <w:bCs/>
          <w:color w:val="000000"/>
          <w:sz w:val="20"/>
          <w:szCs w:val="20"/>
        </w:rPr>
      </w:pPr>
      <w:r>
        <w:rPr>
          <w:b/>
          <w:bCs/>
          <w:color w:val="000000"/>
          <w:sz w:val="20"/>
          <w:szCs w:val="20"/>
        </w:rPr>
        <w:t>Accademia di Francia a Roma – Villa Medici</w:t>
      </w:r>
    </w:p>
    <w:p w:rsidR="00A31FC2" w:rsidRDefault="007C7E6E" w:rsidP="005C5EFA">
      <w:pPr>
        <w:pStyle w:val="NormaleWeb"/>
        <w:spacing w:before="0" w:beforeAutospacing="0" w:after="0" w:afterAutospacing="0"/>
        <w:rPr>
          <w:color w:val="000000"/>
          <w:sz w:val="20"/>
          <w:szCs w:val="20"/>
        </w:rPr>
      </w:pPr>
      <w:r>
        <w:rPr>
          <w:noProof/>
        </w:rPr>
        <w:drawing>
          <wp:anchor distT="0" distB="0" distL="114300" distR="114300" simplePos="0" relativeHeight="251660288" behindDoc="0" locked="0" layoutInCell="1" allowOverlap="1" wp14:anchorId="1F96AA0C" wp14:editId="72065E28">
            <wp:simplePos x="0" y="0"/>
            <wp:positionH relativeFrom="column">
              <wp:posOffset>3175</wp:posOffset>
            </wp:positionH>
            <wp:positionV relativeFrom="paragraph">
              <wp:posOffset>75042</wp:posOffset>
            </wp:positionV>
            <wp:extent cx="428625" cy="546100"/>
            <wp:effectExtent l="0" t="0" r="9525" b="6350"/>
            <wp:wrapNone/>
            <wp:docPr id="10" name="Immagine 1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862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EFA" w:rsidRDefault="005C5EFA" w:rsidP="005C5EFA"/>
    <w:p w:rsidR="003B7DE3" w:rsidRDefault="003B7DE3" w:rsidP="005C5EFA"/>
    <w:p w:rsidR="007C7E6E" w:rsidRDefault="007C7E6E" w:rsidP="005C5EFA"/>
    <w:p w:rsidR="00A31FC2" w:rsidRDefault="005C5EFA" w:rsidP="005C5EFA">
      <w:pPr>
        <w:pStyle w:val="NormaleWeb"/>
        <w:spacing w:before="0" w:beforeAutospacing="0" w:after="0" w:afterAutospacing="0"/>
        <w:rPr>
          <w:b/>
          <w:bCs/>
          <w:color w:val="000000"/>
          <w:sz w:val="18"/>
          <w:szCs w:val="18"/>
        </w:rPr>
      </w:pPr>
      <w:r>
        <w:rPr>
          <w:b/>
          <w:bCs/>
          <w:color w:val="000000"/>
          <w:sz w:val="18"/>
          <w:szCs w:val="18"/>
        </w:rPr>
        <w:t>—- Contatti</w:t>
      </w:r>
    </w:p>
    <w:p w:rsidR="00A31FC2" w:rsidRDefault="00A31FC2" w:rsidP="00A31FC2">
      <w:pPr>
        <w:pStyle w:val="NormaleWeb"/>
        <w:spacing w:before="0" w:beforeAutospacing="0" w:after="0" w:afterAutospacing="0"/>
        <w:rPr>
          <w:color w:val="000000"/>
          <w:sz w:val="18"/>
          <w:szCs w:val="18"/>
        </w:rPr>
      </w:pPr>
      <w:r>
        <w:rPr>
          <w:b/>
          <w:bCs/>
          <w:color w:val="000000"/>
          <w:sz w:val="18"/>
          <w:szCs w:val="18"/>
        </w:rPr>
        <w:t xml:space="preserve">Ufficio stampa Accademia di Francia a Roma – Villa Medici </w:t>
      </w:r>
      <w:r>
        <w:rPr>
          <w:color w:val="000000"/>
          <w:sz w:val="18"/>
          <w:szCs w:val="18"/>
        </w:rPr>
        <w:br/>
        <w:t>Francesca Martinotti</w:t>
      </w:r>
      <w:r>
        <w:rPr>
          <w:color w:val="000000"/>
          <w:sz w:val="18"/>
          <w:szCs w:val="18"/>
        </w:rPr>
        <w:br/>
      </w:r>
      <w:hyperlink r:id="rId10" w:tgtFrame="_blank" w:history="1">
        <w:r>
          <w:rPr>
            <w:rStyle w:val="Collegamentoipertestuale"/>
            <w:sz w:val="18"/>
            <w:szCs w:val="18"/>
          </w:rPr>
          <w:t>martinotti@lagenziarisorse.it</w:t>
        </w:r>
      </w:hyperlink>
    </w:p>
    <w:p w:rsidR="00A31FC2" w:rsidRDefault="00A31FC2" w:rsidP="00A31FC2">
      <w:pPr>
        <w:pStyle w:val="NormaleWeb"/>
        <w:spacing w:before="0" w:beforeAutospacing="0" w:after="0" w:afterAutospacing="0"/>
        <w:rPr>
          <w:color w:val="000000"/>
          <w:sz w:val="18"/>
          <w:szCs w:val="18"/>
        </w:rPr>
      </w:pPr>
      <w:r>
        <w:rPr>
          <w:color w:val="000000"/>
          <w:sz w:val="18"/>
          <w:szCs w:val="18"/>
        </w:rPr>
        <w:t>T +39 348 7460312</w:t>
      </w:r>
    </w:p>
    <w:p w:rsidR="005C5EFA" w:rsidRDefault="005C5EFA" w:rsidP="005C5EFA">
      <w:pPr>
        <w:pStyle w:val="NormaleWeb"/>
        <w:spacing w:before="0" w:beforeAutospacing="0" w:after="0" w:afterAutospacing="0"/>
        <w:rPr>
          <w:color w:val="000000"/>
          <w:sz w:val="18"/>
          <w:szCs w:val="18"/>
        </w:rPr>
      </w:pPr>
      <w:r>
        <w:rPr>
          <w:b/>
          <w:bCs/>
          <w:color w:val="000000"/>
          <w:sz w:val="18"/>
          <w:szCs w:val="18"/>
        </w:rPr>
        <w:t> </w:t>
      </w:r>
    </w:p>
    <w:p w:rsidR="005C5EFA" w:rsidRDefault="005C5EFA" w:rsidP="005C5EFA">
      <w:pPr>
        <w:pStyle w:val="NormaleWeb"/>
        <w:spacing w:before="0" w:beforeAutospacing="0" w:after="0" w:afterAutospacing="0"/>
        <w:rPr>
          <w:color w:val="000000"/>
          <w:sz w:val="18"/>
          <w:szCs w:val="18"/>
        </w:rPr>
      </w:pPr>
      <w:r>
        <w:rPr>
          <w:b/>
          <w:bCs/>
          <w:color w:val="000000"/>
          <w:sz w:val="18"/>
          <w:szCs w:val="18"/>
        </w:rPr>
        <w:t>Comunicazione Accademia di Francia a Roma – Villa Medici</w:t>
      </w:r>
      <w:r>
        <w:rPr>
          <w:color w:val="000000"/>
          <w:sz w:val="18"/>
          <w:szCs w:val="18"/>
        </w:rPr>
        <w:br/>
      </w:r>
      <w:proofErr w:type="spellStart"/>
      <w:r>
        <w:rPr>
          <w:color w:val="000000"/>
          <w:sz w:val="18"/>
          <w:szCs w:val="18"/>
        </w:rPr>
        <w:t>Aurélie</w:t>
      </w:r>
      <w:proofErr w:type="spellEnd"/>
      <w:r>
        <w:rPr>
          <w:color w:val="000000"/>
          <w:sz w:val="18"/>
          <w:szCs w:val="18"/>
        </w:rPr>
        <w:t xml:space="preserve"> </w:t>
      </w:r>
      <w:proofErr w:type="spellStart"/>
      <w:r>
        <w:rPr>
          <w:color w:val="000000"/>
          <w:sz w:val="18"/>
          <w:szCs w:val="18"/>
        </w:rPr>
        <w:t>Padovan</w:t>
      </w:r>
      <w:proofErr w:type="spellEnd"/>
      <w:r>
        <w:rPr>
          <w:color w:val="000000"/>
          <w:sz w:val="18"/>
          <w:szCs w:val="18"/>
        </w:rPr>
        <w:br/>
      </w:r>
      <w:hyperlink r:id="rId11" w:tgtFrame="_blank" w:history="1">
        <w:r>
          <w:rPr>
            <w:rStyle w:val="Collegamentoipertestuale"/>
            <w:sz w:val="18"/>
            <w:szCs w:val="18"/>
          </w:rPr>
          <w:t>aurelie.padovan@villamedici.it</w:t>
        </w:r>
      </w:hyperlink>
    </w:p>
    <w:p w:rsidR="005C5EFA" w:rsidRDefault="005C5EFA" w:rsidP="005C5EFA">
      <w:pPr>
        <w:pStyle w:val="NormaleWeb"/>
        <w:spacing w:before="0" w:beforeAutospacing="0" w:after="0" w:afterAutospacing="0"/>
        <w:rPr>
          <w:color w:val="000000"/>
          <w:sz w:val="18"/>
          <w:szCs w:val="18"/>
        </w:rPr>
      </w:pPr>
    </w:p>
    <w:p w:rsidR="005C5EFA" w:rsidRDefault="005C5EFA" w:rsidP="005C5EFA">
      <w:pPr>
        <w:pStyle w:val="NormaleWeb"/>
        <w:spacing w:before="0" w:beforeAutospacing="0" w:after="0" w:afterAutospacing="0"/>
        <w:rPr>
          <w:color w:val="000000"/>
          <w:sz w:val="18"/>
          <w:szCs w:val="18"/>
        </w:rPr>
      </w:pPr>
      <w:r>
        <w:rPr>
          <w:b/>
          <w:bCs/>
          <w:color w:val="000000"/>
          <w:sz w:val="18"/>
          <w:szCs w:val="18"/>
        </w:rPr>
        <w:t>L’Accademia di Francia a Roma - Villa Medici desidera ringraziare i suoi sponsor e partner:</w:t>
      </w:r>
    </w:p>
    <w:p w:rsidR="003920F2" w:rsidRDefault="005C5EFA">
      <w:r>
        <w:rPr>
          <w:noProof/>
        </w:rPr>
        <w:drawing>
          <wp:inline distT="0" distB="0" distL="0" distR="0" wp14:anchorId="38A06140" wp14:editId="7BBFA4A5">
            <wp:extent cx="3676650" cy="1678140"/>
            <wp:effectExtent l="0" t="0" r="0" b="0"/>
            <wp:docPr id="9" name="Immagine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6728" cy="1678175"/>
                    </a:xfrm>
                    <a:prstGeom prst="rect">
                      <a:avLst/>
                    </a:prstGeom>
                    <a:noFill/>
                    <a:ln>
                      <a:noFill/>
                    </a:ln>
                  </pic:spPr>
                </pic:pic>
              </a:graphicData>
            </a:graphic>
          </wp:inline>
        </w:drawing>
      </w:r>
      <w:bookmarkEnd w:id="0"/>
    </w:p>
    <w:sectPr w:rsidR="003920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702B66B6"/>
    <w:multiLevelType w:val="hybridMultilevel"/>
    <w:tmpl w:val="4A5E4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34"/>
    <w:rsid w:val="00030078"/>
    <w:rsid w:val="000751A3"/>
    <w:rsid w:val="0009564F"/>
    <w:rsid w:val="000D0786"/>
    <w:rsid w:val="00294DB4"/>
    <w:rsid w:val="002F1374"/>
    <w:rsid w:val="003920F2"/>
    <w:rsid w:val="003A2130"/>
    <w:rsid w:val="003A3F16"/>
    <w:rsid w:val="003B73D4"/>
    <w:rsid w:val="003B7DE3"/>
    <w:rsid w:val="005A6B3F"/>
    <w:rsid w:val="005C5EFA"/>
    <w:rsid w:val="0064381D"/>
    <w:rsid w:val="00702466"/>
    <w:rsid w:val="00736180"/>
    <w:rsid w:val="00736E42"/>
    <w:rsid w:val="007565FE"/>
    <w:rsid w:val="007C7E6E"/>
    <w:rsid w:val="00844734"/>
    <w:rsid w:val="008B7336"/>
    <w:rsid w:val="00940DDF"/>
    <w:rsid w:val="00945719"/>
    <w:rsid w:val="00982142"/>
    <w:rsid w:val="00983A72"/>
    <w:rsid w:val="009D0DCE"/>
    <w:rsid w:val="009D0F3F"/>
    <w:rsid w:val="00A31FC2"/>
    <w:rsid w:val="00AE4230"/>
    <w:rsid w:val="00AF0C97"/>
    <w:rsid w:val="00BE0D02"/>
    <w:rsid w:val="00C47197"/>
    <w:rsid w:val="00C76306"/>
    <w:rsid w:val="00C769D0"/>
    <w:rsid w:val="00DC3A27"/>
    <w:rsid w:val="00ED4C33"/>
    <w:rsid w:val="00F1728C"/>
    <w:rsid w:val="00F35E49"/>
    <w:rsid w:val="00F76298"/>
    <w:rsid w:val="00FB5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EF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5EFA"/>
    <w:rPr>
      <w:color w:val="0000FF"/>
      <w:u w:val="single"/>
    </w:rPr>
  </w:style>
  <w:style w:type="paragraph" w:styleId="NormaleWeb">
    <w:name w:val="Normal (Web)"/>
    <w:basedOn w:val="Normale"/>
    <w:uiPriority w:val="99"/>
    <w:semiHidden/>
    <w:unhideWhenUsed/>
    <w:rsid w:val="005C5EFA"/>
    <w:pPr>
      <w:spacing w:before="100" w:beforeAutospacing="1" w:after="100" w:afterAutospacing="1"/>
    </w:pPr>
  </w:style>
  <w:style w:type="paragraph" w:styleId="Testofumetto">
    <w:name w:val="Balloon Text"/>
    <w:basedOn w:val="Normale"/>
    <w:link w:val="TestofumettoCarattere"/>
    <w:uiPriority w:val="99"/>
    <w:semiHidden/>
    <w:unhideWhenUsed/>
    <w:rsid w:val="005C5E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EFA"/>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EF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5EFA"/>
    <w:rPr>
      <w:color w:val="0000FF"/>
      <w:u w:val="single"/>
    </w:rPr>
  </w:style>
  <w:style w:type="paragraph" w:styleId="NormaleWeb">
    <w:name w:val="Normal (Web)"/>
    <w:basedOn w:val="Normale"/>
    <w:uiPriority w:val="99"/>
    <w:semiHidden/>
    <w:unhideWhenUsed/>
    <w:rsid w:val="005C5EFA"/>
    <w:pPr>
      <w:spacing w:before="100" w:beforeAutospacing="1" w:after="100" w:afterAutospacing="1"/>
    </w:pPr>
  </w:style>
  <w:style w:type="paragraph" w:styleId="Testofumetto">
    <w:name w:val="Balloon Text"/>
    <w:basedOn w:val="Normale"/>
    <w:link w:val="TestofumettoCarattere"/>
    <w:uiPriority w:val="99"/>
    <w:semiHidden/>
    <w:unhideWhenUsed/>
    <w:rsid w:val="005C5E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EFA"/>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2084">
      <w:bodyDiv w:val="1"/>
      <w:marLeft w:val="0"/>
      <w:marRight w:val="0"/>
      <w:marTop w:val="0"/>
      <w:marBottom w:val="0"/>
      <w:divBdr>
        <w:top w:val="none" w:sz="0" w:space="0" w:color="auto"/>
        <w:left w:val="none" w:sz="0" w:space="0" w:color="auto"/>
        <w:bottom w:val="none" w:sz="0" w:space="0" w:color="auto"/>
        <w:right w:val="none" w:sz="0" w:space="0" w:color="auto"/>
      </w:divBdr>
    </w:div>
    <w:div w:id="1948851212">
      <w:bodyDiv w:val="1"/>
      <w:marLeft w:val="0"/>
      <w:marRight w:val="0"/>
      <w:marTop w:val="0"/>
      <w:marBottom w:val="0"/>
      <w:divBdr>
        <w:top w:val="none" w:sz="0" w:space="0" w:color="auto"/>
        <w:left w:val="none" w:sz="0" w:space="0" w:color="auto"/>
        <w:bottom w:val="none" w:sz="0" w:space="0" w:color="auto"/>
        <w:right w:val="none" w:sz="0" w:space="0" w:color="auto"/>
      </w:divBdr>
    </w:div>
    <w:div w:id="1998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i_kb92ljdn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urelie.padovan@villamedic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otti@lagenziarisorse.it" TargetMode="External"/><Relationship Id="rId4" Type="http://schemas.openxmlformats.org/officeDocument/2006/relationships/settings" Target="settings.xml"/><Relationship Id="rId9" Type="http://schemas.openxmlformats.org/officeDocument/2006/relationships/image" Target="cid:ii_kb92kq4g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Martinotti</dc:creator>
  <cp:keywords/>
  <dc:description/>
  <cp:lastModifiedBy>Martinotti</cp:lastModifiedBy>
  <cp:revision>18</cp:revision>
  <cp:lastPrinted>2020-06-22T10:22:00Z</cp:lastPrinted>
  <dcterms:created xsi:type="dcterms:W3CDTF">2020-06-15T08:14:00Z</dcterms:created>
  <dcterms:modified xsi:type="dcterms:W3CDTF">2020-07-15T09:51:00Z</dcterms:modified>
</cp:coreProperties>
</file>