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4C1" w14:textId="47F8DD36" w:rsidR="00855846" w:rsidRPr="009A30B0" w:rsidRDefault="00855846" w:rsidP="000D7981">
      <w:pPr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9A30B0">
        <w:rPr>
          <w:rFonts w:ascii="Aptos" w:hAnsi="Aptos" w:cs="Arial"/>
          <w:b/>
          <w:bCs/>
          <w:sz w:val="22"/>
          <w:szCs w:val="22"/>
        </w:rPr>
        <w:t xml:space="preserve">NABA, NUOVA ACCADEMIA DI BELLE ARTI E </w:t>
      </w:r>
      <w:r w:rsidR="007F1BF4">
        <w:rPr>
          <w:rFonts w:ascii="Aptos" w:hAnsi="Aptos" w:cs="Arial"/>
          <w:b/>
          <w:bCs/>
          <w:sz w:val="22"/>
          <w:szCs w:val="22"/>
        </w:rPr>
        <w:t>3</w:t>
      </w:r>
      <w:r w:rsidR="00434557" w:rsidRPr="009A30B0">
        <w:rPr>
          <w:rFonts w:ascii="Aptos" w:hAnsi="Aptos" w:cs="Arial"/>
          <w:b/>
          <w:bCs/>
          <w:color w:val="EE0000"/>
          <w:sz w:val="22"/>
          <w:szCs w:val="22"/>
        </w:rPr>
        <w:t xml:space="preserve"> </w:t>
      </w:r>
      <w:proofErr w:type="gramStart"/>
      <w:r w:rsidR="00434557" w:rsidRPr="009A30B0">
        <w:rPr>
          <w:rFonts w:ascii="Aptos" w:hAnsi="Aptos" w:cs="Arial"/>
          <w:b/>
          <w:bCs/>
          <w:sz w:val="22"/>
          <w:szCs w:val="22"/>
        </w:rPr>
        <w:t>BRAND</w:t>
      </w:r>
      <w:proofErr w:type="gramEnd"/>
      <w:r w:rsidR="00434557" w:rsidRPr="009A30B0">
        <w:rPr>
          <w:rFonts w:ascii="Aptos" w:hAnsi="Aptos" w:cs="Arial"/>
          <w:b/>
          <w:bCs/>
          <w:sz w:val="22"/>
          <w:szCs w:val="22"/>
        </w:rPr>
        <w:t xml:space="preserve"> D’ECCELLENZA</w:t>
      </w:r>
    </w:p>
    <w:p w14:paraId="430CF1A5" w14:textId="59074370" w:rsidR="00A4498C" w:rsidRPr="009A30B0" w:rsidRDefault="00434557" w:rsidP="00A4498C">
      <w:pPr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9A30B0">
        <w:rPr>
          <w:rFonts w:ascii="Aptos" w:hAnsi="Aptos" w:cs="Arial"/>
          <w:b/>
          <w:bCs/>
          <w:sz w:val="22"/>
          <w:szCs w:val="22"/>
        </w:rPr>
        <w:t xml:space="preserve">INSIEME PER 20 ESCLUSIVE </w:t>
      </w:r>
      <w:r w:rsidR="002505AB" w:rsidRPr="009A30B0">
        <w:rPr>
          <w:rFonts w:ascii="Aptos" w:hAnsi="Aptos" w:cs="Arial"/>
          <w:b/>
          <w:bCs/>
          <w:sz w:val="22"/>
          <w:szCs w:val="22"/>
        </w:rPr>
        <w:t>BORSE DI STUDIO</w:t>
      </w:r>
    </w:p>
    <w:p w14:paraId="13E7BC15" w14:textId="485D098C" w:rsidR="00855846" w:rsidRPr="009A30B0" w:rsidRDefault="00434557" w:rsidP="000D7981">
      <w:pPr>
        <w:spacing w:line="276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9A30B0">
        <w:rPr>
          <w:rFonts w:ascii="Aptos" w:hAnsi="Aptos" w:cs="Arial"/>
          <w:b/>
          <w:bCs/>
          <w:sz w:val="22"/>
          <w:szCs w:val="22"/>
        </w:rPr>
        <w:t xml:space="preserve">PER </w:t>
      </w:r>
      <w:r w:rsidR="000D7981" w:rsidRPr="009A30B0">
        <w:rPr>
          <w:rFonts w:ascii="Aptos" w:hAnsi="Aptos" w:cs="Arial"/>
          <w:b/>
          <w:bCs/>
          <w:sz w:val="22"/>
          <w:szCs w:val="22"/>
        </w:rPr>
        <w:t>UNA FORMAZIONE MADE IN NABA</w:t>
      </w:r>
    </w:p>
    <w:p w14:paraId="7CC4D5B7" w14:textId="77777777" w:rsidR="00855846" w:rsidRPr="009A30B0" w:rsidRDefault="00855846" w:rsidP="00855846">
      <w:pPr>
        <w:jc w:val="center"/>
        <w:rPr>
          <w:rFonts w:ascii="Aptos" w:hAnsi="Aptos" w:cs="Arial"/>
          <w:b/>
          <w:bCs/>
          <w:i/>
          <w:iCs/>
          <w:sz w:val="22"/>
          <w:szCs w:val="22"/>
        </w:rPr>
      </w:pPr>
    </w:p>
    <w:p w14:paraId="3536C9E5" w14:textId="7A07705A" w:rsidR="000D7981" w:rsidRPr="009A30B0" w:rsidRDefault="002505AB" w:rsidP="000D7981">
      <w:pPr>
        <w:pStyle w:val="Paragrafoelenco"/>
        <w:numPr>
          <w:ilvl w:val="0"/>
          <w:numId w:val="21"/>
        </w:numPr>
        <w:jc w:val="both"/>
        <w:rPr>
          <w:rStyle w:val="Enfasigrassetto"/>
          <w:rFonts w:ascii="Aptos" w:hAnsi="Aptos" w:cs="Arial"/>
          <w:i/>
          <w:iCs/>
          <w:sz w:val="22"/>
          <w:szCs w:val="22"/>
        </w:rPr>
      </w:pP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Disponibili </w:t>
      </w:r>
      <w:r w:rsidR="000D7981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20 borse di studio al 50%, valide per tutte le fasce di reddito, dedicate ai candidati di maggior talento</w:t>
      </w:r>
    </w:p>
    <w:p w14:paraId="6C28EB21" w14:textId="77777777" w:rsidR="00A4498C" w:rsidRPr="009A30B0" w:rsidRDefault="00A4498C" w:rsidP="00A4498C">
      <w:pPr>
        <w:pStyle w:val="Paragrafoelenco"/>
        <w:jc w:val="both"/>
        <w:rPr>
          <w:rStyle w:val="Enfasigrassetto"/>
          <w:rFonts w:ascii="Aptos" w:hAnsi="Aptos" w:cs="Arial"/>
          <w:i/>
          <w:iCs/>
          <w:sz w:val="22"/>
          <w:szCs w:val="22"/>
        </w:rPr>
      </w:pPr>
    </w:p>
    <w:p w14:paraId="11EC1B81" w14:textId="6A66D27C" w:rsidR="000D7981" w:rsidRPr="009A30B0" w:rsidRDefault="000D7981" w:rsidP="000D7981">
      <w:pPr>
        <w:pStyle w:val="Paragrafoelenco"/>
        <w:numPr>
          <w:ilvl w:val="0"/>
          <w:numId w:val="21"/>
        </w:numPr>
        <w:jc w:val="both"/>
        <w:rPr>
          <w:rFonts w:ascii="Aptos" w:hAnsi="Aptos" w:cs="Arial"/>
          <w:b/>
          <w:bCs/>
          <w:i/>
          <w:iCs/>
          <w:sz w:val="22"/>
          <w:szCs w:val="22"/>
        </w:rPr>
      </w:pP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Un progetto di NABA in collaborazione co</w:t>
      </w:r>
      <w:r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n </w:t>
      </w:r>
      <w:r w:rsidR="00F87F74"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>alcune delle</w:t>
      </w:r>
      <w:r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</w:t>
      </w:r>
      <w:r w:rsidR="00A4498C"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>aziende</w:t>
      </w:r>
      <w:r w:rsidR="00F87F74"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più</w:t>
      </w:r>
      <w:r w:rsidR="00A4498C" w:rsidRPr="00F87F74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iconiche </w:t>
      </w:r>
      <w:r w:rsidR="00A4498C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del</w:t>
      </w: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Mad</w:t>
      </w:r>
      <w:r w:rsidR="009A30B0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e</w:t>
      </w: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in Italy </w:t>
      </w:r>
      <w:r w:rsidR="006559E0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–</w:t>
      </w: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</w:t>
      </w:r>
      <w:bookmarkStart w:id="0" w:name="_Hlk225498522"/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Breil</w:t>
      </w:r>
      <w:r w:rsidR="009A30B0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,</w:t>
      </w: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</w:t>
      </w:r>
      <w:r w:rsidR="009A30B0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Clementoni, Venchi</w:t>
      </w:r>
      <w:bookmarkEnd w:id="0"/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</w:t>
      </w:r>
      <w:r w:rsidR="00402301"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>–</w:t>
      </w:r>
      <w:r w:rsidRPr="009A30B0">
        <w:rPr>
          <w:rStyle w:val="Enfasigrassetto"/>
          <w:rFonts w:ascii="Aptos" w:hAnsi="Aptos"/>
          <w:b w:val="0"/>
          <w:bCs w:val="0"/>
          <w:sz w:val="22"/>
          <w:szCs w:val="22"/>
        </w:rPr>
        <w:t xml:space="preserve"> per investire nella formazione dei professionisti di domani</w:t>
      </w:r>
    </w:p>
    <w:p w14:paraId="5DCAC5F0" w14:textId="77777777" w:rsidR="00434557" w:rsidRDefault="00434557" w:rsidP="00434557">
      <w:pPr>
        <w:jc w:val="both"/>
        <w:rPr>
          <w:rFonts w:ascii="Aptos" w:hAnsi="Aptos" w:cs="Arial"/>
          <w:b/>
          <w:bCs/>
          <w:i/>
          <w:iCs/>
          <w:color w:val="00B050"/>
          <w:sz w:val="20"/>
          <w:szCs w:val="20"/>
        </w:rPr>
      </w:pPr>
    </w:p>
    <w:p w14:paraId="73BE675C" w14:textId="77777777" w:rsidR="00D245FE" w:rsidRPr="00360825" w:rsidRDefault="00D245FE" w:rsidP="00D245FE">
      <w:pPr>
        <w:ind w:left="720"/>
        <w:jc w:val="both"/>
        <w:rPr>
          <w:rFonts w:ascii="Aptos" w:hAnsi="Aptos" w:cs="Arial"/>
          <w:sz w:val="22"/>
          <w:szCs w:val="22"/>
        </w:rPr>
      </w:pPr>
    </w:p>
    <w:p w14:paraId="7CF96031" w14:textId="77777777" w:rsidR="006530E3" w:rsidRPr="00D245FE" w:rsidRDefault="006530E3" w:rsidP="00D245FE">
      <w:pPr>
        <w:ind w:left="720"/>
        <w:jc w:val="both"/>
        <w:rPr>
          <w:rFonts w:ascii="Aptos" w:hAnsi="Aptos" w:cs="Arial"/>
          <w:sz w:val="22"/>
          <w:szCs w:val="22"/>
        </w:rPr>
      </w:pPr>
    </w:p>
    <w:p w14:paraId="5417AA25" w14:textId="02467738" w:rsidR="00CD7BDD" w:rsidRPr="00CD7BDD" w:rsidRDefault="00D245FE" w:rsidP="00CD7BDD">
      <w:pPr>
        <w:jc w:val="both"/>
        <w:rPr>
          <w:rFonts w:ascii="Aptos" w:hAnsi="Aptos" w:cs="Arial"/>
          <w:sz w:val="22"/>
          <w:szCs w:val="22"/>
        </w:rPr>
      </w:pPr>
      <w:r w:rsidRPr="00D245FE">
        <w:rPr>
          <w:rFonts w:ascii="Aptos" w:hAnsi="Aptos" w:cs="Arial"/>
          <w:sz w:val="22"/>
          <w:szCs w:val="22"/>
        </w:rPr>
        <w:t xml:space="preserve">Milano, </w:t>
      </w:r>
      <w:r w:rsidR="000109F6">
        <w:rPr>
          <w:rFonts w:ascii="Aptos" w:hAnsi="Aptos" w:cs="Arial"/>
          <w:i/>
          <w:iCs/>
          <w:sz w:val="22"/>
          <w:szCs w:val="22"/>
        </w:rPr>
        <w:t>02</w:t>
      </w:r>
      <w:r w:rsidRPr="00D245FE">
        <w:rPr>
          <w:rFonts w:ascii="Aptos" w:hAnsi="Aptos" w:cs="Arial"/>
          <w:i/>
          <w:iCs/>
          <w:sz w:val="22"/>
          <w:szCs w:val="22"/>
        </w:rPr>
        <w:t xml:space="preserve"> </w:t>
      </w:r>
      <w:r w:rsidR="000109F6">
        <w:rPr>
          <w:rFonts w:ascii="Aptos" w:hAnsi="Aptos" w:cs="Arial"/>
          <w:i/>
          <w:iCs/>
          <w:sz w:val="22"/>
          <w:szCs w:val="22"/>
        </w:rPr>
        <w:t>aprile</w:t>
      </w:r>
      <w:r w:rsidRPr="00D245FE">
        <w:rPr>
          <w:rFonts w:ascii="Aptos" w:hAnsi="Aptos" w:cs="Arial"/>
          <w:i/>
          <w:iCs/>
          <w:sz w:val="22"/>
          <w:szCs w:val="22"/>
        </w:rPr>
        <w:t xml:space="preserve"> 2026</w:t>
      </w:r>
      <w:r w:rsidRPr="00D245FE">
        <w:rPr>
          <w:rFonts w:ascii="Aptos" w:hAnsi="Aptos" w:cs="Arial"/>
          <w:sz w:val="22"/>
          <w:szCs w:val="22"/>
        </w:rPr>
        <w:t xml:space="preserve"> – </w:t>
      </w:r>
      <w:r w:rsidRPr="00D245FE">
        <w:rPr>
          <w:rFonts w:ascii="Aptos" w:hAnsi="Aptos" w:cs="Arial"/>
          <w:b/>
          <w:bCs/>
          <w:sz w:val="22"/>
          <w:szCs w:val="22"/>
        </w:rPr>
        <w:t xml:space="preserve">NABA, </w:t>
      </w:r>
      <w:r w:rsidRPr="00E81B72">
        <w:rPr>
          <w:rFonts w:ascii="Aptos" w:hAnsi="Aptos" w:cs="Arial"/>
          <w:b/>
          <w:bCs/>
          <w:sz w:val="22"/>
          <w:szCs w:val="22"/>
        </w:rPr>
        <w:t>Nuova Accademia di Belle Arti</w:t>
      </w:r>
      <w:r w:rsidRPr="00E81B72">
        <w:rPr>
          <w:rFonts w:ascii="Aptos" w:hAnsi="Aptos" w:cs="Arial"/>
          <w:sz w:val="22"/>
          <w:szCs w:val="22"/>
        </w:rPr>
        <w:t xml:space="preserve"> lancia </w:t>
      </w:r>
      <w:r w:rsidR="008D17B7">
        <w:rPr>
          <w:rFonts w:ascii="Aptos" w:hAnsi="Aptos" w:cs="Arial"/>
          <w:sz w:val="22"/>
          <w:szCs w:val="22"/>
        </w:rPr>
        <w:t xml:space="preserve">le borse di studio </w:t>
      </w:r>
      <w:r w:rsidR="008D17B7" w:rsidRPr="008D17B7">
        <w:rPr>
          <w:rFonts w:ascii="Aptos" w:hAnsi="Aptos" w:cs="Arial"/>
          <w:sz w:val="22"/>
          <w:szCs w:val="22"/>
        </w:rPr>
        <w:t>“</w:t>
      </w:r>
      <w:r w:rsidR="008D17B7" w:rsidRPr="008D17B7">
        <w:rPr>
          <w:rStyle w:val="Enfasigrassetto"/>
          <w:rFonts w:ascii="Aptos" w:hAnsi="Aptos"/>
          <w:sz w:val="22"/>
          <w:szCs w:val="22"/>
        </w:rPr>
        <w:t>NABA Future Talents – Made in Italy Program”</w:t>
      </w:r>
      <w:r w:rsidRPr="00E81B72">
        <w:rPr>
          <w:rFonts w:ascii="Aptos" w:hAnsi="Aptos" w:cs="Arial"/>
          <w:sz w:val="22"/>
          <w:szCs w:val="22"/>
        </w:rPr>
        <w:t xml:space="preserve"> dedicate </w:t>
      </w:r>
      <w:r w:rsidR="00024B89" w:rsidRPr="00E81B72">
        <w:rPr>
          <w:rFonts w:ascii="Aptos" w:hAnsi="Aptos" w:cs="Arial"/>
          <w:sz w:val="22"/>
          <w:szCs w:val="22"/>
        </w:rPr>
        <w:t xml:space="preserve">alle aspiranti matricole </w:t>
      </w:r>
      <w:r w:rsidR="00CD7BDD" w:rsidRPr="00E81B72">
        <w:rPr>
          <w:rFonts w:ascii="Aptos" w:hAnsi="Aptos" w:cs="Arial"/>
          <w:sz w:val="22"/>
          <w:szCs w:val="22"/>
        </w:rPr>
        <w:t xml:space="preserve">dei Trienni di Milano e Roma e a studenti che hanno già concluso il primo anno in altre università e sono interessati ad </w:t>
      </w:r>
      <w:r w:rsidR="00CD7BDD" w:rsidRPr="00952611">
        <w:rPr>
          <w:rFonts w:ascii="Aptos" w:hAnsi="Aptos" w:cs="Arial"/>
          <w:sz w:val="22"/>
          <w:szCs w:val="22"/>
        </w:rPr>
        <w:t xml:space="preserve">accedere </w:t>
      </w:r>
      <w:r w:rsidR="00402301">
        <w:rPr>
          <w:rFonts w:ascii="Aptos" w:hAnsi="Aptos" w:cs="Arial"/>
          <w:sz w:val="22"/>
          <w:szCs w:val="22"/>
        </w:rPr>
        <w:t>d</w:t>
      </w:r>
      <w:r w:rsidR="00CD7BDD" w:rsidRPr="00952611">
        <w:rPr>
          <w:rFonts w:ascii="Aptos" w:hAnsi="Aptos" w:cs="Arial"/>
          <w:sz w:val="22"/>
          <w:szCs w:val="22"/>
        </w:rPr>
        <w:t xml:space="preserve">al secondo anno degli </w:t>
      </w:r>
      <w:r w:rsidR="00CD7BDD" w:rsidRPr="00E81B72">
        <w:rPr>
          <w:rFonts w:ascii="Aptos" w:hAnsi="Aptos" w:cs="Arial"/>
          <w:sz w:val="22"/>
          <w:szCs w:val="22"/>
        </w:rPr>
        <w:t xml:space="preserve">stessi Trienni </w:t>
      </w:r>
      <w:r w:rsidRPr="00E81B72">
        <w:rPr>
          <w:rFonts w:ascii="Aptos" w:hAnsi="Aptos" w:cs="Arial"/>
          <w:sz w:val="22"/>
          <w:szCs w:val="22"/>
        </w:rPr>
        <w:t>per l’Anno</w:t>
      </w:r>
      <w:r w:rsidRPr="00D245FE">
        <w:rPr>
          <w:rFonts w:ascii="Aptos" w:hAnsi="Aptos" w:cs="Arial"/>
          <w:sz w:val="22"/>
          <w:szCs w:val="22"/>
        </w:rPr>
        <w:t xml:space="preserve"> Accademico 2026/27. </w:t>
      </w:r>
    </w:p>
    <w:p w14:paraId="6471CF0F" w14:textId="77777777" w:rsidR="00CD7BDD" w:rsidRDefault="00CD7BDD" w:rsidP="003873B3">
      <w:pPr>
        <w:jc w:val="both"/>
        <w:rPr>
          <w:rFonts w:ascii="Aptos" w:hAnsi="Aptos" w:cs="Arial"/>
          <w:sz w:val="22"/>
          <w:szCs w:val="22"/>
        </w:rPr>
      </w:pPr>
    </w:p>
    <w:p w14:paraId="4A2CD5F4" w14:textId="1B5177CA" w:rsidR="003873B3" w:rsidRPr="00360825" w:rsidRDefault="003873B3" w:rsidP="003873B3">
      <w:pPr>
        <w:jc w:val="both"/>
        <w:rPr>
          <w:rFonts w:ascii="Aptos" w:hAnsi="Aptos" w:cs="Arial"/>
          <w:sz w:val="22"/>
          <w:szCs w:val="22"/>
        </w:rPr>
      </w:pPr>
      <w:r w:rsidRPr="00D245FE">
        <w:rPr>
          <w:rFonts w:ascii="Aptos" w:hAnsi="Aptos" w:cs="Arial"/>
          <w:sz w:val="22"/>
          <w:szCs w:val="22"/>
        </w:rPr>
        <w:t xml:space="preserve">Un progetto che </w:t>
      </w:r>
      <w:r w:rsidR="00C241FE">
        <w:rPr>
          <w:rFonts w:ascii="Aptos" w:hAnsi="Aptos" w:cs="Arial"/>
          <w:sz w:val="22"/>
          <w:szCs w:val="22"/>
        </w:rPr>
        <w:t>intende mettere</w:t>
      </w:r>
      <w:r w:rsidRPr="00D245FE">
        <w:rPr>
          <w:rFonts w:ascii="Aptos" w:hAnsi="Aptos" w:cs="Arial"/>
          <w:sz w:val="22"/>
          <w:szCs w:val="22"/>
        </w:rPr>
        <w:t xml:space="preserve"> al centro i giovani e il loro potenziale, offrendo </w:t>
      </w:r>
      <w:r w:rsidR="00C241FE">
        <w:rPr>
          <w:rFonts w:ascii="Aptos" w:hAnsi="Aptos" w:cs="Arial"/>
          <w:sz w:val="22"/>
          <w:szCs w:val="22"/>
        </w:rPr>
        <w:t>un’ulteriore opportunità</w:t>
      </w:r>
      <w:r w:rsidRPr="00D245FE">
        <w:rPr>
          <w:rFonts w:ascii="Aptos" w:hAnsi="Aptos" w:cs="Arial"/>
          <w:sz w:val="22"/>
          <w:szCs w:val="22"/>
        </w:rPr>
        <w:t xml:space="preserve"> di trasformare passione e talento in un percorso formativo d’eccellenza.</w:t>
      </w:r>
    </w:p>
    <w:p w14:paraId="6D48041C" w14:textId="77777777" w:rsidR="003873B3" w:rsidRPr="00360825" w:rsidRDefault="003873B3" w:rsidP="003873B3">
      <w:pPr>
        <w:jc w:val="both"/>
        <w:rPr>
          <w:rFonts w:ascii="Aptos" w:hAnsi="Aptos" w:cs="Arial"/>
          <w:sz w:val="22"/>
          <w:szCs w:val="22"/>
        </w:rPr>
      </w:pPr>
    </w:p>
    <w:p w14:paraId="6ABE5E52" w14:textId="68049FF1" w:rsidR="003873B3" w:rsidRPr="00360825" w:rsidRDefault="006530E3" w:rsidP="003873B3">
      <w:pPr>
        <w:jc w:val="both"/>
        <w:rPr>
          <w:rFonts w:ascii="Aptos" w:hAnsi="Aptos" w:cs="Arial"/>
          <w:sz w:val="22"/>
          <w:szCs w:val="22"/>
        </w:rPr>
      </w:pPr>
      <w:r w:rsidRPr="00174C7F">
        <w:rPr>
          <w:rFonts w:ascii="Aptos" w:hAnsi="Aptos" w:cs="Arial"/>
          <w:b/>
          <w:bCs/>
          <w:sz w:val="22"/>
          <w:szCs w:val="22"/>
        </w:rPr>
        <w:t xml:space="preserve">L’iniziativa nasce in collaborazione con alcune delle aziende </w:t>
      </w:r>
      <w:r w:rsidR="00763CEB" w:rsidRPr="00174C7F">
        <w:rPr>
          <w:rFonts w:ascii="Aptos" w:hAnsi="Aptos" w:cs="Arial"/>
          <w:b/>
          <w:bCs/>
          <w:sz w:val="22"/>
          <w:szCs w:val="22"/>
        </w:rPr>
        <w:t>simbolo</w:t>
      </w:r>
      <w:r w:rsidRPr="00174C7F">
        <w:rPr>
          <w:rFonts w:ascii="Aptos" w:hAnsi="Aptos" w:cs="Arial"/>
          <w:b/>
          <w:bCs/>
          <w:sz w:val="22"/>
          <w:szCs w:val="22"/>
        </w:rPr>
        <w:t xml:space="preserve"> del panorama italiano </w:t>
      </w:r>
      <w:r w:rsidR="00174C7F">
        <w:rPr>
          <w:rFonts w:ascii="Aptos" w:hAnsi="Aptos" w:cs="Arial"/>
          <w:b/>
          <w:bCs/>
          <w:sz w:val="22"/>
          <w:szCs w:val="22"/>
        </w:rPr>
        <w:t>nei settori del design</w:t>
      </w:r>
      <w:r w:rsidR="009A30B0">
        <w:rPr>
          <w:rFonts w:ascii="Aptos" w:hAnsi="Aptos" w:cs="Arial"/>
          <w:b/>
          <w:bCs/>
          <w:sz w:val="22"/>
          <w:szCs w:val="22"/>
        </w:rPr>
        <w:t>, del game e del food</w:t>
      </w:r>
      <w:r w:rsidRPr="00174C7F">
        <w:rPr>
          <w:rFonts w:ascii="Aptos" w:hAnsi="Aptos" w:cs="Arial"/>
          <w:b/>
          <w:bCs/>
          <w:sz w:val="22"/>
          <w:szCs w:val="22"/>
        </w:rPr>
        <w:t xml:space="preserve"> </w:t>
      </w:r>
      <w:r w:rsidR="00C9431C" w:rsidRPr="00174C7F">
        <w:rPr>
          <w:rFonts w:ascii="Aptos" w:hAnsi="Aptos" w:cs="Arial"/>
          <w:b/>
          <w:bCs/>
          <w:sz w:val="22"/>
          <w:szCs w:val="22"/>
        </w:rPr>
        <w:t>–</w:t>
      </w:r>
      <w:r w:rsidR="006559E0">
        <w:rPr>
          <w:rFonts w:ascii="Aptos" w:hAnsi="Aptos" w:cs="Arial"/>
          <w:b/>
          <w:bCs/>
          <w:color w:val="FF0000"/>
          <w:sz w:val="22"/>
          <w:szCs w:val="22"/>
        </w:rPr>
        <w:t xml:space="preserve"> </w:t>
      </w:r>
      <w:r w:rsidR="009A30B0" w:rsidRPr="009A30B0">
        <w:rPr>
          <w:rFonts w:ascii="Aptos" w:hAnsi="Aptos" w:cs="Arial"/>
          <w:b/>
          <w:bCs/>
          <w:sz w:val="22"/>
          <w:szCs w:val="22"/>
        </w:rPr>
        <w:t>Breil, Clementoni, Venchi</w:t>
      </w:r>
      <w:r w:rsidR="007F1BF4">
        <w:rPr>
          <w:rFonts w:ascii="Aptos" w:hAnsi="Aptos" w:cs="Arial"/>
          <w:b/>
          <w:bCs/>
          <w:sz w:val="22"/>
          <w:szCs w:val="22"/>
        </w:rPr>
        <w:t xml:space="preserve"> </w:t>
      </w:r>
      <w:r w:rsidR="00C9431C" w:rsidRPr="00360825">
        <w:rPr>
          <w:rFonts w:ascii="Aptos" w:hAnsi="Aptos" w:cs="Arial"/>
          <w:sz w:val="22"/>
          <w:szCs w:val="22"/>
        </w:rPr>
        <w:t>–</w:t>
      </w:r>
      <w:r w:rsidRPr="00360825">
        <w:rPr>
          <w:rFonts w:ascii="Aptos" w:hAnsi="Aptos" w:cs="Arial"/>
          <w:sz w:val="22"/>
          <w:szCs w:val="22"/>
        </w:rPr>
        <w:t xml:space="preserve"> </w:t>
      </w:r>
      <w:r w:rsidR="003873B3" w:rsidRPr="00D245FE">
        <w:rPr>
          <w:rFonts w:ascii="Aptos" w:hAnsi="Aptos" w:cs="Arial"/>
          <w:sz w:val="22"/>
          <w:szCs w:val="22"/>
        </w:rPr>
        <w:t xml:space="preserve">che condividono con NABA la volontà di investire concretamente nelle nuove generazioni e </w:t>
      </w:r>
      <w:r w:rsidR="00024B89">
        <w:rPr>
          <w:rFonts w:ascii="Aptos" w:hAnsi="Aptos" w:cs="Arial"/>
          <w:sz w:val="22"/>
          <w:szCs w:val="22"/>
        </w:rPr>
        <w:t>nei valori</w:t>
      </w:r>
      <w:r w:rsidR="003873B3" w:rsidRPr="00D245FE">
        <w:rPr>
          <w:rFonts w:ascii="Aptos" w:hAnsi="Aptos" w:cs="Arial"/>
          <w:sz w:val="22"/>
          <w:szCs w:val="22"/>
        </w:rPr>
        <w:t xml:space="preserve"> distintiv</w:t>
      </w:r>
      <w:r w:rsidR="00024B89">
        <w:rPr>
          <w:rFonts w:ascii="Aptos" w:hAnsi="Aptos" w:cs="Arial"/>
          <w:sz w:val="22"/>
          <w:szCs w:val="22"/>
        </w:rPr>
        <w:t>i</w:t>
      </w:r>
      <w:r w:rsidR="003873B3" w:rsidRPr="00D245FE">
        <w:rPr>
          <w:rFonts w:ascii="Aptos" w:hAnsi="Aptos" w:cs="Arial"/>
          <w:sz w:val="22"/>
          <w:szCs w:val="22"/>
        </w:rPr>
        <w:t xml:space="preserve"> del “saper fare”. Un</w:t>
      </w:r>
      <w:r w:rsidR="00763CEB">
        <w:rPr>
          <w:rFonts w:ascii="Aptos" w:hAnsi="Aptos" w:cs="Arial"/>
          <w:sz w:val="22"/>
          <w:szCs w:val="22"/>
        </w:rPr>
        <w:t xml:space="preserve">a </w:t>
      </w:r>
      <w:r w:rsidR="00174C7F">
        <w:rPr>
          <w:rFonts w:ascii="Aptos" w:hAnsi="Aptos" w:cs="Arial"/>
          <w:sz w:val="22"/>
          <w:szCs w:val="22"/>
        </w:rPr>
        <w:t>vera</w:t>
      </w:r>
      <w:r w:rsidR="00763CEB">
        <w:rPr>
          <w:rFonts w:ascii="Aptos" w:hAnsi="Aptos" w:cs="Arial"/>
          <w:sz w:val="22"/>
          <w:szCs w:val="22"/>
        </w:rPr>
        <w:t xml:space="preserve"> </w:t>
      </w:r>
      <w:r w:rsidR="003873B3" w:rsidRPr="00D245FE">
        <w:rPr>
          <w:rFonts w:ascii="Aptos" w:hAnsi="Aptos" w:cs="Arial"/>
          <w:sz w:val="22"/>
          <w:szCs w:val="22"/>
        </w:rPr>
        <w:t>alleanza tra formazione e i</w:t>
      </w:r>
      <w:r w:rsidR="00024B89">
        <w:rPr>
          <w:rFonts w:ascii="Aptos" w:hAnsi="Aptos" w:cs="Arial"/>
          <w:sz w:val="22"/>
          <w:szCs w:val="22"/>
        </w:rPr>
        <w:t>ndustria</w:t>
      </w:r>
      <w:r w:rsidR="00C241FE">
        <w:rPr>
          <w:rFonts w:ascii="Aptos" w:hAnsi="Aptos" w:cs="Arial"/>
          <w:sz w:val="22"/>
          <w:szCs w:val="22"/>
        </w:rPr>
        <w:t xml:space="preserve"> che </w:t>
      </w:r>
      <w:r w:rsidR="00174C7F">
        <w:rPr>
          <w:rFonts w:ascii="Aptos" w:hAnsi="Aptos" w:cs="Arial"/>
          <w:sz w:val="22"/>
          <w:szCs w:val="22"/>
        </w:rPr>
        <w:t>coniuga</w:t>
      </w:r>
      <w:r w:rsidR="003873B3" w:rsidRPr="00D245FE">
        <w:rPr>
          <w:rFonts w:ascii="Aptos" w:hAnsi="Aptos" w:cs="Arial"/>
          <w:sz w:val="22"/>
          <w:szCs w:val="22"/>
        </w:rPr>
        <w:t xml:space="preserve"> cultura progettuale, visione imprenditoriale e capacità creativa.</w:t>
      </w:r>
    </w:p>
    <w:p w14:paraId="7791FFDF" w14:textId="77777777" w:rsidR="0057580E" w:rsidRPr="00D245FE" w:rsidRDefault="0057580E" w:rsidP="00D245FE">
      <w:pPr>
        <w:jc w:val="both"/>
        <w:rPr>
          <w:rFonts w:ascii="Aptos" w:hAnsi="Aptos" w:cs="Arial"/>
          <w:sz w:val="22"/>
          <w:szCs w:val="22"/>
        </w:rPr>
      </w:pPr>
    </w:p>
    <w:p w14:paraId="7D4AD4A5" w14:textId="554E4DC6" w:rsidR="003873B3" w:rsidRPr="00D245FE" w:rsidRDefault="002505AB" w:rsidP="003873B3">
      <w:pPr>
        <w:jc w:val="both"/>
        <w:rPr>
          <w:rFonts w:ascii="Aptos" w:hAnsi="Aptos" w:cs="Arial"/>
          <w:sz w:val="22"/>
          <w:szCs w:val="22"/>
        </w:rPr>
      </w:pPr>
      <w:r w:rsidRPr="009A30B0">
        <w:rPr>
          <w:rFonts w:ascii="Aptos" w:hAnsi="Aptos" w:cs="Arial"/>
          <w:b/>
          <w:bCs/>
          <w:sz w:val="22"/>
          <w:szCs w:val="22"/>
        </w:rPr>
        <w:t xml:space="preserve">Da oggi è possibile ottenere una delle 20 esclusive borse di studio </w:t>
      </w:r>
      <w:r w:rsidR="007D0FDC" w:rsidRPr="000109F6">
        <w:rPr>
          <w:rFonts w:ascii="Aptos" w:hAnsi="Aptos" w:cs="Arial"/>
          <w:b/>
          <w:bCs/>
          <w:sz w:val="22"/>
          <w:szCs w:val="22"/>
        </w:rPr>
        <w:t xml:space="preserve">a copertura del </w:t>
      </w:r>
      <w:r w:rsidR="00372915" w:rsidRPr="000109F6">
        <w:rPr>
          <w:rFonts w:ascii="Aptos" w:hAnsi="Aptos" w:cs="Arial"/>
          <w:b/>
          <w:bCs/>
          <w:sz w:val="22"/>
          <w:szCs w:val="22"/>
        </w:rPr>
        <w:t xml:space="preserve">50% </w:t>
      </w:r>
      <w:r w:rsidR="007D0FDC" w:rsidRPr="000109F6">
        <w:rPr>
          <w:rFonts w:ascii="Aptos" w:hAnsi="Aptos" w:cs="Arial"/>
          <w:b/>
          <w:bCs/>
          <w:sz w:val="22"/>
          <w:szCs w:val="22"/>
        </w:rPr>
        <w:t xml:space="preserve">della retta dei corsi triennali </w:t>
      </w:r>
      <w:r w:rsidR="00D245FE" w:rsidRPr="009A30B0">
        <w:rPr>
          <w:rFonts w:ascii="Aptos" w:hAnsi="Aptos" w:cs="Arial"/>
          <w:b/>
          <w:bCs/>
          <w:sz w:val="22"/>
          <w:szCs w:val="22"/>
        </w:rPr>
        <w:t xml:space="preserve">e </w:t>
      </w:r>
      <w:r w:rsidR="00763CEB">
        <w:rPr>
          <w:rFonts w:ascii="Aptos" w:hAnsi="Aptos" w:cs="Arial"/>
          <w:b/>
          <w:bCs/>
          <w:sz w:val="22"/>
          <w:szCs w:val="22"/>
        </w:rPr>
        <w:t>applicabili</w:t>
      </w:r>
      <w:r w:rsidR="00D245FE" w:rsidRPr="00D245FE">
        <w:rPr>
          <w:rFonts w:ascii="Aptos" w:hAnsi="Aptos" w:cs="Arial"/>
          <w:b/>
          <w:bCs/>
          <w:sz w:val="22"/>
          <w:szCs w:val="22"/>
        </w:rPr>
        <w:t xml:space="preserve"> a tutte le fasce di reddito</w:t>
      </w:r>
      <w:r w:rsidR="003873B3" w:rsidRPr="00360825">
        <w:rPr>
          <w:rFonts w:ascii="Aptos" w:hAnsi="Aptos" w:cs="Arial"/>
          <w:b/>
          <w:bCs/>
          <w:sz w:val="22"/>
          <w:szCs w:val="22"/>
        </w:rPr>
        <w:t>,</w:t>
      </w:r>
      <w:r w:rsidR="003873B3" w:rsidRPr="00360825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che hanno</w:t>
      </w:r>
      <w:r w:rsidR="003873B3" w:rsidRPr="00D245FE">
        <w:rPr>
          <w:rFonts w:ascii="Aptos" w:hAnsi="Aptos" w:cs="Arial"/>
          <w:sz w:val="22"/>
          <w:szCs w:val="22"/>
        </w:rPr>
        <w:t xml:space="preserve"> l’obiettivo di rendere l’accesso alla formazione artistica sempre più </w:t>
      </w:r>
      <w:r w:rsidR="003873B3" w:rsidRPr="00234BF9">
        <w:rPr>
          <w:rFonts w:ascii="Aptos" w:hAnsi="Aptos" w:cs="Arial"/>
          <w:sz w:val="22"/>
          <w:szCs w:val="22"/>
        </w:rPr>
        <w:t>inclusivo.</w:t>
      </w:r>
      <w:r w:rsidR="00D245FE" w:rsidRPr="00234BF9">
        <w:rPr>
          <w:rFonts w:ascii="Aptos" w:hAnsi="Aptos" w:cs="Arial"/>
          <w:sz w:val="22"/>
          <w:szCs w:val="22"/>
        </w:rPr>
        <w:t xml:space="preserve"> </w:t>
      </w:r>
      <w:r w:rsidR="00D12FF7" w:rsidRPr="00234BF9">
        <w:rPr>
          <w:rFonts w:ascii="Aptos" w:hAnsi="Aptos" w:cs="Arial"/>
          <w:sz w:val="22"/>
          <w:szCs w:val="22"/>
        </w:rPr>
        <w:t xml:space="preserve">Sono indirizzate a tutti gli studenti che intendono iscriversi </w:t>
      </w:r>
      <w:r w:rsidR="00D12FF7" w:rsidRPr="00234BF9">
        <w:rPr>
          <w:rFonts w:ascii="Aptos" w:hAnsi="Aptos" w:cs="Arial"/>
          <w:b/>
          <w:bCs/>
          <w:sz w:val="22"/>
          <w:szCs w:val="22"/>
        </w:rPr>
        <w:t xml:space="preserve">al primo </w:t>
      </w:r>
      <w:r w:rsidR="00D12FF7" w:rsidRPr="00E81B72">
        <w:rPr>
          <w:rFonts w:ascii="Aptos" w:hAnsi="Aptos" w:cs="Arial"/>
          <w:b/>
          <w:bCs/>
          <w:sz w:val="22"/>
          <w:szCs w:val="22"/>
        </w:rPr>
        <w:t>anno o a coloro che hanno già frequentato il primo anno in altre realtà accademiche</w:t>
      </w:r>
      <w:r w:rsidR="00D12FF7" w:rsidRPr="00234BF9">
        <w:rPr>
          <w:rFonts w:ascii="Aptos" w:hAnsi="Aptos" w:cs="Arial"/>
          <w:bCs/>
          <w:sz w:val="22"/>
          <w:szCs w:val="22"/>
        </w:rPr>
        <w:t xml:space="preserve">, offrendo così </w:t>
      </w:r>
      <w:r w:rsidR="00D12FF7" w:rsidRPr="00234BF9">
        <w:rPr>
          <w:rFonts w:ascii="Aptos" w:hAnsi="Aptos" w:cs="Arial"/>
          <w:sz w:val="22"/>
          <w:szCs w:val="22"/>
        </w:rPr>
        <w:t>l’opportunità di entrare nel mondo NABA</w:t>
      </w:r>
      <w:r w:rsidR="00D12FF7" w:rsidRPr="00234BF9">
        <w:rPr>
          <w:rFonts w:ascii="Aptos" w:hAnsi="Aptos" w:cs="Arial"/>
          <w:b/>
          <w:bCs/>
          <w:sz w:val="22"/>
          <w:szCs w:val="22"/>
        </w:rPr>
        <w:t xml:space="preserve"> </w:t>
      </w:r>
      <w:r w:rsidR="00D12FF7" w:rsidRPr="00234BF9">
        <w:rPr>
          <w:rFonts w:ascii="Aptos" w:hAnsi="Aptos" w:cs="Arial"/>
          <w:bCs/>
          <w:sz w:val="22"/>
          <w:szCs w:val="22"/>
        </w:rPr>
        <w:t xml:space="preserve">usufruendo dei vantaggi della borsa di studio </w:t>
      </w:r>
      <w:r w:rsidR="00D12FF7" w:rsidRPr="00234BF9">
        <w:rPr>
          <w:rFonts w:ascii="Aptos" w:hAnsi="Aptos" w:cs="Arial"/>
          <w:b/>
          <w:sz w:val="22"/>
          <w:szCs w:val="22"/>
        </w:rPr>
        <w:t>anche</w:t>
      </w:r>
      <w:r w:rsidR="00D12FF7" w:rsidRPr="00234BF9">
        <w:rPr>
          <w:rFonts w:ascii="Aptos" w:hAnsi="Aptos" w:cs="Arial"/>
          <w:bCs/>
          <w:sz w:val="22"/>
          <w:szCs w:val="22"/>
        </w:rPr>
        <w:t xml:space="preserve"> </w:t>
      </w:r>
      <w:r w:rsidR="00D12FF7" w:rsidRPr="00234BF9">
        <w:rPr>
          <w:rFonts w:ascii="Aptos" w:hAnsi="Aptos" w:cs="Arial"/>
          <w:b/>
          <w:bCs/>
          <w:sz w:val="22"/>
          <w:szCs w:val="22"/>
        </w:rPr>
        <w:t xml:space="preserve">a </w:t>
      </w:r>
      <w:r w:rsidR="00D12FF7" w:rsidRPr="00952611">
        <w:rPr>
          <w:rFonts w:ascii="Aptos" w:hAnsi="Aptos" w:cs="Arial"/>
          <w:b/>
          <w:bCs/>
          <w:sz w:val="22"/>
          <w:szCs w:val="22"/>
        </w:rPr>
        <w:t xml:space="preserve">partire dal secondo anno di corso, </w:t>
      </w:r>
      <w:r w:rsidR="00D12FF7" w:rsidRPr="00234BF9">
        <w:rPr>
          <w:rFonts w:ascii="Aptos" w:hAnsi="Aptos" w:cs="Arial"/>
          <w:sz w:val="22"/>
          <w:szCs w:val="22"/>
        </w:rPr>
        <w:t xml:space="preserve">per una continuità concreta nel percorso creativo e di formazione professionale. </w:t>
      </w:r>
      <w:r w:rsidR="003873B3" w:rsidRPr="00234BF9">
        <w:rPr>
          <w:rFonts w:ascii="Aptos" w:hAnsi="Aptos" w:cs="Arial"/>
          <w:sz w:val="22"/>
          <w:szCs w:val="22"/>
        </w:rPr>
        <w:t>Gli studenti che dimostreranno impegno e risultati durante il percorso accademico</w:t>
      </w:r>
      <w:r w:rsidR="00D12FF7" w:rsidRPr="00234BF9">
        <w:rPr>
          <w:rFonts w:ascii="Aptos" w:hAnsi="Aptos" w:cs="Arial"/>
          <w:sz w:val="22"/>
          <w:szCs w:val="22"/>
        </w:rPr>
        <w:t>, inoltre,</w:t>
      </w:r>
      <w:r w:rsidR="003873B3" w:rsidRPr="00234BF9">
        <w:rPr>
          <w:rFonts w:ascii="Aptos" w:hAnsi="Aptos" w:cs="Arial"/>
          <w:sz w:val="22"/>
          <w:szCs w:val="22"/>
        </w:rPr>
        <w:t xml:space="preserve"> potranno inoltre </w:t>
      </w:r>
      <w:r w:rsidR="00C241FE" w:rsidRPr="00234BF9">
        <w:rPr>
          <w:rFonts w:ascii="Aptos" w:hAnsi="Aptos" w:cs="Arial"/>
          <w:b/>
          <w:bCs/>
          <w:sz w:val="22"/>
          <w:szCs w:val="22"/>
        </w:rPr>
        <w:t>rinnovare le borse</w:t>
      </w:r>
      <w:r w:rsidR="003873B3" w:rsidRPr="00234BF9">
        <w:rPr>
          <w:rFonts w:ascii="Aptos" w:hAnsi="Aptos" w:cs="Arial"/>
          <w:b/>
          <w:bCs/>
          <w:sz w:val="22"/>
          <w:szCs w:val="22"/>
        </w:rPr>
        <w:t xml:space="preserve"> </w:t>
      </w:r>
      <w:r w:rsidR="0000098E" w:rsidRPr="00234BF9">
        <w:rPr>
          <w:rFonts w:ascii="Aptos" w:hAnsi="Aptos" w:cs="Arial"/>
          <w:b/>
          <w:bCs/>
          <w:sz w:val="22"/>
          <w:szCs w:val="22"/>
        </w:rPr>
        <w:t>fino al</w:t>
      </w:r>
      <w:r w:rsidR="003873B3" w:rsidRPr="00234BF9">
        <w:rPr>
          <w:rFonts w:ascii="Aptos" w:hAnsi="Aptos" w:cs="Arial"/>
          <w:b/>
          <w:bCs/>
          <w:sz w:val="22"/>
          <w:szCs w:val="22"/>
        </w:rPr>
        <w:t xml:space="preserve"> terzo anno</w:t>
      </w:r>
      <w:r w:rsidR="003873B3" w:rsidRPr="00234BF9">
        <w:rPr>
          <w:rFonts w:ascii="Aptos" w:hAnsi="Aptos" w:cs="Arial"/>
          <w:sz w:val="22"/>
          <w:szCs w:val="22"/>
        </w:rPr>
        <w:t>, assicurando così un sostegno concreto e</w:t>
      </w:r>
      <w:r w:rsidR="003873B3" w:rsidRPr="00D245FE">
        <w:rPr>
          <w:rFonts w:ascii="Aptos" w:hAnsi="Aptos" w:cs="Arial"/>
          <w:sz w:val="22"/>
          <w:szCs w:val="22"/>
        </w:rPr>
        <w:t xml:space="preserve"> continuativo all</w:t>
      </w:r>
      <w:r w:rsidR="00B17898">
        <w:rPr>
          <w:rFonts w:ascii="Aptos" w:hAnsi="Aptos" w:cs="Arial"/>
          <w:sz w:val="22"/>
          <w:szCs w:val="22"/>
        </w:rPr>
        <w:t>a propria formazione.</w:t>
      </w:r>
      <w:r w:rsidR="003873B3" w:rsidRPr="00360825">
        <w:rPr>
          <w:rFonts w:ascii="Aptos" w:hAnsi="Aptos" w:cs="Arial"/>
          <w:sz w:val="22"/>
          <w:szCs w:val="22"/>
        </w:rPr>
        <w:t xml:space="preserve"> </w:t>
      </w:r>
    </w:p>
    <w:p w14:paraId="47E3C651" w14:textId="3ACCC616" w:rsidR="0057580E" w:rsidRPr="00D245FE" w:rsidRDefault="0057580E" w:rsidP="00D245FE">
      <w:pPr>
        <w:jc w:val="both"/>
        <w:rPr>
          <w:rFonts w:ascii="Aptos" w:hAnsi="Aptos" w:cs="Arial"/>
          <w:sz w:val="22"/>
          <w:szCs w:val="22"/>
        </w:rPr>
      </w:pPr>
    </w:p>
    <w:p w14:paraId="71EC296C" w14:textId="360ADDF7" w:rsidR="006530E3" w:rsidRPr="00402301" w:rsidRDefault="006530E3" w:rsidP="006530E3">
      <w:pPr>
        <w:jc w:val="both"/>
        <w:rPr>
          <w:rFonts w:ascii="Aptos" w:hAnsi="Aptos" w:cs="Arial"/>
          <w:sz w:val="22"/>
          <w:szCs w:val="22"/>
        </w:rPr>
      </w:pPr>
      <w:r w:rsidRPr="00D245FE">
        <w:rPr>
          <w:rFonts w:ascii="Aptos" w:hAnsi="Aptos" w:cs="Arial"/>
          <w:sz w:val="22"/>
          <w:szCs w:val="22"/>
        </w:rPr>
        <w:t>Le aziende partner prenderanno parte al</w:t>
      </w:r>
      <w:r w:rsidRPr="00360825">
        <w:rPr>
          <w:rFonts w:ascii="Aptos" w:hAnsi="Aptos" w:cs="Arial"/>
          <w:sz w:val="22"/>
          <w:szCs w:val="22"/>
        </w:rPr>
        <w:t xml:space="preserve">la cerimonia ufficiale </w:t>
      </w:r>
      <w:r w:rsidRPr="00D245FE">
        <w:rPr>
          <w:rFonts w:ascii="Aptos" w:hAnsi="Aptos" w:cs="Arial"/>
          <w:sz w:val="22"/>
          <w:szCs w:val="22"/>
        </w:rPr>
        <w:t>di assegnazione delle borse di studio in Accademia e apriranno le porte delle proprie sedi agli studenti vincitori per un educational tour dedicato</w:t>
      </w:r>
      <w:r w:rsidRPr="00360825">
        <w:rPr>
          <w:rFonts w:ascii="Aptos" w:hAnsi="Aptos" w:cs="Arial"/>
          <w:sz w:val="22"/>
          <w:szCs w:val="22"/>
        </w:rPr>
        <w:t>: u</w:t>
      </w:r>
      <w:r w:rsidRPr="00D245FE">
        <w:rPr>
          <w:rFonts w:ascii="Aptos" w:hAnsi="Aptos" w:cs="Arial"/>
          <w:sz w:val="22"/>
          <w:szCs w:val="22"/>
        </w:rPr>
        <w:t xml:space="preserve">n’esperienza </w:t>
      </w:r>
      <w:r w:rsidR="00763CEB">
        <w:rPr>
          <w:rFonts w:ascii="Aptos" w:hAnsi="Aptos" w:cs="Arial"/>
          <w:sz w:val="22"/>
          <w:szCs w:val="22"/>
        </w:rPr>
        <w:t xml:space="preserve">esclusiva </w:t>
      </w:r>
      <w:r w:rsidRPr="00D245FE">
        <w:rPr>
          <w:rFonts w:ascii="Aptos" w:hAnsi="Aptos" w:cs="Arial"/>
          <w:sz w:val="22"/>
          <w:szCs w:val="22"/>
        </w:rPr>
        <w:t xml:space="preserve">pensata per favorire il confronto diretto con il mondo del lavoro e con i processi creativi e produttivi che caratterizzano </w:t>
      </w:r>
      <w:r w:rsidR="00543201" w:rsidRPr="00296811">
        <w:t>le eccellenze del panorama aziendale italiano</w:t>
      </w:r>
      <w:r w:rsidRPr="00402301">
        <w:rPr>
          <w:rFonts w:ascii="Aptos" w:hAnsi="Aptos" w:cs="Arial"/>
          <w:sz w:val="22"/>
          <w:szCs w:val="22"/>
        </w:rPr>
        <w:t xml:space="preserve">. Inoltre, potranno </w:t>
      </w:r>
      <w:r w:rsidRPr="00402301">
        <w:rPr>
          <w:rFonts w:ascii="Aptos" w:hAnsi="Aptos" w:cs="Arial"/>
          <w:sz w:val="22"/>
          <w:szCs w:val="22"/>
        </w:rPr>
        <w:lastRenderedPageBreak/>
        <w:t>essere coinvolte anche nella fase di selezione dei progetti candidati al bando, contribuendo così a far emergere le idee più innovative e promettenti.</w:t>
      </w:r>
    </w:p>
    <w:p w14:paraId="1C02FEBA" w14:textId="77777777" w:rsidR="006530E3" w:rsidRPr="00117CC1" w:rsidRDefault="006530E3" w:rsidP="00D245FE">
      <w:pPr>
        <w:jc w:val="both"/>
        <w:rPr>
          <w:rFonts w:ascii="Aptos" w:hAnsi="Aptos" w:cs="Arial"/>
          <w:sz w:val="22"/>
          <w:szCs w:val="22"/>
        </w:rPr>
      </w:pPr>
    </w:p>
    <w:p w14:paraId="7BFEBD86" w14:textId="1ED938DA" w:rsidR="00824E5E" w:rsidRPr="00117CC1" w:rsidRDefault="00D245FE" w:rsidP="00D245FE">
      <w:pPr>
        <w:jc w:val="both"/>
        <w:rPr>
          <w:rFonts w:ascii="Aptos" w:hAnsi="Aptos" w:cs="Arial"/>
          <w:sz w:val="22"/>
          <w:szCs w:val="22"/>
        </w:rPr>
      </w:pPr>
      <w:r w:rsidRPr="00117CC1">
        <w:rPr>
          <w:rFonts w:ascii="Aptos" w:hAnsi="Aptos" w:cs="Arial"/>
          <w:sz w:val="22"/>
          <w:szCs w:val="22"/>
        </w:rPr>
        <w:t xml:space="preserve">“Siamo orgogliosi che alcune </w:t>
      </w:r>
      <w:r w:rsidR="00543201" w:rsidRPr="009870A7">
        <w:rPr>
          <w:rFonts w:ascii="Aptos" w:hAnsi="Aptos" w:cs="Arial"/>
          <w:sz w:val="22"/>
          <w:szCs w:val="22"/>
        </w:rPr>
        <w:t xml:space="preserve">dei più importanti brand italiani </w:t>
      </w:r>
      <w:r w:rsidRPr="00117CC1">
        <w:rPr>
          <w:rFonts w:ascii="Aptos" w:hAnsi="Aptos" w:cs="Arial"/>
          <w:sz w:val="22"/>
          <w:szCs w:val="22"/>
        </w:rPr>
        <w:t>abbiano scelto di affiancarci in questo percorso condiviso</w:t>
      </w:r>
      <w:r w:rsidR="00824E5E" w:rsidRPr="00117CC1">
        <w:rPr>
          <w:rFonts w:ascii="Aptos" w:hAnsi="Aptos" w:cs="Arial"/>
          <w:sz w:val="22"/>
          <w:szCs w:val="22"/>
        </w:rPr>
        <w:t xml:space="preserve">” dichiara Daniele Bisello o Ragno, NABA </w:t>
      </w:r>
      <w:proofErr w:type="spellStart"/>
      <w:r w:rsidR="00824E5E" w:rsidRPr="00117CC1">
        <w:rPr>
          <w:rFonts w:ascii="Aptos" w:hAnsi="Aptos" w:cs="Arial"/>
          <w:sz w:val="22"/>
          <w:szCs w:val="22"/>
        </w:rPr>
        <w:t>Managing</w:t>
      </w:r>
      <w:proofErr w:type="spellEnd"/>
      <w:r w:rsidR="00824E5E" w:rsidRPr="00117CC1">
        <w:rPr>
          <w:rFonts w:ascii="Aptos" w:hAnsi="Aptos" w:cs="Arial"/>
          <w:sz w:val="22"/>
          <w:szCs w:val="22"/>
        </w:rPr>
        <w:t xml:space="preserve"> Director. “Questa collaborazione rappresenta un investimento concreto nel futuro dei giovani</w:t>
      </w:r>
      <w:r w:rsidR="00B17898" w:rsidRPr="00117CC1">
        <w:rPr>
          <w:rFonts w:ascii="Aptos" w:hAnsi="Aptos" w:cs="Arial"/>
          <w:sz w:val="22"/>
          <w:szCs w:val="22"/>
        </w:rPr>
        <w:t xml:space="preserve"> e</w:t>
      </w:r>
      <w:r w:rsidR="00824E5E" w:rsidRPr="00117CC1">
        <w:rPr>
          <w:rFonts w:ascii="Aptos" w:hAnsi="Aptos" w:cs="Arial"/>
          <w:sz w:val="22"/>
          <w:szCs w:val="22"/>
        </w:rPr>
        <w:t xml:space="preserve"> nella valorizzazione del talento</w:t>
      </w:r>
      <w:r w:rsidR="0038532A" w:rsidRPr="00117CC1">
        <w:rPr>
          <w:rFonts w:ascii="Aptos" w:hAnsi="Aptos" w:cs="Arial"/>
          <w:sz w:val="22"/>
          <w:szCs w:val="22"/>
        </w:rPr>
        <w:t>.</w:t>
      </w:r>
      <w:r w:rsidR="00824E5E" w:rsidRPr="00117CC1">
        <w:rPr>
          <w:rFonts w:ascii="Aptos" w:hAnsi="Aptos" w:cs="Arial"/>
          <w:sz w:val="22"/>
          <w:szCs w:val="22"/>
        </w:rPr>
        <w:t xml:space="preserve"> Crediamo </w:t>
      </w:r>
      <w:r w:rsidR="0038532A" w:rsidRPr="00117CC1">
        <w:rPr>
          <w:rFonts w:ascii="Aptos" w:hAnsi="Aptos" w:cs="Arial"/>
          <w:sz w:val="22"/>
          <w:szCs w:val="22"/>
        </w:rPr>
        <w:t xml:space="preserve">fermamente che il rapporto tra formazione e impresa sia il motore per creare nuove </w:t>
      </w:r>
      <w:r w:rsidR="00824E5E" w:rsidRPr="00117CC1">
        <w:rPr>
          <w:rFonts w:ascii="Aptos" w:hAnsi="Aptos" w:cs="Arial"/>
          <w:sz w:val="22"/>
          <w:szCs w:val="22"/>
        </w:rPr>
        <w:t>opportunità professionali</w:t>
      </w:r>
      <w:r w:rsidR="0038532A" w:rsidRPr="00117CC1">
        <w:rPr>
          <w:rFonts w:ascii="Aptos" w:hAnsi="Aptos" w:cs="Arial"/>
          <w:sz w:val="22"/>
          <w:szCs w:val="22"/>
        </w:rPr>
        <w:t xml:space="preserve"> e queste borse di studio sono la prova concreta di una visione orientata al futuro.”</w:t>
      </w:r>
    </w:p>
    <w:p w14:paraId="1C3CBAEA" w14:textId="587A27D6" w:rsidR="00D245FE" w:rsidRPr="00360825" w:rsidRDefault="00D245FE" w:rsidP="00D245FE">
      <w:pPr>
        <w:jc w:val="both"/>
        <w:rPr>
          <w:rFonts w:ascii="Aptos" w:hAnsi="Aptos" w:cs="Arial"/>
          <w:color w:val="FF0000"/>
          <w:sz w:val="22"/>
          <w:szCs w:val="22"/>
        </w:rPr>
      </w:pPr>
      <w:r w:rsidRPr="00D245FE">
        <w:rPr>
          <w:rFonts w:ascii="Aptos" w:hAnsi="Aptos" w:cs="Arial"/>
          <w:color w:val="FF0000"/>
          <w:sz w:val="22"/>
          <w:szCs w:val="22"/>
        </w:rPr>
        <w:t xml:space="preserve"> </w:t>
      </w:r>
    </w:p>
    <w:p w14:paraId="25D3D22F" w14:textId="77777777" w:rsidR="006530E3" w:rsidRPr="00D245FE" w:rsidRDefault="006530E3" w:rsidP="00D245FE">
      <w:pPr>
        <w:jc w:val="both"/>
        <w:rPr>
          <w:rFonts w:ascii="Aptos" w:hAnsi="Aptos" w:cs="Arial"/>
          <w:sz w:val="22"/>
          <w:szCs w:val="22"/>
        </w:rPr>
      </w:pPr>
    </w:p>
    <w:p w14:paraId="704D7BD8" w14:textId="6B26FD52" w:rsidR="00D245FE" w:rsidRPr="009A30B0" w:rsidRDefault="009040CF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9A30B0">
        <w:rPr>
          <w:rFonts w:ascii="Aptos" w:hAnsi="Aptos" w:cs="Arial"/>
          <w:b/>
          <w:bCs/>
          <w:sz w:val="22"/>
          <w:szCs w:val="22"/>
        </w:rPr>
        <w:t xml:space="preserve">Modalità di partecipazione </w:t>
      </w:r>
    </w:p>
    <w:p w14:paraId="4793EBA3" w14:textId="48FA62CF" w:rsidR="00FC061B" w:rsidRPr="00FC061B" w:rsidRDefault="00FC061B" w:rsidP="00FC061B">
      <w:pPr>
        <w:jc w:val="both"/>
        <w:rPr>
          <w:rFonts w:ascii="Aptos" w:hAnsi="Aptos" w:cs="Arial"/>
          <w:sz w:val="22"/>
          <w:szCs w:val="22"/>
        </w:rPr>
      </w:pPr>
      <w:r w:rsidRPr="00FC061B">
        <w:rPr>
          <w:rFonts w:ascii="Aptos" w:hAnsi="Aptos" w:cs="Arial"/>
          <w:sz w:val="22"/>
          <w:szCs w:val="22"/>
        </w:rPr>
        <w:t>Per le aspiranti matricole ai primi anni dei Trienni</w:t>
      </w:r>
      <w:r w:rsidR="00D76349">
        <w:rPr>
          <w:rFonts w:ascii="Aptos" w:hAnsi="Aptos" w:cs="Arial"/>
          <w:sz w:val="22"/>
          <w:szCs w:val="22"/>
        </w:rPr>
        <w:t xml:space="preserve"> NABA</w:t>
      </w:r>
      <w:r w:rsidRPr="00FC061B">
        <w:rPr>
          <w:rFonts w:ascii="Aptos" w:hAnsi="Aptos" w:cs="Arial"/>
          <w:sz w:val="22"/>
          <w:szCs w:val="22"/>
        </w:rPr>
        <w:t xml:space="preserve">, </w:t>
      </w:r>
      <w:r w:rsidR="00D76349">
        <w:rPr>
          <w:rFonts w:ascii="Aptos" w:hAnsi="Aptos" w:cs="Arial"/>
          <w:sz w:val="22"/>
          <w:szCs w:val="22"/>
        </w:rPr>
        <w:t xml:space="preserve">l’Accademia </w:t>
      </w:r>
      <w:r w:rsidRPr="00FC061B">
        <w:rPr>
          <w:rFonts w:ascii="Aptos" w:hAnsi="Aptos" w:cs="Arial"/>
          <w:sz w:val="22"/>
          <w:szCs w:val="22"/>
        </w:rPr>
        <w:t>assegnerà una borsa di studio ai migliori candidati sulla base del giudizio ottenuto nella prova di ammissione, valutata da un’apposita Commissione.</w:t>
      </w:r>
    </w:p>
    <w:p w14:paraId="7CD20555" w14:textId="6FCEE42D" w:rsidR="00824E5E" w:rsidRDefault="00FC061B" w:rsidP="00FC061B">
      <w:pPr>
        <w:jc w:val="both"/>
        <w:rPr>
          <w:rFonts w:ascii="Aptos" w:hAnsi="Aptos" w:cs="Arial"/>
          <w:b/>
          <w:bCs/>
          <w:color w:val="FF0000"/>
          <w:sz w:val="22"/>
          <w:szCs w:val="22"/>
        </w:rPr>
      </w:pPr>
      <w:r w:rsidRPr="00FC061B">
        <w:rPr>
          <w:rFonts w:ascii="Aptos" w:hAnsi="Aptos" w:cs="Arial"/>
          <w:sz w:val="22"/>
          <w:szCs w:val="22"/>
        </w:rPr>
        <w:t>Per coloro che hanno già frequentato il primo anno presso altr</w:t>
      </w:r>
      <w:r w:rsidR="00402301">
        <w:rPr>
          <w:rFonts w:ascii="Aptos" w:hAnsi="Aptos" w:cs="Arial"/>
          <w:sz w:val="22"/>
          <w:szCs w:val="22"/>
        </w:rPr>
        <w:t>i atenei o accademie</w:t>
      </w:r>
      <w:r w:rsidRPr="00FC061B">
        <w:rPr>
          <w:rFonts w:ascii="Aptos" w:hAnsi="Aptos" w:cs="Arial"/>
          <w:sz w:val="22"/>
          <w:szCs w:val="22"/>
        </w:rPr>
        <w:t xml:space="preserve"> e intendono trasferirsi a uno dei Trienni</w:t>
      </w:r>
      <w:r w:rsidR="00D76349">
        <w:rPr>
          <w:rFonts w:ascii="Aptos" w:hAnsi="Aptos" w:cs="Arial"/>
          <w:sz w:val="22"/>
          <w:szCs w:val="22"/>
        </w:rPr>
        <w:t xml:space="preserve"> NABA, l’Accademia</w:t>
      </w:r>
      <w:r w:rsidRPr="00FC061B">
        <w:rPr>
          <w:rFonts w:ascii="Aptos" w:hAnsi="Aptos" w:cs="Arial"/>
          <w:sz w:val="22"/>
          <w:szCs w:val="22"/>
        </w:rPr>
        <w:t xml:space="preserve"> assegnerà una borsa di studio ai migliori candidati sulla base della valutazione del portfolio presentato oppure del progetto sviluppato secondo la traccia indicata nel bando, entrambi esaminati da un’apposita Commissione.</w:t>
      </w:r>
    </w:p>
    <w:p w14:paraId="1236442C" w14:textId="77777777" w:rsidR="009A30B0" w:rsidRPr="00D245FE" w:rsidRDefault="009A30B0" w:rsidP="00D245FE">
      <w:pPr>
        <w:jc w:val="both"/>
        <w:rPr>
          <w:rFonts w:ascii="Aptos" w:hAnsi="Aptos" w:cs="Arial"/>
          <w:b/>
          <w:bCs/>
          <w:color w:val="FF0000"/>
          <w:sz w:val="22"/>
          <w:szCs w:val="22"/>
        </w:rPr>
      </w:pPr>
    </w:p>
    <w:p w14:paraId="107E2B12" w14:textId="77777777" w:rsidR="009040CF" w:rsidRPr="00D245FE" w:rsidRDefault="009040CF" w:rsidP="00D245FE">
      <w:pPr>
        <w:jc w:val="both"/>
        <w:rPr>
          <w:rFonts w:ascii="Aptos" w:hAnsi="Aptos" w:cs="Arial"/>
          <w:sz w:val="22"/>
          <w:szCs w:val="22"/>
        </w:rPr>
      </w:pPr>
    </w:p>
    <w:p w14:paraId="57ED62B0" w14:textId="77777777" w:rsidR="00D245FE" w:rsidRPr="00763CEB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D245FE">
        <w:rPr>
          <w:rFonts w:ascii="Aptos" w:hAnsi="Aptos" w:cs="Arial"/>
          <w:b/>
          <w:bCs/>
          <w:sz w:val="22"/>
          <w:szCs w:val="22"/>
        </w:rPr>
        <w:t>Percorsi formativi accessibili con le borse</w:t>
      </w:r>
    </w:p>
    <w:p w14:paraId="7E6409C1" w14:textId="77777777" w:rsidR="009040CF" w:rsidRPr="00D245FE" w:rsidRDefault="009040CF" w:rsidP="00D245FE">
      <w:pPr>
        <w:jc w:val="both"/>
        <w:rPr>
          <w:rFonts w:ascii="Aptos" w:hAnsi="Aptos" w:cs="Arial"/>
          <w:sz w:val="22"/>
          <w:szCs w:val="22"/>
        </w:rPr>
      </w:pPr>
    </w:p>
    <w:p w14:paraId="48EFD8CC" w14:textId="3826BEDE" w:rsidR="00D245FE" w:rsidRDefault="00D245FE" w:rsidP="00D245FE">
      <w:pPr>
        <w:jc w:val="both"/>
        <w:rPr>
          <w:rFonts w:ascii="Aptos" w:hAnsi="Aptos" w:cs="Arial"/>
          <w:sz w:val="22"/>
          <w:szCs w:val="22"/>
        </w:rPr>
      </w:pPr>
      <w:r w:rsidRPr="00D245FE">
        <w:rPr>
          <w:rFonts w:ascii="Aptos" w:hAnsi="Aptos" w:cs="Arial"/>
          <w:sz w:val="22"/>
          <w:szCs w:val="22"/>
        </w:rPr>
        <w:t>I Trienni d</w:t>
      </w:r>
      <w:r w:rsidR="00C9431C" w:rsidRPr="00763CEB">
        <w:rPr>
          <w:rFonts w:ascii="Aptos" w:hAnsi="Aptos" w:cs="Arial"/>
          <w:sz w:val="22"/>
          <w:szCs w:val="22"/>
        </w:rPr>
        <w:t>ei campus di</w:t>
      </w:r>
      <w:r w:rsidRPr="00D245FE">
        <w:rPr>
          <w:rFonts w:ascii="Aptos" w:hAnsi="Aptos" w:cs="Arial"/>
          <w:sz w:val="22"/>
          <w:szCs w:val="22"/>
        </w:rPr>
        <w:t xml:space="preserve"> Milano e Roma coprono tutte le principali aree creative:</w:t>
      </w:r>
    </w:p>
    <w:p w14:paraId="0D0084F9" w14:textId="77777777" w:rsidR="00824E5E" w:rsidRPr="00D245FE" w:rsidRDefault="00824E5E" w:rsidP="00D245FE">
      <w:pPr>
        <w:jc w:val="both"/>
        <w:rPr>
          <w:rFonts w:ascii="Aptos" w:hAnsi="Aptos" w:cs="Arial"/>
          <w:sz w:val="22"/>
          <w:szCs w:val="22"/>
        </w:rPr>
      </w:pPr>
    </w:p>
    <w:p w14:paraId="75EE3F14" w14:textId="2165CA08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  <w:lang w:val="en-US"/>
        </w:rPr>
      </w:pPr>
      <w:r w:rsidRPr="00763CEB">
        <w:rPr>
          <w:rFonts w:ascii="Aptos" w:eastAsia="Calibri" w:hAnsi="Aptos" w:cs="Calibri Light"/>
          <w:bCs/>
          <w:sz w:val="22"/>
          <w:szCs w:val="22"/>
          <w:lang w:val="en-US"/>
        </w:rPr>
        <w:t xml:space="preserve">Area </w:t>
      </w:r>
      <w:r w:rsidRPr="00763CEB">
        <w:rPr>
          <w:rFonts w:ascii="Aptos" w:eastAsia="Calibri" w:hAnsi="Aptos" w:cs="Calibri Light"/>
          <w:b/>
          <w:bCs/>
          <w:sz w:val="22"/>
          <w:szCs w:val="22"/>
          <w:lang w:val="en-US"/>
        </w:rPr>
        <w:t>Communication and Graphic Design:</w:t>
      </w:r>
      <w:r w:rsidRPr="00763CEB">
        <w:rPr>
          <w:rFonts w:ascii="Aptos" w:eastAsia="Calibri" w:hAnsi="Aptos" w:cs="Calibri Light"/>
          <w:sz w:val="22"/>
          <w:szCs w:val="22"/>
          <w:lang w:val="en-US"/>
        </w:rPr>
        <w:t xml:space="preserve"> </w:t>
      </w:r>
      <w:proofErr w:type="spellStart"/>
      <w:r w:rsidRPr="00763CEB">
        <w:rPr>
          <w:rFonts w:ascii="Aptos" w:eastAsia="Calibri" w:hAnsi="Aptos" w:cs="Calibri Light"/>
          <w:sz w:val="22"/>
          <w:szCs w:val="22"/>
          <w:lang w:val="en-US"/>
        </w:rPr>
        <w:t>Trienni</w:t>
      </w:r>
      <w:proofErr w:type="spellEnd"/>
      <w:r w:rsidRPr="00763CEB">
        <w:rPr>
          <w:rFonts w:ascii="Aptos" w:eastAsia="Calibri" w:hAnsi="Aptos" w:cs="Calibri Light"/>
          <w:b/>
          <w:bCs/>
          <w:sz w:val="22"/>
          <w:szCs w:val="22"/>
          <w:lang w:val="en-US"/>
        </w:rPr>
        <w:t xml:space="preserve"> </w:t>
      </w:r>
      <w:r w:rsidRPr="00763CEB">
        <w:rPr>
          <w:rFonts w:ascii="Aptos" w:eastAsia="Calibri" w:hAnsi="Aptos" w:cs="Calibri Light"/>
          <w:sz w:val="22"/>
          <w:szCs w:val="22"/>
          <w:lang w:val="en-US"/>
        </w:rPr>
        <w:t xml:space="preserve">in </w:t>
      </w:r>
      <w:hyperlink r:id="rId8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>Comics and Visual Storytelling</w:t>
        </w:r>
      </w:hyperlink>
      <w:r w:rsidRPr="00763CEB">
        <w:rPr>
          <w:rFonts w:ascii="Aptos" w:eastAsia="Calibri" w:hAnsi="Aptos" w:cs="Calibri Light"/>
          <w:sz w:val="22"/>
          <w:szCs w:val="22"/>
          <w:lang w:val="en-US"/>
        </w:rPr>
        <w:t xml:space="preserve">, </w:t>
      </w:r>
      <w:r w:rsidR="004935F5">
        <w:rPr>
          <w:rFonts w:ascii="Aptos" w:eastAsia="Calibri" w:hAnsi="Aptos" w:cs="Calibri Light"/>
          <w:sz w:val="22"/>
          <w:szCs w:val="22"/>
          <w:lang w:val="en-US"/>
        </w:rPr>
        <w:t xml:space="preserve">in </w:t>
      </w:r>
      <w:hyperlink r:id="rId9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>Graphic Design e Art Direction</w:t>
        </w:r>
      </w:hyperlink>
      <w:r w:rsidRPr="00763CEB">
        <w:rPr>
          <w:rFonts w:ascii="Aptos" w:eastAsia="Calibri" w:hAnsi="Aptos" w:cs="Calibri Light"/>
          <w:sz w:val="22"/>
          <w:szCs w:val="22"/>
          <w:lang w:val="en-US"/>
        </w:rPr>
        <w:t xml:space="preserve"> e </w:t>
      </w:r>
      <w:r w:rsidR="004935F5">
        <w:rPr>
          <w:rFonts w:ascii="Aptos" w:eastAsia="Calibri" w:hAnsi="Aptos" w:cs="Calibri Light"/>
          <w:sz w:val="22"/>
          <w:szCs w:val="22"/>
          <w:lang w:val="en-US"/>
        </w:rPr>
        <w:t xml:space="preserve">in </w:t>
      </w:r>
      <w:hyperlink r:id="rId10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 xml:space="preserve">Marketing </w:t>
        </w:r>
        <w:r w:rsid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>e</w:t>
        </w:r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 xml:space="preserve"> Man</w:t>
        </w:r>
        <w:r w:rsidRP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 xml:space="preserve">agement </w:t>
        </w:r>
        <w:r w:rsid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 xml:space="preserve">per </w:t>
        </w:r>
        <w:proofErr w:type="spellStart"/>
        <w:r w:rsid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>l’Impresa</w:t>
        </w:r>
        <w:proofErr w:type="spellEnd"/>
        <w:r w:rsid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 xml:space="preserve"> Creativ</w:t>
        </w:r>
        <w:r w:rsidR="004935F5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>a</w:t>
        </w:r>
        <w:r w:rsid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 xml:space="preserve"> - Empowering AI</w:t>
        </w:r>
      </w:hyperlink>
    </w:p>
    <w:p w14:paraId="4FF6E2FE" w14:textId="77777777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</w:rPr>
      </w:pPr>
      <w:r w:rsidRPr="00763CEB">
        <w:rPr>
          <w:rFonts w:ascii="Aptos" w:eastAsia="Calibri" w:hAnsi="Aptos" w:cs="Calibri Light"/>
          <w:sz w:val="22"/>
          <w:szCs w:val="22"/>
        </w:rPr>
        <w:t xml:space="preserve">Area </w:t>
      </w:r>
      <w:r w:rsidRPr="00763CEB">
        <w:rPr>
          <w:rFonts w:ascii="Aptos" w:eastAsia="Calibri" w:hAnsi="Aptos" w:cs="Calibri Light"/>
          <w:b/>
          <w:bCs/>
          <w:sz w:val="22"/>
          <w:szCs w:val="22"/>
        </w:rPr>
        <w:t>Design</w:t>
      </w:r>
      <w:r w:rsidRPr="00763CEB">
        <w:rPr>
          <w:rFonts w:ascii="Aptos" w:eastAsia="Calibri" w:hAnsi="Aptos" w:cs="Calibri Light"/>
          <w:sz w:val="22"/>
          <w:szCs w:val="22"/>
        </w:rPr>
        <w:t xml:space="preserve">: Triennio in </w:t>
      </w:r>
      <w:hyperlink r:id="rId11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</w:rPr>
          <w:t>Design</w:t>
        </w:r>
      </w:hyperlink>
    </w:p>
    <w:p w14:paraId="4D6F0682" w14:textId="77777777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  <w:lang w:val="en-US"/>
        </w:rPr>
      </w:pPr>
      <w:r w:rsidRPr="00763CEB">
        <w:rPr>
          <w:rFonts w:ascii="Aptos" w:hAnsi="Aptos"/>
          <w:sz w:val="22"/>
          <w:szCs w:val="22"/>
          <w:lang w:val="en-US"/>
        </w:rPr>
        <w:t xml:space="preserve">Area </w:t>
      </w:r>
      <w:r w:rsidRPr="00763CEB">
        <w:rPr>
          <w:rFonts w:ascii="Aptos" w:eastAsia="Calibri" w:hAnsi="Aptos" w:cs="Calibri Light"/>
          <w:b/>
          <w:sz w:val="22"/>
          <w:szCs w:val="22"/>
          <w:lang w:val="en-US"/>
        </w:rPr>
        <w:t>Fashion Design</w:t>
      </w:r>
      <w:r w:rsidRPr="00763CEB">
        <w:rPr>
          <w:rFonts w:ascii="Aptos" w:eastAsia="Calibri" w:hAnsi="Aptos" w:cs="Calibri Light"/>
          <w:bCs/>
          <w:sz w:val="22"/>
          <w:szCs w:val="22"/>
          <w:lang w:val="en-US"/>
        </w:rPr>
        <w:t xml:space="preserve">: </w:t>
      </w:r>
      <w:proofErr w:type="spellStart"/>
      <w:r w:rsidRPr="00763CEB">
        <w:rPr>
          <w:rFonts w:ascii="Aptos" w:eastAsia="Calibri" w:hAnsi="Aptos" w:cs="Calibri Light"/>
          <w:bCs/>
          <w:sz w:val="22"/>
          <w:szCs w:val="22"/>
          <w:lang w:val="en-US"/>
        </w:rPr>
        <w:t>Trienni</w:t>
      </w:r>
      <w:proofErr w:type="spellEnd"/>
      <w:r w:rsidRPr="00763CEB">
        <w:rPr>
          <w:rFonts w:ascii="Aptos" w:eastAsia="Calibri" w:hAnsi="Aptos" w:cs="Calibri Light"/>
          <w:bCs/>
          <w:sz w:val="22"/>
          <w:szCs w:val="22"/>
          <w:lang w:val="en-US"/>
        </w:rPr>
        <w:t xml:space="preserve"> in </w:t>
      </w:r>
      <w:hyperlink r:id="rId12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  <w:lang w:val="en-US"/>
          </w:rPr>
          <w:t>Fashion Design</w:t>
        </w:r>
      </w:hyperlink>
      <w:r w:rsidRPr="00763CEB">
        <w:rPr>
          <w:rFonts w:ascii="Aptos" w:hAnsi="Aptos"/>
          <w:sz w:val="22"/>
          <w:szCs w:val="22"/>
          <w:lang w:val="en-US"/>
        </w:rPr>
        <w:t xml:space="preserve"> </w:t>
      </w:r>
      <w:r w:rsidRPr="00763CEB">
        <w:rPr>
          <w:rFonts w:ascii="Aptos" w:eastAsia="Calibri" w:hAnsi="Aptos" w:cs="Calibri Light"/>
          <w:bCs/>
          <w:sz w:val="22"/>
          <w:szCs w:val="22"/>
          <w:lang w:val="en-US"/>
        </w:rPr>
        <w:t xml:space="preserve">e in </w:t>
      </w:r>
      <w:hyperlink r:id="rId13" w:history="1">
        <w:r w:rsidRP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  <w:lang w:val="en-US"/>
          </w:rPr>
          <w:t>Fashion Marketing Management</w:t>
        </w:r>
      </w:hyperlink>
    </w:p>
    <w:p w14:paraId="37599A12" w14:textId="0A31E5CB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</w:rPr>
      </w:pPr>
      <w:r w:rsidRPr="00763CEB">
        <w:rPr>
          <w:rFonts w:ascii="Aptos" w:eastAsia="Calibri" w:hAnsi="Aptos" w:cs="Calibri Light"/>
          <w:bCs/>
          <w:sz w:val="22"/>
          <w:szCs w:val="22"/>
        </w:rPr>
        <w:t xml:space="preserve">Area </w:t>
      </w:r>
      <w:r w:rsidRPr="00763CEB">
        <w:rPr>
          <w:rFonts w:ascii="Aptos" w:eastAsia="Calibri" w:hAnsi="Aptos" w:cs="Calibri Light"/>
          <w:b/>
          <w:bCs/>
          <w:sz w:val="22"/>
          <w:szCs w:val="22"/>
        </w:rPr>
        <w:t>Media Design and New Technologies:</w:t>
      </w:r>
      <w:r w:rsidRPr="00763CEB">
        <w:rPr>
          <w:rFonts w:ascii="Aptos" w:eastAsia="Calibri" w:hAnsi="Aptos" w:cs="Calibri Light"/>
          <w:sz w:val="22"/>
          <w:szCs w:val="22"/>
        </w:rPr>
        <w:t xml:space="preserve"> Trienni in</w:t>
      </w:r>
      <w:r w:rsidRPr="00763CEB">
        <w:rPr>
          <w:rFonts w:ascii="Aptos" w:eastAsia="Calibri" w:hAnsi="Aptos" w:cs="Calibri Light"/>
          <w:b/>
          <w:bCs/>
          <w:sz w:val="22"/>
          <w:szCs w:val="22"/>
        </w:rPr>
        <w:t xml:space="preserve"> </w:t>
      </w:r>
      <w:hyperlink r:id="rId14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</w:rPr>
          <w:t>Cinema e Animazione</w:t>
        </w:r>
      </w:hyperlink>
      <w:r w:rsidRPr="00763CEB">
        <w:rPr>
          <w:rFonts w:ascii="Aptos" w:eastAsia="Calibri" w:hAnsi="Aptos" w:cs="Calibri Light"/>
          <w:sz w:val="22"/>
          <w:szCs w:val="22"/>
        </w:rPr>
        <w:t xml:space="preserve"> e in </w:t>
      </w:r>
      <w:hyperlink r:id="rId15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</w:rPr>
          <w:t>Creative Technologies</w:t>
        </w:r>
      </w:hyperlink>
    </w:p>
    <w:p w14:paraId="03786D26" w14:textId="47CC6036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</w:rPr>
      </w:pPr>
      <w:r w:rsidRPr="00763CEB">
        <w:rPr>
          <w:rFonts w:ascii="Aptos" w:eastAsia="Calibri" w:hAnsi="Aptos" w:cs="Calibri Light"/>
          <w:bCs/>
          <w:sz w:val="22"/>
          <w:szCs w:val="22"/>
        </w:rPr>
        <w:t xml:space="preserve">Area </w:t>
      </w:r>
      <w:r w:rsidRPr="00763CEB">
        <w:rPr>
          <w:rFonts w:ascii="Aptos" w:eastAsia="Calibri" w:hAnsi="Aptos" w:cs="Calibri Light"/>
          <w:b/>
          <w:bCs/>
          <w:sz w:val="22"/>
          <w:szCs w:val="22"/>
        </w:rPr>
        <w:t>Set Design:</w:t>
      </w:r>
      <w:r w:rsidRPr="00763CEB">
        <w:rPr>
          <w:rFonts w:ascii="Aptos" w:eastAsia="Calibri" w:hAnsi="Aptos" w:cs="Calibri Light"/>
          <w:sz w:val="22"/>
          <w:szCs w:val="22"/>
        </w:rPr>
        <w:t xml:space="preserve"> </w:t>
      </w:r>
      <w:hyperlink r:id="rId16" w:history="1">
        <w:r w:rsidRPr="00763CEB">
          <w:rPr>
            <w:rStyle w:val="Collegamentoipertestuale"/>
            <w:rFonts w:ascii="Aptos" w:eastAsia="Calibri" w:hAnsi="Aptos" w:cs="Calibri Light"/>
            <w:sz w:val="22"/>
            <w:szCs w:val="22"/>
          </w:rPr>
          <w:t>Triennio in Scenografia</w:t>
        </w:r>
      </w:hyperlink>
    </w:p>
    <w:p w14:paraId="3DFFFEA8" w14:textId="77777777" w:rsidR="00360825" w:rsidRPr="00763CEB" w:rsidRDefault="00360825" w:rsidP="00360825">
      <w:pPr>
        <w:pStyle w:val="Paragrafoelenco"/>
        <w:numPr>
          <w:ilvl w:val="0"/>
          <w:numId w:val="14"/>
        </w:numPr>
        <w:ind w:right="-64"/>
        <w:jc w:val="both"/>
        <w:rPr>
          <w:rFonts w:ascii="Aptos" w:eastAsia="Calibri" w:hAnsi="Aptos" w:cs="Calibri Light"/>
          <w:bCs/>
          <w:sz w:val="22"/>
          <w:szCs w:val="22"/>
        </w:rPr>
      </w:pPr>
      <w:r w:rsidRPr="00763CEB">
        <w:rPr>
          <w:rFonts w:ascii="Aptos" w:eastAsia="Calibri" w:hAnsi="Aptos" w:cs="Calibri Light"/>
          <w:bCs/>
          <w:sz w:val="22"/>
          <w:szCs w:val="22"/>
        </w:rPr>
        <w:t xml:space="preserve">Area </w:t>
      </w:r>
      <w:r w:rsidRPr="00763CEB">
        <w:rPr>
          <w:rFonts w:ascii="Aptos" w:eastAsia="Calibri" w:hAnsi="Aptos" w:cs="Calibri Light"/>
          <w:b/>
          <w:bCs/>
          <w:sz w:val="22"/>
          <w:szCs w:val="22"/>
        </w:rPr>
        <w:t>Visual Arts:</w:t>
      </w:r>
      <w:r w:rsidRPr="00763CEB">
        <w:rPr>
          <w:rFonts w:ascii="Aptos" w:eastAsia="Calibri" w:hAnsi="Aptos" w:cs="Calibri Light"/>
          <w:bCs/>
          <w:sz w:val="22"/>
          <w:szCs w:val="22"/>
        </w:rPr>
        <w:t xml:space="preserve"> </w:t>
      </w:r>
      <w:hyperlink r:id="rId17" w:history="1">
        <w:r w:rsidRPr="00763CEB">
          <w:rPr>
            <w:rStyle w:val="Collegamentoipertestuale"/>
            <w:rFonts w:ascii="Aptos" w:eastAsia="Calibri" w:hAnsi="Aptos" w:cs="Calibri Light"/>
            <w:bCs/>
            <w:sz w:val="22"/>
            <w:szCs w:val="22"/>
          </w:rPr>
          <w:t>Triennio in Pittura e Arti Visive</w:t>
        </w:r>
      </w:hyperlink>
    </w:p>
    <w:p w14:paraId="7F275235" w14:textId="77777777" w:rsidR="009040CF" w:rsidRPr="00D245FE" w:rsidRDefault="009040CF" w:rsidP="009040CF">
      <w:pPr>
        <w:jc w:val="both"/>
        <w:rPr>
          <w:rFonts w:ascii="Aptos" w:hAnsi="Aptos" w:cs="Arial"/>
          <w:sz w:val="22"/>
          <w:szCs w:val="22"/>
        </w:rPr>
      </w:pPr>
    </w:p>
    <w:p w14:paraId="72A0271A" w14:textId="77777777" w:rsidR="00763CEB" w:rsidRDefault="00763CEB" w:rsidP="00360825">
      <w:pPr>
        <w:ind w:right="-64"/>
        <w:jc w:val="both"/>
        <w:rPr>
          <w:rFonts w:ascii="Aptos" w:eastAsia="Calibri" w:hAnsi="Aptos" w:cstheme="majorHAnsi"/>
          <w:sz w:val="22"/>
          <w:szCs w:val="22"/>
        </w:rPr>
      </w:pPr>
    </w:p>
    <w:p w14:paraId="1003C3F6" w14:textId="7210B22C" w:rsidR="00360825" w:rsidRPr="00763CEB" w:rsidRDefault="00360825" w:rsidP="00360825">
      <w:pPr>
        <w:ind w:right="-64"/>
        <w:jc w:val="both"/>
        <w:rPr>
          <w:rFonts w:ascii="Aptos" w:eastAsia="Calibri" w:hAnsi="Aptos" w:cs="Calibri Light"/>
          <w:sz w:val="22"/>
          <w:szCs w:val="22"/>
        </w:rPr>
      </w:pPr>
      <w:r w:rsidRPr="00763CEB">
        <w:rPr>
          <w:rFonts w:ascii="Aptos" w:eastAsia="Calibri" w:hAnsi="Aptos" w:cstheme="majorHAnsi"/>
          <w:sz w:val="22"/>
          <w:szCs w:val="22"/>
        </w:rPr>
        <w:t xml:space="preserve">NABA </w:t>
      </w:r>
      <w:r w:rsidR="00763CEB">
        <w:rPr>
          <w:rFonts w:ascii="Aptos" w:eastAsia="Calibri" w:hAnsi="Aptos" w:cstheme="majorHAnsi"/>
          <w:sz w:val="22"/>
          <w:szCs w:val="22"/>
        </w:rPr>
        <w:t>si riconferma</w:t>
      </w:r>
      <w:r w:rsidRPr="00763CEB">
        <w:rPr>
          <w:rFonts w:ascii="Aptos" w:eastAsia="Calibri" w:hAnsi="Aptos" w:cstheme="majorHAnsi"/>
          <w:sz w:val="22"/>
          <w:szCs w:val="22"/>
        </w:rPr>
        <w:t xml:space="preserve"> sinonimo di eccellenza: </w:t>
      </w:r>
      <w:r w:rsidRPr="00763CEB">
        <w:rPr>
          <w:rFonts w:ascii="Aptos" w:hAnsi="Aptos" w:cstheme="majorHAnsi"/>
          <w:sz w:val="22"/>
          <w:szCs w:val="22"/>
          <w:lang w:eastAsia="it-IT" w:bidi="x-none"/>
        </w:rPr>
        <w:t>s</w:t>
      </w:r>
      <w:r w:rsidRPr="00763CEB">
        <w:rPr>
          <w:rFonts w:ascii="Aptos" w:eastAsia="Calibri" w:hAnsi="Aptos" w:cstheme="majorHAnsi"/>
          <w:sz w:val="22"/>
          <w:szCs w:val="22"/>
        </w:rPr>
        <w:t>econdo</w:t>
      </w:r>
      <w:r w:rsidRPr="00763CEB">
        <w:rPr>
          <w:rFonts w:ascii="Aptos" w:hAnsi="Aptos" w:cstheme="majorHAnsi"/>
          <w:sz w:val="22"/>
          <w:szCs w:val="22"/>
          <w:lang w:eastAsia="it-IT" w:bidi="x-none"/>
        </w:rPr>
        <w:t xml:space="preserve"> la prestigiosa classifica mondiale </w:t>
      </w:r>
      <w:r w:rsidRPr="00763CEB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QS World University Rankings® by </w:t>
      </w:r>
      <w:r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Subject, NABA è la </w:t>
      </w:r>
      <w:proofErr w:type="gramStart"/>
      <w:r w:rsidR="00067251">
        <w:rPr>
          <w:rFonts w:ascii="Aptos" w:hAnsi="Aptos" w:cstheme="majorHAnsi"/>
          <w:b/>
          <w:bCs/>
          <w:sz w:val="22"/>
          <w:szCs w:val="22"/>
          <w:lang w:eastAsia="it-IT" w:bidi="x-none"/>
        </w:rPr>
        <w:t>1°</w:t>
      </w:r>
      <w:proofErr w:type="gramEnd"/>
      <w:r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 Accademia di Belle Arti italiana </w:t>
      </w:r>
      <w:r w:rsidR="00067251">
        <w:rPr>
          <w:rFonts w:ascii="Aptos" w:hAnsi="Aptos" w:cstheme="majorHAnsi"/>
          <w:b/>
          <w:bCs/>
          <w:sz w:val="22"/>
          <w:szCs w:val="22"/>
          <w:lang w:eastAsia="it-IT" w:bidi="x-none"/>
        </w:rPr>
        <w:t>al mondo e</w:t>
      </w:r>
      <w:r w:rsidR="00455989"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 </w:t>
      </w:r>
      <w:r w:rsidR="00067251">
        <w:rPr>
          <w:rFonts w:ascii="Aptos" w:hAnsi="Aptos" w:cstheme="majorHAnsi"/>
          <w:b/>
          <w:bCs/>
          <w:sz w:val="22"/>
          <w:szCs w:val="22"/>
          <w:lang w:eastAsia="it-IT" w:bidi="x-none"/>
        </w:rPr>
        <w:t>tra le T</w:t>
      </w:r>
      <w:r w:rsidR="00455989"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op </w:t>
      </w:r>
      <w:r w:rsidR="00067251">
        <w:rPr>
          <w:rFonts w:ascii="Aptos" w:hAnsi="Aptos" w:cstheme="majorHAnsi"/>
          <w:b/>
          <w:bCs/>
          <w:sz w:val="22"/>
          <w:szCs w:val="22"/>
          <w:lang w:eastAsia="it-IT" w:bidi="x-none"/>
        </w:rPr>
        <w:t>5</w:t>
      </w:r>
      <w:r w:rsidR="00455989"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>0</w:t>
      </w:r>
      <w:r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 </w:t>
      </w:r>
      <w:r w:rsidR="00067251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migliori università </w:t>
      </w:r>
      <w:r w:rsidRPr="00455989">
        <w:rPr>
          <w:rFonts w:ascii="Aptos" w:hAnsi="Aptos" w:cstheme="majorHAnsi"/>
          <w:b/>
          <w:bCs/>
          <w:sz w:val="22"/>
          <w:szCs w:val="22"/>
          <w:lang w:eastAsia="it-IT" w:bidi="x-none"/>
        </w:rPr>
        <w:t xml:space="preserve">in ambito Art &amp; Design. </w:t>
      </w:r>
      <w:r w:rsidRPr="00455989">
        <w:rPr>
          <w:rFonts w:ascii="Aptos" w:hAnsi="Aptos" w:cstheme="majorHAnsi"/>
          <w:sz w:val="22"/>
          <w:szCs w:val="22"/>
          <w:lang w:eastAsia="it-IT" w:bidi="x-none"/>
        </w:rPr>
        <w:t>Grazie alla combinazione</w:t>
      </w:r>
      <w:r w:rsidRPr="00763CEB">
        <w:rPr>
          <w:rFonts w:ascii="Aptos" w:hAnsi="Aptos" w:cstheme="majorHAnsi"/>
          <w:sz w:val="22"/>
          <w:szCs w:val="22"/>
          <w:lang w:eastAsia="it-IT" w:bidi="x-none"/>
        </w:rPr>
        <w:t xml:space="preserve"> equilibrata di</w:t>
      </w:r>
      <w:r w:rsidRPr="00763CEB">
        <w:rPr>
          <w:rFonts w:ascii="Aptos" w:eastAsia="Calibri" w:hAnsi="Aptos" w:cstheme="majorHAnsi"/>
          <w:bCs/>
          <w:sz w:val="22"/>
          <w:szCs w:val="22"/>
        </w:rPr>
        <w:t xml:space="preserve"> lezioni teoriche, workshop pratici e progetti basati su brief reali in collaborazione con aziende e istituzioni di rilievo e con la guida docenti professionisti, gli studenti trasformano le idee in progetti concreti e acquisiscono abilità spendibili nel mondo del lavoro.</w:t>
      </w:r>
      <w:r w:rsidRPr="00763CEB" w:rsidDel="003D7ED7">
        <w:rPr>
          <w:rFonts w:ascii="Aptos" w:eastAsia="Calibri" w:hAnsi="Aptos" w:cstheme="majorHAnsi"/>
          <w:bCs/>
          <w:sz w:val="22"/>
          <w:szCs w:val="22"/>
        </w:rPr>
        <w:t xml:space="preserve"> </w:t>
      </w:r>
      <w:r w:rsidRPr="00763CEB">
        <w:rPr>
          <w:rFonts w:ascii="Aptos" w:eastAsia="Calibri" w:hAnsi="Aptos" w:cs="Calibri Light"/>
          <w:bCs/>
          <w:sz w:val="22"/>
          <w:szCs w:val="22"/>
        </w:rPr>
        <w:t>Un modello di valore che sarà esteso anche all’esperienza didattica della nuova sede di Londra attiva dall’A.A. 2026/27.</w:t>
      </w:r>
    </w:p>
    <w:p w14:paraId="15FB0B15" w14:textId="77777777" w:rsidR="009040CF" w:rsidRPr="00D245FE" w:rsidRDefault="009040CF" w:rsidP="00D245FE">
      <w:pPr>
        <w:jc w:val="both"/>
        <w:rPr>
          <w:rFonts w:ascii="Aptos" w:hAnsi="Aptos" w:cs="Arial"/>
          <w:sz w:val="22"/>
          <w:szCs w:val="22"/>
        </w:rPr>
      </w:pPr>
    </w:p>
    <w:p w14:paraId="2F574ADE" w14:textId="369FA881" w:rsidR="00D245FE" w:rsidRPr="00D44BEB" w:rsidRDefault="00D245FE" w:rsidP="00D245FE">
      <w:pPr>
        <w:jc w:val="both"/>
        <w:rPr>
          <w:rFonts w:ascii="Aptos" w:hAnsi="Aptos" w:cs="Arial"/>
          <w:sz w:val="22"/>
          <w:szCs w:val="22"/>
        </w:rPr>
      </w:pPr>
      <w:r w:rsidRPr="00D44BEB">
        <w:rPr>
          <w:rFonts w:ascii="Aptos" w:hAnsi="Aptos" w:cs="Arial"/>
          <w:sz w:val="22"/>
          <w:szCs w:val="22"/>
        </w:rPr>
        <w:t xml:space="preserve">Per </w:t>
      </w:r>
      <w:r w:rsidR="007F1BF4">
        <w:rPr>
          <w:rFonts w:ascii="Aptos" w:hAnsi="Aptos" w:cs="Arial"/>
          <w:sz w:val="22"/>
          <w:szCs w:val="22"/>
        </w:rPr>
        <w:t xml:space="preserve">le scadenze e </w:t>
      </w:r>
      <w:r w:rsidRPr="00D44BEB">
        <w:rPr>
          <w:rFonts w:ascii="Aptos" w:hAnsi="Aptos" w:cs="Arial"/>
          <w:sz w:val="22"/>
          <w:szCs w:val="22"/>
        </w:rPr>
        <w:t>maggiori informazioni sulle borse di studio</w:t>
      </w:r>
      <w:r w:rsidR="009040CF" w:rsidRPr="00D44BEB">
        <w:rPr>
          <w:rFonts w:ascii="Aptos" w:hAnsi="Aptos" w:cs="Arial"/>
          <w:sz w:val="22"/>
          <w:szCs w:val="22"/>
        </w:rPr>
        <w:t xml:space="preserve"> contattare</w:t>
      </w:r>
      <w:r w:rsidRPr="00D44BEB">
        <w:rPr>
          <w:rFonts w:ascii="Aptos" w:hAnsi="Aptos" w:cs="Arial"/>
          <w:sz w:val="22"/>
          <w:szCs w:val="22"/>
        </w:rPr>
        <w:t xml:space="preserve">: </w:t>
      </w:r>
      <w:hyperlink r:id="rId18" w:history="1">
        <w:r w:rsidR="009040CF" w:rsidRPr="00D44BEB">
          <w:rPr>
            <w:rStyle w:val="Collegamentoipertestuale"/>
            <w:rFonts w:ascii="Aptos" w:hAnsi="Aptos" w:cs="Arial"/>
            <w:color w:val="auto"/>
            <w:sz w:val="22"/>
            <w:szCs w:val="22"/>
          </w:rPr>
          <w:t>ammissioni.milano@naba.it</w:t>
        </w:r>
      </w:hyperlink>
      <w:r w:rsidR="009040CF" w:rsidRPr="00D44BEB">
        <w:rPr>
          <w:rFonts w:ascii="Aptos" w:hAnsi="Aptos" w:cs="Arial"/>
          <w:sz w:val="22"/>
          <w:szCs w:val="22"/>
        </w:rPr>
        <w:t xml:space="preserve"> oppure</w:t>
      </w:r>
      <w:r w:rsidRPr="00D44BEB">
        <w:rPr>
          <w:rFonts w:ascii="Aptos" w:hAnsi="Aptos" w:cs="Arial"/>
          <w:sz w:val="22"/>
          <w:szCs w:val="22"/>
        </w:rPr>
        <w:t xml:space="preserve"> </w:t>
      </w:r>
      <w:hyperlink r:id="rId19" w:history="1">
        <w:r w:rsidR="009040CF" w:rsidRPr="00D44BEB">
          <w:rPr>
            <w:rStyle w:val="Collegamentoipertestuale"/>
            <w:rFonts w:ascii="Aptos" w:hAnsi="Aptos" w:cs="Arial"/>
            <w:color w:val="auto"/>
            <w:sz w:val="22"/>
            <w:szCs w:val="22"/>
          </w:rPr>
          <w:t>ammissioni.roma@naba.it</w:t>
        </w:r>
      </w:hyperlink>
      <w:r w:rsidR="009040CF" w:rsidRPr="00D44BEB">
        <w:rPr>
          <w:rFonts w:ascii="Aptos" w:hAnsi="Aptos" w:cs="Arial"/>
          <w:sz w:val="22"/>
          <w:szCs w:val="22"/>
        </w:rPr>
        <w:t xml:space="preserve"> </w:t>
      </w:r>
    </w:p>
    <w:p w14:paraId="399D411D" w14:textId="77777777" w:rsidR="00D245FE" w:rsidRPr="00D44BEB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F9C5513" w14:textId="77777777" w:rsidR="00476460" w:rsidRDefault="00476460" w:rsidP="00476460">
      <w:pPr>
        <w:ind w:right="-64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69560DE3" w14:textId="77777777" w:rsidR="00476460" w:rsidRDefault="00476460" w:rsidP="00476460">
      <w:pPr>
        <w:ind w:right="-64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6192421B" w14:textId="77777777" w:rsidR="00476460" w:rsidRDefault="00476460" w:rsidP="00476460">
      <w:pPr>
        <w:ind w:right="-64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5E7900EB" w14:textId="255FA6E4" w:rsidR="00476460" w:rsidRPr="00D309AF" w:rsidRDefault="00476460" w:rsidP="00476460">
      <w:pPr>
        <w:ind w:right="-64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D309AF">
        <w:rPr>
          <w:rFonts w:asciiTheme="majorHAnsi" w:hAnsiTheme="majorHAnsi" w:cstheme="majorHAnsi"/>
          <w:b/>
          <w:color w:val="000000"/>
          <w:sz w:val="18"/>
          <w:szCs w:val="18"/>
        </w:rPr>
        <w:t>NABA, Nuova Accademia di Belle Arti</w:t>
      </w:r>
    </w:p>
    <w:p w14:paraId="24DD7F12" w14:textId="1D231607" w:rsidR="00476460" w:rsidRPr="00565D5C" w:rsidRDefault="00D44BEB" w:rsidP="00D44BEB">
      <w:pPr>
        <w:ind w:right="-64"/>
        <w:jc w:val="both"/>
        <w:rPr>
          <w:rFonts w:cs="Arial"/>
          <w:bCs/>
          <w:color w:val="000000"/>
          <w:sz w:val="20"/>
          <w:szCs w:val="20"/>
        </w:rPr>
      </w:pPr>
      <w:r w:rsidRPr="00D44BEB">
        <w:rPr>
          <w:rFonts w:asciiTheme="majorHAnsi" w:hAnsiTheme="majorHAnsi" w:cstheme="majorHAnsi"/>
          <w:bCs/>
          <w:color w:val="000000"/>
          <w:sz w:val="18"/>
          <w:szCs w:val="18"/>
        </w:rPr>
        <w:t>NABA è un’Accademia di formazione all’arte e al design: è la più grande Accademia di Belle Arti in Italia e la prima ad aver conseguito, nel 1981, il riconoscimento ufficiale del Ministero dell’Università e della Ricerca (MUR). È stata selezionata da QS World University Rankings® by Subject come la prima Accademia di Belle Arti italiana al mondo e 41</w:t>
      </w:r>
      <w:r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° </w:t>
      </w:r>
      <w:r w:rsidRPr="00D44BEB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tra le Top 50 istituzioni in ambito Art &amp; Design. Con i suoi campus di Milano, Roma e dall’A.A. 2026/27 anche di Londra, offre corsi di primo e secondo livello nei campi del design, fashion design, grafica e comunicazione, arti multimediali, nuove tecnologie, scenografia e arti visive, per i quali rilascia diplomi accademici equipollenti ai diplomi di laurea universitari, oltre a PhD e Special </w:t>
      </w:r>
      <w:proofErr w:type="spellStart"/>
      <w:r w:rsidRPr="00D44BEB">
        <w:rPr>
          <w:rFonts w:asciiTheme="majorHAnsi" w:hAnsiTheme="majorHAnsi" w:cstheme="majorHAnsi"/>
          <w:bCs/>
          <w:color w:val="000000"/>
          <w:sz w:val="18"/>
          <w:szCs w:val="18"/>
        </w:rPr>
        <w:t>Programmes</w:t>
      </w:r>
      <w:proofErr w:type="spellEnd"/>
      <w:r w:rsidRPr="00D44BEB">
        <w:rPr>
          <w:rFonts w:asciiTheme="majorHAnsi" w:hAnsiTheme="majorHAnsi" w:cstheme="majorHAnsi"/>
          <w:bCs/>
          <w:color w:val="000000"/>
          <w:sz w:val="18"/>
          <w:szCs w:val="18"/>
        </w:rPr>
        <w:t>. Fondata da Ausonio Zappa a Milano nel 1980, coinvolgendo in una prima fase Guido Ballo e Tito Varisco, e poi attivando un nucleo di artisti tra cui Gianni Colombo, l’Accademia ha avuto da sempre l’obiettivo di contestare la rigidità della tradizione accademica e di introdurre visioni e linguaggi più vicini alle pratiche artistiche contemporanee e al sistema dell’arte e delle professioni creative. La sua metodologia didattica è basata su un approccio interdisciplinare, orientato alla ricerca, all’innovazione e alla sperimentazione sui temi più attuali, come nuove tecnologie, intelligenza artificiale e sostenibilità.</w:t>
      </w:r>
    </w:p>
    <w:p w14:paraId="60608D95" w14:textId="77777777" w:rsidR="00476460" w:rsidRPr="00BF71A2" w:rsidRDefault="00476460" w:rsidP="00476460">
      <w:pPr>
        <w:ind w:right="-64"/>
        <w:jc w:val="both"/>
        <w:rPr>
          <w:rFonts w:cs="Arial"/>
          <w:bCs/>
          <w:i/>
          <w:iCs/>
          <w:color w:val="000000"/>
          <w:sz w:val="18"/>
          <w:szCs w:val="18"/>
          <w:lang w:val="en-US"/>
        </w:rPr>
      </w:pPr>
      <w:bookmarkStart w:id="1" w:name="_Hlk207814875"/>
      <w:r w:rsidRPr="00BF71A2">
        <w:rPr>
          <w:rFonts w:cs="Arial"/>
          <w:bCs/>
          <w:i/>
          <w:iCs/>
          <w:color w:val="000000"/>
          <w:sz w:val="18"/>
          <w:szCs w:val="18"/>
          <w:lang w:val="en-US"/>
        </w:rPr>
        <w:t>Through Artistic Intelligence, we nurture people to design a new tomorrow.</w:t>
      </w:r>
    </w:p>
    <w:bookmarkEnd w:id="1"/>
    <w:p w14:paraId="7324883C" w14:textId="77777777" w:rsidR="00476460" w:rsidRPr="00D12B82" w:rsidRDefault="00476460" w:rsidP="00476460">
      <w:pPr>
        <w:tabs>
          <w:tab w:val="left" w:pos="-142"/>
        </w:tabs>
        <w:autoSpaceDE w:val="0"/>
        <w:jc w:val="bot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p w14:paraId="5B8B5058" w14:textId="77777777" w:rsidR="00476460" w:rsidRPr="00D309AF" w:rsidRDefault="00476460" w:rsidP="00476460">
      <w:pPr>
        <w:tabs>
          <w:tab w:val="left" w:pos="-142"/>
        </w:tabs>
        <w:autoSpaceDE w:val="0"/>
        <w:jc w:val="both"/>
        <w:rPr>
          <w:rFonts w:asciiTheme="majorHAnsi" w:hAnsiTheme="majorHAnsi" w:cstheme="majorHAnsi"/>
          <w:sz w:val="18"/>
          <w:szCs w:val="18"/>
        </w:rPr>
      </w:pPr>
      <w:hyperlink r:id="rId20" w:history="1">
        <w:r w:rsidRPr="00D309AF">
          <w:rPr>
            <w:rStyle w:val="Collegamentoipertestuale"/>
            <w:rFonts w:asciiTheme="majorHAnsi" w:hAnsiTheme="majorHAnsi" w:cstheme="majorHAnsi"/>
            <w:sz w:val="18"/>
            <w:szCs w:val="18"/>
          </w:rPr>
          <w:t>www.naba.it</w:t>
        </w:r>
      </w:hyperlink>
    </w:p>
    <w:p w14:paraId="0A962533" w14:textId="77777777" w:rsidR="00476460" w:rsidRPr="00D309AF" w:rsidRDefault="00476460" w:rsidP="00476460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D1DD837" w14:textId="77777777" w:rsidR="00476460" w:rsidRPr="00D309AF" w:rsidRDefault="00476460" w:rsidP="00476460">
      <w:pPr>
        <w:rPr>
          <w:rStyle w:val="Nessuno"/>
          <w:rFonts w:asciiTheme="majorHAnsi" w:eastAsia="Calibri Light" w:hAnsiTheme="majorHAnsi" w:cstheme="majorHAnsi"/>
          <w:b/>
          <w:bCs/>
          <w:sz w:val="18"/>
          <w:szCs w:val="18"/>
        </w:rPr>
      </w:pPr>
      <w:r w:rsidRPr="00D309AF">
        <w:rPr>
          <w:rStyle w:val="Nessuno"/>
          <w:rFonts w:asciiTheme="majorHAnsi" w:hAnsiTheme="majorHAnsi" w:cstheme="majorHAnsi"/>
          <w:b/>
          <w:bCs/>
          <w:sz w:val="18"/>
          <w:szCs w:val="18"/>
        </w:rPr>
        <w:t>Per informazioni:</w:t>
      </w:r>
    </w:p>
    <w:p w14:paraId="3CFC82C8" w14:textId="77777777" w:rsidR="00476460" w:rsidRPr="00D309AF" w:rsidRDefault="00476460" w:rsidP="00476460">
      <w:pPr>
        <w:rPr>
          <w:rStyle w:val="Nessuno"/>
          <w:rFonts w:asciiTheme="majorHAnsi" w:eastAsia="Carlito" w:hAnsiTheme="majorHAnsi" w:cstheme="majorHAnsi"/>
          <w:b/>
          <w:bCs/>
          <w:sz w:val="18"/>
          <w:szCs w:val="18"/>
        </w:rPr>
      </w:pPr>
      <w:r w:rsidRPr="00D309AF">
        <w:rPr>
          <w:rStyle w:val="Nessuno"/>
          <w:rFonts w:asciiTheme="majorHAnsi" w:hAnsiTheme="majorHAnsi" w:cstheme="majorHAnsi"/>
          <w:b/>
          <w:bCs/>
          <w:sz w:val="18"/>
          <w:szCs w:val="18"/>
        </w:rPr>
        <w:t>WEBER SHANDWICK ITALIA</w:t>
      </w:r>
      <w:r w:rsidRPr="00D309AF">
        <w:rPr>
          <w:rStyle w:val="Nessuno"/>
          <w:rFonts w:asciiTheme="majorHAnsi" w:hAnsiTheme="majorHAnsi" w:cstheme="majorHAnsi"/>
          <w:b/>
          <w:bCs/>
          <w:sz w:val="18"/>
          <w:szCs w:val="18"/>
        </w:rPr>
        <w:tab/>
      </w:r>
    </w:p>
    <w:p w14:paraId="3E321377" w14:textId="77777777" w:rsidR="00476460" w:rsidRPr="00D309AF" w:rsidRDefault="00476460" w:rsidP="00476460">
      <w:pPr>
        <w:rPr>
          <w:rStyle w:val="Nessuno"/>
          <w:rFonts w:asciiTheme="majorHAnsi" w:eastAsia="Calibri Light" w:hAnsiTheme="majorHAnsi" w:cstheme="majorHAnsi"/>
          <w:sz w:val="18"/>
          <w:szCs w:val="18"/>
        </w:rPr>
      </w:pPr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Elisa Pescetto </w:t>
      </w:r>
      <w:hyperlink r:id="rId21" w:history="1">
        <w:r w:rsidRPr="00D309AF">
          <w:rPr>
            <w:rStyle w:val="Hyperlink5"/>
            <w:rFonts w:asciiTheme="majorHAnsi" w:eastAsia="Arial Unicode MS" w:hAnsiTheme="majorHAnsi" w:cstheme="majorHAnsi"/>
          </w:rPr>
          <w:t>epescetto@webershandwickitalia.it</w:t>
        </w:r>
      </w:hyperlink>
      <w:r w:rsidRPr="00D309AF">
        <w:rPr>
          <w:rStyle w:val="Hyperlink5"/>
          <w:rFonts w:asciiTheme="majorHAnsi" w:eastAsia="Arial Unicode MS" w:hAnsiTheme="majorHAnsi" w:cstheme="majorHAnsi"/>
        </w:rPr>
        <w:t xml:space="preserve"> |</w:t>
      </w:r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 M +39 345 9742071     </w:t>
      </w:r>
    </w:p>
    <w:p w14:paraId="222189C9" w14:textId="77777777" w:rsidR="00476460" w:rsidRPr="00D309AF" w:rsidRDefault="00476460" w:rsidP="00476460">
      <w:pPr>
        <w:rPr>
          <w:rStyle w:val="Nessuno"/>
          <w:rFonts w:asciiTheme="majorHAnsi" w:hAnsiTheme="majorHAnsi" w:cstheme="majorHAnsi"/>
          <w:sz w:val="18"/>
          <w:szCs w:val="18"/>
        </w:rPr>
      </w:pPr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Laura Vecchi </w:t>
      </w:r>
      <w:hyperlink r:id="rId22" w:history="1">
        <w:r w:rsidRPr="00D309AF">
          <w:rPr>
            <w:rStyle w:val="Hyperlink5"/>
            <w:rFonts w:asciiTheme="majorHAnsi" w:eastAsia="Arial Unicode MS" w:hAnsiTheme="majorHAnsi" w:cstheme="majorHAnsi"/>
          </w:rPr>
          <w:t>lvecchi@webershandwickitalia.it|</w:t>
        </w:r>
      </w:hyperlink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 M +39 335 5311465</w:t>
      </w:r>
    </w:p>
    <w:p w14:paraId="7BAF976B" w14:textId="77777777" w:rsidR="00476460" w:rsidRPr="00D309AF" w:rsidRDefault="00476460" w:rsidP="00476460">
      <w:pPr>
        <w:jc w:val="both"/>
        <w:rPr>
          <w:rFonts w:asciiTheme="majorHAnsi" w:hAnsiTheme="majorHAnsi" w:cstheme="majorHAnsi"/>
          <w:sz w:val="20"/>
          <w:szCs w:val="20"/>
        </w:rPr>
      </w:pPr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Valentina Castiglia </w:t>
      </w:r>
      <w:hyperlink r:id="rId23" w:history="1">
        <w:r w:rsidRPr="00D309AF">
          <w:rPr>
            <w:rStyle w:val="Hyperlink5"/>
            <w:rFonts w:asciiTheme="majorHAnsi" w:eastAsia="Arial Unicode MS" w:hAnsiTheme="majorHAnsi" w:cstheme="majorHAnsi"/>
          </w:rPr>
          <w:t>vcastiglia@webershandwickitalia.it</w:t>
        </w:r>
      </w:hyperlink>
      <w:r w:rsidRPr="00D309AF">
        <w:rPr>
          <w:rStyle w:val="Nessuno"/>
          <w:rFonts w:asciiTheme="majorHAnsi" w:hAnsiTheme="majorHAnsi" w:cstheme="majorHAnsi"/>
          <w:sz w:val="18"/>
          <w:szCs w:val="18"/>
        </w:rPr>
        <w:t xml:space="preserve"> | M +39 335 7698074</w:t>
      </w:r>
    </w:p>
    <w:p w14:paraId="58A21E80" w14:textId="77777777" w:rsidR="00476460" w:rsidRDefault="00476460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4FE2A293" w14:textId="77777777" w:rsidR="00D245FE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0F39CE1A" w14:textId="77777777" w:rsidR="00D245FE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3934D16F" w14:textId="77777777" w:rsidR="00D245FE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2CD6A35B" w14:textId="77777777" w:rsidR="00D245FE" w:rsidRDefault="00D245FE" w:rsidP="00D245FE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53CF3C38" w14:textId="105B4EB7" w:rsidR="00577B18" w:rsidRDefault="00577B18" w:rsidP="0059192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F060F18" w14:textId="77777777" w:rsidR="00360825" w:rsidRPr="00D309AF" w:rsidRDefault="00360825" w:rsidP="00591924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360825" w:rsidRPr="00D309AF" w:rsidSect="00746495">
      <w:headerReference w:type="default" r:id="rId24"/>
      <w:footerReference w:type="default" r:id="rId25"/>
      <w:type w:val="continuous"/>
      <w:pgSz w:w="11900" w:h="16840"/>
      <w:pgMar w:top="3969" w:right="851" w:bottom="1980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CD74" w14:textId="77777777" w:rsidR="00531DF9" w:rsidRDefault="00531DF9" w:rsidP="00BF158B">
      <w:r>
        <w:separator/>
      </w:r>
    </w:p>
  </w:endnote>
  <w:endnote w:type="continuationSeparator" w:id="0">
    <w:p w14:paraId="7FF99DDC" w14:textId="77777777" w:rsidR="00531DF9" w:rsidRDefault="00531DF9" w:rsidP="00BF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dib">
    <w:altName w:val="Calibri"/>
    <w:charset w:val="00"/>
    <w:family w:val="swiss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197" w14:textId="77777777" w:rsidR="00210EB7" w:rsidRPr="005249D2" w:rsidRDefault="009247E7" w:rsidP="009247E7">
    <w:pPr>
      <w:suppressAutoHyphens/>
      <w:autoSpaceDE w:val="0"/>
      <w:autoSpaceDN w:val="0"/>
      <w:adjustRightInd w:val="0"/>
      <w:spacing w:before="57" w:line="288" w:lineRule="auto"/>
      <w:ind w:left="-851"/>
      <w:textAlignment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16"/>
        <w:szCs w:val="16"/>
        <w:lang w:val="en-US"/>
      </w:rPr>
      <w:drawing>
        <wp:anchor distT="0" distB="0" distL="114300" distR="114300" simplePos="0" relativeHeight="251661312" behindDoc="1" locked="1" layoutInCell="1" allowOverlap="0" wp14:anchorId="184A1138" wp14:editId="0CE56C0D">
          <wp:simplePos x="0" y="0"/>
          <wp:positionH relativeFrom="margin">
            <wp:posOffset>-508635</wp:posOffset>
          </wp:positionH>
          <wp:positionV relativeFrom="page">
            <wp:posOffset>9080500</wp:posOffset>
          </wp:positionV>
          <wp:extent cx="7479030" cy="1600835"/>
          <wp:effectExtent l="0" t="0" r="7620" b="0"/>
          <wp:wrapNone/>
          <wp:docPr id="1755879874" name="Immagine 1755879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030" cy="160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B758" w14:textId="77777777" w:rsidR="00531DF9" w:rsidRDefault="00531DF9" w:rsidP="00BF158B">
      <w:r>
        <w:separator/>
      </w:r>
    </w:p>
  </w:footnote>
  <w:footnote w:type="continuationSeparator" w:id="0">
    <w:p w14:paraId="30581CAA" w14:textId="77777777" w:rsidR="00531DF9" w:rsidRDefault="00531DF9" w:rsidP="00BF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7A86" w14:textId="579F340B" w:rsidR="00BF158B" w:rsidRDefault="00BF158B">
    <w:pPr>
      <w:pStyle w:val="Intestazione"/>
    </w:pPr>
    <w:r>
      <w:rPr>
        <w:noProof/>
        <w:lang w:val="en-US"/>
      </w:rPr>
      <w:drawing>
        <wp:inline distT="0" distB="0" distL="0" distR="0" wp14:anchorId="5845034E" wp14:editId="119C620A">
          <wp:extent cx="1440000" cy="1440000"/>
          <wp:effectExtent l="0" t="0" r="0" b="0"/>
          <wp:docPr id="274722220" name="Immagine 274722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35173" w14:textId="4E9DB05D" w:rsidR="00210EB7" w:rsidRDefault="00210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00"/>
    <w:multiLevelType w:val="hybridMultilevel"/>
    <w:tmpl w:val="DE5C180A"/>
    <w:lvl w:ilvl="0" w:tplc="5DB8BFBA">
      <w:start w:val="25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3481"/>
    <w:multiLevelType w:val="hybridMultilevel"/>
    <w:tmpl w:val="F1C01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7046"/>
    <w:multiLevelType w:val="hybridMultilevel"/>
    <w:tmpl w:val="0A583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74139"/>
    <w:multiLevelType w:val="hybridMultilevel"/>
    <w:tmpl w:val="2C3C61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45D97"/>
    <w:multiLevelType w:val="hybridMultilevel"/>
    <w:tmpl w:val="43E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5FF7"/>
    <w:multiLevelType w:val="multilevel"/>
    <w:tmpl w:val="810E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E4F4B"/>
    <w:multiLevelType w:val="hybridMultilevel"/>
    <w:tmpl w:val="8488D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4618"/>
    <w:multiLevelType w:val="multilevel"/>
    <w:tmpl w:val="93E6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0694E"/>
    <w:multiLevelType w:val="multilevel"/>
    <w:tmpl w:val="2C6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26B08"/>
    <w:multiLevelType w:val="hybridMultilevel"/>
    <w:tmpl w:val="8E20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F022E"/>
    <w:multiLevelType w:val="hybridMultilevel"/>
    <w:tmpl w:val="C4883F82"/>
    <w:lvl w:ilvl="0" w:tplc="BE34405E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E1E31"/>
    <w:multiLevelType w:val="hybridMultilevel"/>
    <w:tmpl w:val="D40C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7E86"/>
    <w:multiLevelType w:val="hybridMultilevel"/>
    <w:tmpl w:val="202CA8B2"/>
    <w:lvl w:ilvl="0" w:tplc="37C4B174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31F2F"/>
    <w:multiLevelType w:val="hybridMultilevel"/>
    <w:tmpl w:val="F59E3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04EAB"/>
    <w:multiLevelType w:val="hybridMultilevel"/>
    <w:tmpl w:val="86C00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57A87"/>
    <w:multiLevelType w:val="multilevel"/>
    <w:tmpl w:val="A56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B4A0A"/>
    <w:multiLevelType w:val="hybridMultilevel"/>
    <w:tmpl w:val="1B968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69BF"/>
    <w:multiLevelType w:val="hybridMultilevel"/>
    <w:tmpl w:val="48B8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A48F7"/>
    <w:multiLevelType w:val="multilevel"/>
    <w:tmpl w:val="FD32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C6F6F"/>
    <w:multiLevelType w:val="multilevel"/>
    <w:tmpl w:val="AD5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7C15D2"/>
    <w:multiLevelType w:val="hybridMultilevel"/>
    <w:tmpl w:val="A06A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76361">
    <w:abstractNumId w:val="19"/>
  </w:num>
  <w:num w:numId="2" w16cid:durableId="1481189920">
    <w:abstractNumId w:val="1"/>
  </w:num>
  <w:num w:numId="3" w16cid:durableId="654458228">
    <w:abstractNumId w:val="12"/>
  </w:num>
  <w:num w:numId="4" w16cid:durableId="2026780566">
    <w:abstractNumId w:val="10"/>
  </w:num>
  <w:num w:numId="5" w16cid:durableId="1521309918">
    <w:abstractNumId w:val="9"/>
  </w:num>
  <w:num w:numId="6" w16cid:durableId="1719669495">
    <w:abstractNumId w:val="11"/>
  </w:num>
  <w:num w:numId="7" w16cid:durableId="9647167">
    <w:abstractNumId w:val="2"/>
  </w:num>
  <w:num w:numId="8" w16cid:durableId="858080060">
    <w:abstractNumId w:val="6"/>
  </w:num>
  <w:num w:numId="9" w16cid:durableId="1767849015">
    <w:abstractNumId w:val="16"/>
  </w:num>
  <w:num w:numId="10" w16cid:durableId="2146391555">
    <w:abstractNumId w:val="4"/>
  </w:num>
  <w:num w:numId="11" w16cid:durableId="1413888503">
    <w:abstractNumId w:val="8"/>
  </w:num>
  <w:num w:numId="12" w16cid:durableId="2039547202">
    <w:abstractNumId w:val="17"/>
  </w:num>
  <w:num w:numId="13" w16cid:durableId="1227492586">
    <w:abstractNumId w:val="5"/>
  </w:num>
  <w:num w:numId="14" w16cid:durableId="986937406">
    <w:abstractNumId w:val="0"/>
  </w:num>
  <w:num w:numId="15" w16cid:durableId="398094790">
    <w:abstractNumId w:val="3"/>
  </w:num>
  <w:num w:numId="16" w16cid:durableId="716129387">
    <w:abstractNumId w:val="7"/>
  </w:num>
  <w:num w:numId="17" w16cid:durableId="426928610">
    <w:abstractNumId w:val="18"/>
  </w:num>
  <w:num w:numId="18" w16cid:durableId="400833479">
    <w:abstractNumId w:val="15"/>
  </w:num>
  <w:num w:numId="19" w16cid:durableId="756052979">
    <w:abstractNumId w:val="20"/>
  </w:num>
  <w:num w:numId="20" w16cid:durableId="1620331610">
    <w:abstractNumId w:val="13"/>
  </w:num>
  <w:num w:numId="21" w16cid:durableId="1463962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8B"/>
    <w:rsid w:val="0000098E"/>
    <w:rsid w:val="000009D6"/>
    <w:rsid w:val="00001B26"/>
    <w:rsid w:val="00001C9C"/>
    <w:rsid w:val="0000358F"/>
    <w:rsid w:val="0000613A"/>
    <w:rsid w:val="00006D0E"/>
    <w:rsid w:val="0000753F"/>
    <w:rsid w:val="0000762B"/>
    <w:rsid w:val="000109F6"/>
    <w:rsid w:val="00012F2C"/>
    <w:rsid w:val="0001451C"/>
    <w:rsid w:val="00015607"/>
    <w:rsid w:val="00016853"/>
    <w:rsid w:val="00016F50"/>
    <w:rsid w:val="000203F5"/>
    <w:rsid w:val="000213CC"/>
    <w:rsid w:val="00023A31"/>
    <w:rsid w:val="00024B89"/>
    <w:rsid w:val="00027DE7"/>
    <w:rsid w:val="00030EE9"/>
    <w:rsid w:val="00031C4A"/>
    <w:rsid w:val="00035C6D"/>
    <w:rsid w:val="00035F6E"/>
    <w:rsid w:val="000444A7"/>
    <w:rsid w:val="00044CF3"/>
    <w:rsid w:val="00051CFE"/>
    <w:rsid w:val="00056131"/>
    <w:rsid w:val="00066EAB"/>
    <w:rsid w:val="00067251"/>
    <w:rsid w:val="0006789E"/>
    <w:rsid w:val="0007282A"/>
    <w:rsid w:val="0007435A"/>
    <w:rsid w:val="000812E5"/>
    <w:rsid w:val="00083A0D"/>
    <w:rsid w:val="00085998"/>
    <w:rsid w:val="00085BA8"/>
    <w:rsid w:val="0008687B"/>
    <w:rsid w:val="000950B2"/>
    <w:rsid w:val="00095353"/>
    <w:rsid w:val="00097EB0"/>
    <w:rsid w:val="000A6BFE"/>
    <w:rsid w:val="000B1550"/>
    <w:rsid w:val="000B229F"/>
    <w:rsid w:val="000C0CCE"/>
    <w:rsid w:val="000C17D4"/>
    <w:rsid w:val="000C3233"/>
    <w:rsid w:val="000C499E"/>
    <w:rsid w:val="000D267F"/>
    <w:rsid w:val="000D7981"/>
    <w:rsid w:val="000E2176"/>
    <w:rsid w:val="000E324A"/>
    <w:rsid w:val="000E3A93"/>
    <w:rsid w:val="000E591B"/>
    <w:rsid w:val="000E5C8A"/>
    <w:rsid w:val="000E7B76"/>
    <w:rsid w:val="000F3187"/>
    <w:rsid w:val="000F436F"/>
    <w:rsid w:val="000F69BF"/>
    <w:rsid w:val="001032B5"/>
    <w:rsid w:val="00104602"/>
    <w:rsid w:val="00111036"/>
    <w:rsid w:val="00117CC1"/>
    <w:rsid w:val="00117ED2"/>
    <w:rsid w:val="00123BE8"/>
    <w:rsid w:val="001240C2"/>
    <w:rsid w:val="00127D81"/>
    <w:rsid w:val="0013267F"/>
    <w:rsid w:val="00137D12"/>
    <w:rsid w:val="00140990"/>
    <w:rsid w:val="00144126"/>
    <w:rsid w:val="0014669F"/>
    <w:rsid w:val="00146DD7"/>
    <w:rsid w:val="001605E6"/>
    <w:rsid w:val="001651B8"/>
    <w:rsid w:val="00165E47"/>
    <w:rsid w:val="00167638"/>
    <w:rsid w:val="0016795B"/>
    <w:rsid w:val="00171D22"/>
    <w:rsid w:val="00174C7F"/>
    <w:rsid w:val="00177A21"/>
    <w:rsid w:val="00182B83"/>
    <w:rsid w:val="00190B90"/>
    <w:rsid w:val="00192B03"/>
    <w:rsid w:val="00192D80"/>
    <w:rsid w:val="00196CEE"/>
    <w:rsid w:val="001A0FD7"/>
    <w:rsid w:val="001A296C"/>
    <w:rsid w:val="001A2A50"/>
    <w:rsid w:val="001A6AC3"/>
    <w:rsid w:val="001C4F32"/>
    <w:rsid w:val="001C7373"/>
    <w:rsid w:val="001D2AE9"/>
    <w:rsid w:val="001D5450"/>
    <w:rsid w:val="001D7488"/>
    <w:rsid w:val="001E35F6"/>
    <w:rsid w:val="001E3642"/>
    <w:rsid w:val="001F019F"/>
    <w:rsid w:val="001F7FFD"/>
    <w:rsid w:val="00207607"/>
    <w:rsid w:val="00210EB7"/>
    <w:rsid w:val="0022071D"/>
    <w:rsid w:val="00220B7B"/>
    <w:rsid w:val="002302DE"/>
    <w:rsid w:val="0023337A"/>
    <w:rsid w:val="00234BF9"/>
    <w:rsid w:val="002363A0"/>
    <w:rsid w:val="002363C5"/>
    <w:rsid w:val="00243345"/>
    <w:rsid w:val="002505AB"/>
    <w:rsid w:val="002525CF"/>
    <w:rsid w:val="002549F4"/>
    <w:rsid w:val="00257949"/>
    <w:rsid w:val="00257D3F"/>
    <w:rsid w:val="0026078C"/>
    <w:rsid w:val="00261CC7"/>
    <w:rsid w:val="00263928"/>
    <w:rsid w:val="00264FD1"/>
    <w:rsid w:val="00266DC5"/>
    <w:rsid w:val="0027023E"/>
    <w:rsid w:val="00274E11"/>
    <w:rsid w:val="00275973"/>
    <w:rsid w:val="002801AC"/>
    <w:rsid w:val="00280347"/>
    <w:rsid w:val="002828FE"/>
    <w:rsid w:val="00284159"/>
    <w:rsid w:val="00286504"/>
    <w:rsid w:val="00287078"/>
    <w:rsid w:val="00287B5D"/>
    <w:rsid w:val="0029266A"/>
    <w:rsid w:val="00296450"/>
    <w:rsid w:val="00297832"/>
    <w:rsid w:val="002A0901"/>
    <w:rsid w:val="002A262C"/>
    <w:rsid w:val="002A7FFD"/>
    <w:rsid w:val="002C0CEB"/>
    <w:rsid w:val="002C166D"/>
    <w:rsid w:val="002C646B"/>
    <w:rsid w:val="002D08DE"/>
    <w:rsid w:val="002D2202"/>
    <w:rsid w:val="002D45D8"/>
    <w:rsid w:val="002D6957"/>
    <w:rsid w:val="002D78C4"/>
    <w:rsid w:val="002E397C"/>
    <w:rsid w:val="002E743E"/>
    <w:rsid w:val="002F381F"/>
    <w:rsid w:val="002F70C2"/>
    <w:rsid w:val="00304970"/>
    <w:rsid w:val="00307A10"/>
    <w:rsid w:val="00311919"/>
    <w:rsid w:val="00313556"/>
    <w:rsid w:val="00313C97"/>
    <w:rsid w:val="0031513F"/>
    <w:rsid w:val="00321C4A"/>
    <w:rsid w:val="00322B4F"/>
    <w:rsid w:val="00324FBC"/>
    <w:rsid w:val="00330BBE"/>
    <w:rsid w:val="0033583C"/>
    <w:rsid w:val="00336D4B"/>
    <w:rsid w:val="00351BFD"/>
    <w:rsid w:val="0035286C"/>
    <w:rsid w:val="00352DB4"/>
    <w:rsid w:val="003565D0"/>
    <w:rsid w:val="00357A4F"/>
    <w:rsid w:val="00360825"/>
    <w:rsid w:val="00361515"/>
    <w:rsid w:val="00362597"/>
    <w:rsid w:val="003630A9"/>
    <w:rsid w:val="003644C5"/>
    <w:rsid w:val="00366422"/>
    <w:rsid w:val="00366649"/>
    <w:rsid w:val="00366BED"/>
    <w:rsid w:val="00366DD6"/>
    <w:rsid w:val="00370EC5"/>
    <w:rsid w:val="00372915"/>
    <w:rsid w:val="00376D21"/>
    <w:rsid w:val="00377014"/>
    <w:rsid w:val="00380585"/>
    <w:rsid w:val="0038532A"/>
    <w:rsid w:val="003873B3"/>
    <w:rsid w:val="003905C2"/>
    <w:rsid w:val="00392BDE"/>
    <w:rsid w:val="0039394A"/>
    <w:rsid w:val="0039421E"/>
    <w:rsid w:val="00395207"/>
    <w:rsid w:val="003A7AF1"/>
    <w:rsid w:val="003B4ADA"/>
    <w:rsid w:val="003B52CA"/>
    <w:rsid w:val="003B5FAB"/>
    <w:rsid w:val="003B69C6"/>
    <w:rsid w:val="003C0050"/>
    <w:rsid w:val="003C2D00"/>
    <w:rsid w:val="003C321E"/>
    <w:rsid w:val="003C3752"/>
    <w:rsid w:val="003C3DFC"/>
    <w:rsid w:val="003C4D68"/>
    <w:rsid w:val="003C5723"/>
    <w:rsid w:val="003C5BFA"/>
    <w:rsid w:val="003D19E4"/>
    <w:rsid w:val="003D360B"/>
    <w:rsid w:val="003D3B53"/>
    <w:rsid w:val="003D456A"/>
    <w:rsid w:val="003D79AA"/>
    <w:rsid w:val="003D7ED7"/>
    <w:rsid w:val="003E1B32"/>
    <w:rsid w:val="003E29FD"/>
    <w:rsid w:val="003E3B85"/>
    <w:rsid w:val="003F0E6F"/>
    <w:rsid w:val="003F2055"/>
    <w:rsid w:val="003F312D"/>
    <w:rsid w:val="003F6FB8"/>
    <w:rsid w:val="003F7563"/>
    <w:rsid w:val="003F7B51"/>
    <w:rsid w:val="004010DA"/>
    <w:rsid w:val="00402301"/>
    <w:rsid w:val="00410A07"/>
    <w:rsid w:val="00426B03"/>
    <w:rsid w:val="00430F62"/>
    <w:rsid w:val="0043373E"/>
    <w:rsid w:val="00433AA4"/>
    <w:rsid w:val="00434557"/>
    <w:rsid w:val="00434BEF"/>
    <w:rsid w:val="004352C0"/>
    <w:rsid w:val="0043537E"/>
    <w:rsid w:val="00451198"/>
    <w:rsid w:val="004514B8"/>
    <w:rsid w:val="00455546"/>
    <w:rsid w:val="00455989"/>
    <w:rsid w:val="0046492B"/>
    <w:rsid w:val="0046662D"/>
    <w:rsid w:val="00467B70"/>
    <w:rsid w:val="00467FD4"/>
    <w:rsid w:val="004703ED"/>
    <w:rsid w:val="0047160B"/>
    <w:rsid w:val="004736D2"/>
    <w:rsid w:val="004745F3"/>
    <w:rsid w:val="00476460"/>
    <w:rsid w:val="00476867"/>
    <w:rsid w:val="00492785"/>
    <w:rsid w:val="004935F5"/>
    <w:rsid w:val="004938D9"/>
    <w:rsid w:val="00495FFB"/>
    <w:rsid w:val="004A15FC"/>
    <w:rsid w:val="004A2FAB"/>
    <w:rsid w:val="004A4CBE"/>
    <w:rsid w:val="004A680F"/>
    <w:rsid w:val="004C08A7"/>
    <w:rsid w:val="004C0FB6"/>
    <w:rsid w:val="004C5A51"/>
    <w:rsid w:val="004C629E"/>
    <w:rsid w:val="004C7967"/>
    <w:rsid w:val="004C7D4E"/>
    <w:rsid w:val="004D2591"/>
    <w:rsid w:val="004D7F83"/>
    <w:rsid w:val="004E303C"/>
    <w:rsid w:val="004F3FA1"/>
    <w:rsid w:val="004F7871"/>
    <w:rsid w:val="004F7B51"/>
    <w:rsid w:val="00500474"/>
    <w:rsid w:val="00500D5C"/>
    <w:rsid w:val="00505979"/>
    <w:rsid w:val="00505B32"/>
    <w:rsid w:val="005116E8"/>
    <w:rsid w:val="00511812"/>
    <w:rsid w:val="00514DA4"/>
    <w:rsid w:val="00517FD9"/>
    <w:rsid w:val="00522F25"/>
    <w:rsid w:val="005249D2"/>
    <w:rsid w:val="005253D2"/>
    <w:rsid w:val="0052709D"/>
    <w:rsid w:val="00530900"/>
    <w:rsid w:val="005313D8"/>
    <w:rsid w:val="00531DF9"/>
    <w:rsid w:val="00534B41"/>
    <w:rsid w:val="00543201"/>
    <w:rsid w:val="00547736"/>
    <w:rsid w:val="0055221E"/>
    <w:rsid w:val="005546BC"/>
    <w:rsid w:val="0056060F"/>
    <w:rsid w:val="0056189F"/>
    <w:rsid w:val="005626BE"/>
    <w:rsid w:val="005701AE"/>
    <w:rsid w:val="0057580E"/>
    <w:rsid w:val="00577331"/>
    <w:rsid w:val="00577B18"/>
    <w:rsid w:val="0058043C"/>
    <w:rsid w:val="00581A08"/>
    <w:rsid w:val="00584D13"/>
    <w:rsid w:val="00591924"/>
    <w:rsid w:val="005A05E3"/>
    <w:rsid w:val="005A1E39"/>
    <w:rsid w:val="005A2B60"/>
    <w:rsid w:val="005A4E69"/>
    <w:rsid w:val="005A51BE"/>
    <w:rsid w:val="005A7168"/>
    <w:rsid w:val="005B66D3"/>
    <w:rsid w:val="005B76EE"/>
    <w:rsid w:val="005C00B5"/>
    <w:rsid w:val="005C2C96"/>
    <w:rsid w:val="005C3EC7"/>
    <w:rsid w:val="005C6E11"/>
    <w:rsid w:val="005D2902"/>
    <w:rsid w:val="005D4644"/>
    <w:rsid w:val="005D7432"/>
    <w:rsid w:val="005D74AE"/>
    <w:rsid w:val="005E079E"/>
    <w:rsid w:val="005E0D49"/>
    <w:rsid w:val="005E1EE3"/>
    <w:rsid w:val="005E549F"/>
    <w:rsid w:val="005E6073"/>
    <w:rsid w:val="00607400"/>
    <w:rsid w:val="00622CE3"/>
    <w:rsid w:val="006241FA"/>
    <w:rsid w:val="006257AE"/>
    <w:rsid w:val="00632CBD"/>
    <w:rsid w:val="00633719"/>
    <w:rsid w:val="0063608C"/>
    <w:rsid w:val="00641D31"/>
    <w:rsid w:val="00641E9F"/>
    <w:rsid w:val="00646064"/>
    <w:rsid w:val="00647D6B"/>
    <w:rsid w:val="0065158B"/>
    <w:rsid w:val="006530E3"/>
    <w:rsid w:val="00654735"/>
    <w:rsid w:val="006559E0"/>
    <w:rsid w:val="00656FAB"/>
    <w:rsid w:val="00660196"/>
    <w:rsid w:val="00662DF4"/>
    <w:rsid w:val="00666E29"/>
    <w:rsid w:val="006678EB"/>
    <w:rsid w:val="00674710"/>
    <w:rsid w:val="00674F9A"/>
    <w:rsid w:val="0067748B"/>
    <w:rsid w:val="006854F2"/>
    <w:rsid w:val="00690B2E"/>
    <w:rsid w:val="0069145E"/>
    <w:rsid w:val="00694469"/>
    <w:rsid w:val="0069646E"/>
    <w:rsid w:val="006A2B11"/>
    <w:rsid w:val="006A4407"/>
    <w:rsid w:val="006A5E6A"/>
    <w:rsid w:val="006B15CA"/>
    <w:rsid w:val="006B4C25"/>
    <w:rsid w:val="006B4F8F"/>
    <w:rsid w:val="006C00FD"/>
    <w:rsid w:val="006D270B"/>
    <w:rsid w:val="006D2FB5"/>
    <w:rsid w:val="006E6BFA"/>
    <w:rsid w:val="006F1EF2"/>
    <w:rsid w:val="006F4277"/>
    <w:rsid w:val="00702B4B"/>
    <w:rsid w:val="00702C94"/>
    <w:rsid w:val="007070AA"/>
    <w:rsid w:val="0071344B"/>
    <w:rsid w:val="007140B1"/>
    <w:rsid w:val="00716DD4"/>
    <w:rsid w:val="00720EA6"/>
    <w:rsid w:val="007228B4"/>
    <w:rsid w:val="007229A3"/>
    <w:rsid w:val="00724926"/>
    <w:rsid w:val="007303E4"/>
    <w:rsid w:val="00733528"/>
    <w:rsid w:val="0073416D"/>
    <w:rsid w:val="00740367"/>
    <w:rsid w:val="00742E5E"/>
    <w:rsid w:val="0074433F"/>
    <w:rsid w:val="00746495"/>
    <w:rsid w:val="0075631E"/>
    <w:rsid w:val="0076168A"/>
    <w:rsid w:val="00761E9C"/>
    <w:rsid w:val="007626F4"/>
    <w:rsid w:val="00763CEB"/>
    <w:rsid w:val="00765580"/>
    <w:rsid w:val="00770995"/>
    <w:rsid w:val="007765C4"/>
    <w:rsid w:val="007803BE"/>
    <w:rsid w:val="00780A3B"/>
    <w:rsid w:val="00790C83"/>
    <w:rsid w:val="007940C1"/>
    <w:rsid w:val="0079554D"/>
    <w:rsid w:val="00797D0C"/>
    <w:rsid w:val="00797DD5"/>
    <w:rsid w:val="007A0FB7"/>
    <w:rsid w:val="007A151D"/>
    <w:rsid w:val="007A34FE"/>
    <w:rsid w:val="007A479D"/>
    <w:rsid w:val="007A7CD4"/>
    <w:rsid w:val="007B0A3D"/>
    <w:rsid w:val="007B2D69"/>
    <w:rsid w:val="007B4694"/>
    <w:rsid w:val="007B79F5"/>
    <w:rsid w:val="007B7E7A"/>
    <w:rsid w:val="007C0969"/>
    <w:rsid w:val="007C0E90"/>
    <w:rsid w:val="007C2DD8"/>
    <w:rsid w:val="007C37FF"/>
    <w:rsid w:val="007C7C83"/>
    <w:rsid w:val="007D0FDC"/>
    <w:rsid w:val="007D15A1"/>
    <w:rsid w:val="007D6468"/>
    <w:rsid w:val="007E4F62"/>
    <w:rsid w:val="007E5CF4"/>
    <w:rsid w:val="007F1BF4"/>
    <w:rsid w:val="007F2117"/>
    <w:rsid w:val="007F3859"/>
    <w:rsid w:val="007F4AB5"/>
    <w:rsid w:val="007F6A30"/>
    <w:rsid w:val="007F7CA1"/>
    <w:rsid w:val="008032DB"/>
    <w:rsid w:val="00803995"/>
    <w:rsid w:val="00803CEE"/>
    <w:rsid w:val="00804EC2"/>
    <w:rsid w:val="008123B5"/>
    <w:rsid w:val="00813E85"/>
    <w:rsid w:val="00815AEA"/>
    <w:rsid w:val="00816487"/>
    <w:rsid w:val="008249D0"/>
    <w:rsid w:val="00824E5E"/>
    <w:rsid w:val="0083342F"/>
    <w:rsid w:val="00834758"/>
    <w:rsid w:val="00834D93"/>
    <w:rsid w:val="00835C27"/>
    <w:rsid w:val="00836100"/>
    <w:rsid w:val="008472B5"/>
    <w:rsid w:val="0085016C"/>
    <w:rsid w:val="00854E13"/>
    <w:rsid w:val="00855846"/>
    <w:rsid w:val="008610A5"/>
    <w:rsid w:val="0086129A"/>
    <w:rsid w:val="00861AC8"/>
    <w:rsid w:val="00861CE0"/>
    <w:rsid w:val="00863318"/>
    <w:rsid w:val="00863989"/>
    <w:rsid w:val="008662E2"/>
    <w:rsid w:val="0087462F"/>
    <w:rsid w:val="008748C9"/>
    <w:rsid w:val="0088257F"/>
    <w:rsid w:val="00882D83"/>
    <w:rsid w:val="0089670A"/>
    <w:rsid w:val="00897C13"/>
    <w:rsid w:val="008A26E7"/>
    <w:rsid w:val="008A37BB"/>
    <w:rsid w:val="008A6AB2"/>
    <w:rsid w:val="008A7AA8"/>
    <w:rsid w:val="008B0B13"/>
    <w:rsid w:val="008B0B4F"/>
    <w:rsid w:val="008B0F41"/>
    <w:rsid w:val="008B24DF"/>
    <w:rsid w:val="008B39CB"/>
    <w:rsid w:val="008B50B7"/>
    <w:rsid w:val="008C0FAD"/>
    <w:rsid w:val="008C1AF5"/>
    <w:rsid w:val="008C3119"/>
    <w:rsid w:val="008D17B7"/>
    <w:rsid w:val="008D1A58"/>
    <w:rsid w:val="008D1F3B"/>
    <w:rsid w:val="008D5E87"/>
    <w:rsid w:val="008D7711"/>
    <w:rsid w:val="008F7AB3"/>
    <w:rsid w:val="009021CD"/>
    <w:rsid w:val="009040CF"/>
    <w:rsid w:val="00904BB4"/>
    <w:rsid w:val="009118CC"/>
    <w:rsid w:val="00913794"/>
    <w:rsid w:val="0091428E"/>
    <w:rsid w:val="0091744A"/>
    <w:rsid w:val="00923E88"/>
    <w:rsid w:val="009247E7"/>
    <w:rsid w:val="00932ED3"/>
    <w:rsid w:val="009509CA"/>
    <w:rsid w:val="00952611"/>
    <w:rsid w:val="00953BA9"/>
    <w:rsid w:val="009619EB"/>
    <w:rsid w:val="00965526"/>
    <w:rsid w:val="00973900"/>
    <w:rsid w:val="00980DD1"/>
    <w:rsid w:val="009817CF"/>
    <w:rsid w:val="009847EF"/>
    <w:rsid w:val="00984DD7"/>
    <w:rsid w:val="00985B27"/>
    <w:rsid w:val="00986A98"/>
    <w:rsid w:val="009870A7"/>
    <w:rsid w:val="00992628"/>
    <w:rsid w:val="0099283D"/>
    <w:rsid w:val="009955CB"/>
    <w:rsid w:val="0099568A"/>
    <w:rsid w:val="009A0EEE"/>
    <w:rsid w:val="009A2806"/>
    <w:rsid w:val="009A30B0"/>
    <w:rsid w:val="009A3BF7"/>
    <w:rsid w:val="009A653D"/>
    <w:rsid w:val="009B3C48"/>
    <w:rsid w:val="009C4F3A"/>
    <w:rsid w:val="009D5D9B"/>
    <w:rsid w:val="009D71DD"/>
    <w:rsid w:val="009D7944"/>
    <w:rsid w:val="009E4E7B"/>
    <w:rsid w:val="009F7A2F"/>
    <w:rsid w:val="00A018FD"/>
    <w:rsid w:val="00A04914"/>
    <w:rsid w:val="00A05C50"/>
    <w:rsid w:val="00A13B8D"/>
    <w:rsid w:val="00A151DA"/>
    <w:rsid w:val="00A16A4E"/>
    <w:rsid w:val="00A20106"/>
    <w:rsid w:val="00A24E51"/>
    <w:rsid w:val="00A2522E"/>
    <w:rsid w:val="00A26FA3"/>
    <w:rsid w:val="00A27AD2"/>
    <w:rsid w:val="00A40D1B"/>
    <w:rsid w:val="00A423D3"/>
    <w:rsid w:val="00A4498C"/>
    <w:rsid w:val="00A44A4F"/>
    <w:rsid w:val="00A44D62"/>
    <w:rsid w:val="00A45AEA"/>
    <w:rsid w:val="00A46ECC"/>
    <w:rsid w:val="00A47E75"/>
    <w:rsid w:val="00A47FB6"/>
    <w:rsid w:val="00A51F7F"/>
    <w:rsid w:val="00A602CF"/>
    <w:rsid w:val="00A602FD"/>
    <w:rsid w:val="00A60BCF"/>
    <w:rsid w:val="00A6204D"/>
    <w:rsid w:val="00A669D8"/>
    <w:rsid w:val="00A72FD9"/>
    <w:rsid w:val="00A83E5A"/>
    <w:rsid w:val="00A8483C"/>
    <w:rsid w:val="00A87F6D"/>
    <w:rsid w:val="00A90187"/>
    <w:rsid w:val="00A90312"/>
    <w:rsid w:val="00A96CC3"/>
    <w:rsid w:val="00AA276A"/>
    <w:rsid w:val="00AA288B"/>
    <w:rsid w:val="00AB31C1"/>
    <w:rsid w:val="00AB47A6"/>
    <w:rsid w:val="00AB5353"/>
    <w:rsid w:val="00AB7937"/>
    <w:rsid w:val="00AC4B89"/>
    <w:rsid w:val="00AD0B15"/>
    <w:rsid w:val="00AD3C37"/>
    <w:rsid w:val="00AD3E7B"/>
    <w:rsid w:val="00AD520F"/>
    <w:rsid w:val="00AD7624"/>
    <w:rsid w:val="00AE2CE3"/>
    <w:rsid w:val="00AE2DC2"/>
    <w:rsid w:val="00AE4108"/>
    <w:rsid w:val="00AE43FF"/>
    <w:rsid w:val="00AE4A10"/>
    <w:rsid w:val="00AF0AA6"/>
    <w:rsid w:val="00AF546A"/>
    <w:rsid w:val="00B03C19"/>
    <w:rsid w:val="00B14E0A"/>
    <w:rsid w:val="00B16C87"/>
    <w:rsid w:val="00B17898"/>
    <w:rsid w:val="00B17D11"/>
    <w:rsid w:val="00B21C08"/>
    <w:rsid w:val="00B22412"/>
    <w:rsid w:val="00B26B3F"/>
    <w:rsid w:val="00B30846"/>
    <w:rsid w:val="00B3221D"/>
    <w:rsid w:val="00B329CC"/>
    <w:rsid w:val="00B41D9F"/>
    <w:rsid w:val="00B50163"/>
    <w:rsid w:val="00B56D72"/>
    <w:rsid w:val="00B576B4"/>
    <w:rsid w:val="00B60D22"/>
    <w:rsid w:val="00B6377A"/>
    <w:rsid w:val="00B64F2C"/>
    <w:rsid w:val="00B83310"/>
    <w:rsid w:val="00B85F26"/>
    <w:rsid w:val="00B86E79"/>
    <w:rsid w:val="00B90188"/>
    <w:rsid w:val="00B95A89"/>
    <w:rsid w:val="00B96DBA"/>
    <w:rsid w:val="00B97821"/>
    <w:rsid w:val="00BA0924"/>
    <w:rsid w:val="00BB7C28"/>
    <w:rsid w:val="00BC1C45"/>
    <w:rsid w:val="00BC2990"/>
    <w:rsid w:val="00BC2F19"/>
    <w:rsid w:val="00BC521A"/>
    <w:rsid w:val="00BC5C4F"/>
    <w:rsid w:val="00BE4DB8"/>
    <w:rsid w:val="00BE5902"/>
    <w:rsid w:val="00BF007D"/>
    <w:rsid w:val="00BF158B"/>
    <w:rsid w:val="00BF1E30"/>
    <w:rsid w:val="00BF37EE"/>
    <w:rsid w:val="00BF3D3A"/>
    <w:rsid w:val="00BF575E"/>
    <w:rsid w:val="00BF71A2"/>
    <w:rsid w:val="00C01209"/>
    <w:rsid w:val="00C02573"/>
    <w:rsid w:val="00C04FFB"/>
    <w:rsid w:val="00C06937"/>
    <w:rsid w:val="00C0722C"/>
    <w:rsid w:val="00C10090"/>
    <w:rsid w:val="00C10A03"/>
    <w:rsid w:val="00C1299C"/>
    <w:rsid w:val="00C15F36"/>
    <w:rsid w:val="00C231D4"/>
    <w:rsid w:val="00C241FE"/>
    <w:rsid w:val="00C25E25"/>
    <w:rsid w:val="00C3320D"/>
    <w:rsid w:val="00C3606F"/>
    <w:rsid w:val="00C377A5"/>
    <w:rsid w:val="00C4195C"/>
    <w:rsid w:val="00C4690E"/>
    <w:rsid w:val="00C47101"/>
    <w:rsid w:val="00C52C96"/>
    <w:rsid w:val="00C56A99"/>
    <w:rsid w:val="00C61137"/>
    <w:rsid w:val="00C637A9"/>
    <w:rsid w:val="00C6409D"/>
    <w:rsid w:val="00C65232"/>
    <w:rsid w:val="00C66B2A"/>
    <w:rsid w:val="00C7112E"/>
    <w:rsid w:val="00C76931"/>
    <w:rsid w:val="00C775D4"/>
    <w:rsid w:val="00C80883"/>
    <w:rsid w:val="00C821D1"/>
    <w:rsid w:val="00C83EB5"/>
    <w:rsid w:val="00C84548"/>
    <w:rsid w:val="00C8576F"/>
    <w:rsid w:val="00C869BC"/>
    <w:rsid w:val="00C9431C"/>
    <w:rsid w:val="00C97C97"/>
    <w:rsid w:val="00CA3071"/>
    <w:rsid w:val="00CA42FC"/>
    <w:rsid w:val="00CC2EA5"/>
    <w:rsid w:val="00CC7099"/>
    <w:rsid w:val="00CC744D"/>
    <w:rsid w:val="00CD3C57"/>
    <w:rsid w:val="00CD7BDD"/>
    <w:rsid w:val="00CE07B0"/>
    <w:rsid w:val="00CE6E65"/>
    <w:rsid w:val="00CF1FB5"/>
    <w:rsid w:val="00CF6E3F"/>
    <w:rsid w:val="00D01624"/>
    <w:rsid w:val="00D018FF"/>
    <w:rsid w:val="00D01E4F"/>
    <w:rsid w:val="00D03C0F"/>
    <w:rsid w:val="00D04438"/>
    <w:rsid w:val="00D04988"/>
    <w:rsid w:val="00D04EEE"/>
    <w:rsid w:val="00D07221"/>
    <w:rsid w:val="00D12B82"/>
    <w:rsid w:val="00D12FF7"/>
    <w:rsid w:val="00D13807"/>
    <w:rsid w:val="00D160E9"/>
    <w:rsid w:val="00D23E96"/>
    <w:rsid w:val="00D245FE"/>
    <w:rsid w:val="00D24EF1"/>
    <w:rsid w:val="00D309AF"/>
    <w:rsid w:val="00D31096"/>
    <w:rsid w:val="00D376DA"/>
    <w:rsid w:val="00D42B8C"/>
    <w:rsid w:val="00D44052"/>
    <w:rsid w:val="00D44BEB"/>
    <w:rsid w:val="00D47F75"/>
    <w:rsid w:val="00D51C99"/>
    <w:rsid w:val="00D55B35"/>
    <w:rsid w:val="00D606B9"/>
    <w:rsid w:val="00D66905"/>
    <w:rsid w:val="00D70697"/>
    <w:rsid w:val="00D76349"/>
    <w:rsid w:val="00D8005A"/>
    <w:rsid w:val="00D83982"/>
    <w:rsid w:val="00D846A0"/>
    <w:rsid w:val="00D86B13"/>
    <w:rsid w:val="00D976EC"/>
    <w:rsid w:val="00DA257E"/>
    <w:rsid w:val="00DA2B21"/>
    <w:rsid w:val="00DB3D4E"/>
    <w:rsid w:val="00DB4D6D"/>
    <w:rsid w:val="00DB79D1"/>
    <w:rsid w:val="00DC42EA"/>
    <w:rsid w:val="00DC592B"/>
    <w:rsid w:val="00DC5D9F"/>
    <w:rsid w:val="00DD2253"/>
    <w:rsid w:val="00DD3069"/>
    <w:rsid w:val="00DD42F0"/>
    <w:rsid w:val="00DD46FF"/>
    <w:rsid w:val="00DE1BED"/>
    <w:rsid w:val="00DE39BC"/>
    <w:rsid w:val="00DF1F4C"/>
    <w:rsid w:val="00DF70F2"/>
    <w:rsid w:val="00E00005"/>
    <w:rsid w:val="00E03C0E"/>
    <w:rsid w:val="00E03E4F"/>
    <w:rsid w:val="00E0479D"/>
    <w:rsid w:val="00E04825"/>
    <w:rsid w:val="00E116C0"/>
    <w:rsid w:val="00E11D0F"/>
    <w:rsid w:val="00E12410"/>
    <w:rsid w:val="00E13C5E"/>
    <w:rsid w:val="00E168F3"/>
    <w:rsid w:val="00E179C7"/>
    <w:rsid w:val="00E26C35"/>
    <w:rsid w:val="00E30FF0"/>
    <w:rsid w:val="00E3755E"/>
    <w:rsid w:val="00E377AA"/>
    <w:rsid w:val="00E42FDF"/>
    <w:rsid w:val="00E4543A"/>
    <w:rsid w:val="00E46428"/>
    <w:rsid w:val="00E4664B"/>
    <w:rsid w:val="00E47109"/>
    <w:rsid w:val="00E4738E"/>
    <w:rsid w:val="00E54B0E"/>
    <w:rsid w:val="00E63383"/>
    <w:rsid w:val="00E64284"/>
    <w:rsid w:val="00E656F1"/>
    <w:rsid w:val="00E66B8F"/>
    <w:rsid w:val="00E676B8"/>
    <w:rsid w:val="00E678E8"/>
    <w:rsid w:val="00E70D9F"/>
    <w:rsid w:val="00E71157"/>
    <w:rsid w:val="00E740A9"/>
    <w:rsid w:val="00E7496E"/>
    <w:rsid w:val="00E80574"/>
    <w:rsid w:val="00E81B72"/>
    <w:rsid w:val="00E828B2"/>
    <w:rsid w:val="00E86707"/>
    <w:rsid w:val="00E952B6"/>
    <w:rsid w:val="00E96802"/>
    <w:rsid w:val="00EB1AB1"/>
    <w:rsid w:val="00EB1CFA"/>
    <w:rsid w:val="00EB2DB0"/>
    <w:rsid w:val="00EB4F60"/>
    <w:rsid w:val="00EB6E9E"/>
    <w:rsid w:val="00EB7FF0"/>
    <w:rsid w:val="00EC4088"/>
    <w:rsid w:val="00ED0FE7"/>
    <w:rsid w:val="00ED4385"/>
    <w:rsid w:val="00ED6347"/>
    <w:rsid w:val="00EE4A87"/>
    <w:rsid w:val="00EE7477"/>
    <w:rsid w:val="00EF35BD"/>
    <w:rsid w:val="00EF45E4"/>
    <w:rsid w:val="00EF6FDA"/>
    <w:rsid w:val="00F02D31"/>
    <w:rsid w:val="00F02D3A"/>
    <w:rsid w:val="00F041A9"/>
    <w:rsid w:val="00F05CAC"/>
    <w:rsid w:val="00F05CE3"/>
    <w:rsid w:val="00F06906"/>
    <w:rsid w:val="00F10794"/>
    <w:rsid w:val="00F126B8"/>
    <w:rsid w:val="00F14249"/>
    <w:rsid w:val="00F211F6"/>
    <w:rsid w:val="00F23E00"/>
    <w:rsid w:val="00F24380"/>
    <w:rsid w:val="00F25909"/>
    <w:rsid w:val="00F2677D"/>
    <w:rsid w:val="00F311E2"/>
    <w:rsid w:val="00F33224"/>
    <w:rsid w:val="00F34E95"/>
    <w:rsid w:val="00F4516D"/>
    <w:rsid w:val="00F4607C"/>
    <w:rsid w:val="00F473A5"/>
    <w:rsid w:val="00F65FD8"/>
    <w:rsid w:val="00F75F5D"/>
    <w:rsid w:val="00F77D6E"/>
    <w:rsid w:val="00F8212A"/>
    <w:rsid w:val="00F87F74"/>
    <w:rsid w:val="00F918AE"/>
    <w:rsid w:val="00F93A6F"/>
    <w:rsid w:val="00F9782C"/>
    <w:rsid w:val="00FA34CA"/>
    <w:rsid w:val="00FC061B"/>
    <w:rsid w:val="00FC1E94"/>
    <w:rsid w:val="00FC281E"/>
    <w:rsid w:val="00FD2501"/>
    <w:rsid w:val="00FD25CF"/>
    <w:rsid w:val="00FD5A07"/>
    <w:rsid w:val="00FD6D87"/>
    <w:rsid w:val="00FE0BD5"/>
    <w:rsid w:val="00FE1A52"/>
    <w:rsid w:val="00FE20F3"/>
    <w:rsid w:val="00FE353D"/>
    <w:rsid w:val="00FE46C0"/>
    <w:rsid w:val="00FF0768"/>
    <w:rsid w:val="00FF2C15"/>
    <w:rsid w:val="00FF604E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D5AD1"/>
  <w15:chartTrackingRefBased/>
  <w15:docId w15:val="{200AEB6A-C2B1-4785-B6D9-DABBAF01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187"/>
  </w:style>
  <w:style w:type="paragraph" w:styleId="Titolo1">
    <w:name w:val="heading 1"/>
    <w:basedOn w:val="Normale"/>
    <w:next w:val="Normale"/>
    <w:link w:val="Titolo1Carattere"/>
    <w:uiPriority w:val="9"/>
    <w:qFormat/>
    <w:rsid w:val="009E4E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4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A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15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58B"/>
  </w:style>
  <w:style w:type="paragraph" w:styleId="Pidipagina">
    <w:name w:val="footer"/>
    <w:basedOn w:val="Normale"/>
    <w:link w:val="PidipaginaCarattere"/>
    <w:uiPriority w:val="99"/>
    <w:unhideWhenUsed/>
    <w:rsid w:val="00BF15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58B"/>
  </w:style>
  <w:style w:type="paragraph" w:customStyle="1" w:styleId="Paragrafobase">
    <w:name w:val="[Paragrafo base]"/>
    <w:basedOn w:val="Normale"/>
    <w:uiPriority w:val="99"/>
    <w:rsid w:val="003B5FA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01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01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01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01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01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187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187"/>
    <w:rPr>
      <w:rFonts w:ascii="Times New Roman" w:hAnsi="Times New Roman"/>
      <w:sz w:val="18"/>
      <w:szCs w:val="18"/>
    </w:rPr>
  </w:style>
  <w:style w:type="character" w:customStyle="1" w:styleId="Nessuno">
    <w:name w:val="Nessuno"/>
    <w:rsid w:val="007303E4"/>
  </w:style>
  <w:style w:type="character" w:customStyle="1" w:styleId="Hyperlink3">
    <w:name w:val="Hyperlink.3"/>
    <w:basedOn w:val="Nessuno"/>
    <w:rsid w:val="007303E4"/>
    <w:rPr>
      <w:rFonts w:ascii="Calibri Light" w:eastAsia="Calibri Light" w:hAnsi="Calibri Light" w:cs="Calibri Light"/>
      <w:outline w:val="0"/>
      <w:color w:val="000000"/>
      <w:sz w:val="20"/>
      <w:szCs w:val="20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5">
    <w:name w:val="Hyperlink.5"/>
    <w:basedOn w:val="Nessuno"/>
    <w:rsid w:val="007303E4"/>
    <w:rPr>
      <w:rFonts w:ascii="Calibri Light" w:eastAsia="Calibri Light" w:hAnsi="Calibri Light" w:cs="Calibri Light"/>
      <w:outline w:val="0"/>
      <w:color w:val="000000"/>
      <w:sz w:val="18"/>
      <w:szCs w:val="18"/>
      <w:u w:val="singl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llegamentoipertestuale">
    <w:name w:val="Hyperlink"/>
    <w:basedOn w:val="Carpredefinitoparagrafo"/>
    <w:uiPriority w:val="99"/>
    <w:unhideWhenUsed/>
    <w:rsid w:val="008249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49D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A2B60"/>
  </w:style>
  <w:style w:type="paragraph" w:customStyle="1" w:styleId="paragraph">
    <w:name w:val="paragraph"/>
    <w:basedOn w:val="Normale"/>
    <w:rsid w:val="00897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631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27DE7"/>
    <w:pPr>
      <w:ind w:left="720"/>
      <w:contextualSpacing/>
    </w:pPr>
  </w:style>
  <w:style w:type="paragraph" w:customStyle="1" w:styleId="Default">
    <w:name w:val="Default"/>
    <w:rsid w:val="002C166D"/>
    <w:pPr>
      <w:widowControl w:val="0"/>
      <w:autoSpaceDE w:val="0"/>
      <w:autoSpaceDN w:val="0"/>
      <w:adjustRightInd w:val="0"/>
    </w:pPr>
    <w:rPr>
      <w:rFonts w:ascii="Minidib" w:eastAsia="Times New Roman" w:hAnsi="Minidib" w:cs="Minidib"/>
      <w:color w:val="000000"/>
      <w:lang w:val="en-US"/>
    </w:rPr>
  </w:style>
  <w:style w:type="paragraph" w:styleId="NormaleWeb">
    <w:name w:val="Normal (Web)"/>
    <w:basedOn w:val="Normale"/>
    <w:uiPriority w:val="99"/>
    <w:unhideWhenUsed/>
    <w:rsid w:val="002C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dt4ke">
    <w:name w:val="cdt4ke"/>
    <w:basedOn w:val="Normale"/>
    <w:rsid w:val="00DB4D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E4738E"/>
    <w:rPr>
      <w:b/>
      <w:bCs/>
    </w:rPr>
  </w:style>
  <w:style w:type="character" w:customStyle="1" w:styleId="normaltextrun">
    <w:name w:val="normaltextrun"/>
    <w:basedOn w:val="Carpredefinitoparagrafo"/>
    <w:rsid w:val="00117ED2"/>
  </w:style>
  <w:style w:type="character" w:customStyle="1" w:styleId="Titolo1Carattere">
    <w:name w:val="Titolo 1 Carattere"/>
    <w:basedOn w:val="Carpredefinitoparagrafo"/>
    <w:link w:val="Titolo1"/>
    <w:uiPriority w:val="9"/>
    <w:rsid w:val="009E4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6795B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6795B"/>
    <w:rPr>
      <w:rFonts w:ascii="Consolas" w:hAnsi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9509CA"/>
    <w:rPr>
      <w:rFonts w:ascii="Consolas" w:eastAsia="Cambria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509CA"/>
    <w:rPr>
      <w:rFonts w:ascii="Consolas" w:eastAsia="Cambria" w:hAnsi="Consolas" w:cs="Times New Roman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A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4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ba.it/it/diploma-accademico-primo-livello/corsi-comics-and-visual-storytelling" TargetMode="External"/><Relationship Id="rId13" Type="http://schemas.openxmlformats.org/officeDocument/2006/relationships/hyperlink" Target="https://www.naba.it/it/diploma-accademico-primo-livello/corsi-fashion-marketing-management" TargetMode="External"/><Relationship Id="rId18" Type="http://schemas.openxmlformats.org/officeDocument/2006/relationships/hyperlink" Target="mailto:ammissioni.milano@naba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pescetto@webershandwickitalia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ba.it/it/diploma-accademico-primo-livello/corsi-fashion-design" TargetMode="External"/><Relationship Id="rId17" Type="http://schemas.openxmlformats.org/officeDocument/2006/relationships/hyperlink" Target="https://www.naba.it/it/diploma-accademico-primo-livello/corsi-pittura-arti-visiv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aba.it/it/diploma-accademico-primo-livello/corsi-scenografia" TargetMode="External"/><Relationship Id="rId20" Type="http://schemas.openxmlformats.org/officeDocument/2006/relationships/hyperlink" Target="http://www.naba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ba.it/it/diploma-accademico-primo-livello/corsi-desig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aba.it/it/diploma-accademico-primo-livello/corsi-nuove-tecnologie-arti-applicate" TargetMode="External"/><Relationship Id="rId23" Type="http://schemas.openxmlformats.org/officeDocument/2006/relationships/hyperlink" Target="mailto:vcastiglia@webershandwickitalia.it" TargetMode="External"/><Relationship Id="rId10" Type="http://schemas.openxmlformats.org/officeDocument/2006/relationships/hyperlink" Target="https://www.naba.it/it/diploma-accademico-primo-livello/corsi-marketing-and-management-for-creative-business" TargetMode="External"/><Relationship Id="rId19" Type="http://schemas.openxmlformats.org/officeDocument/2006/relationships/hyperlink" Target="mailto:ammissioni.roma@na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ba.it/it/laurea-triennale-in-graphic-design-e-art-direction" TargetMode="External"/><Relationship Id="rId14" Type="http://schemas.openxmlformats.org/officeDocument/2006/relationships/hyperlink" Target="https://www.naba.it/it/diploma-accademico-primo-livello/corsi-cinema-animazione" TargetMode="External"/><Relationship Id="rId22" Type="http://schemas.openxmlformats.org/officeDocument/2006/relationships/hyperlink" Target="mailto:lvecchi@webershandwickitalia.it%7C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E8923A-8960-4A33-A96D-B9337CE6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Pescetto</cp:lastModifiedBy>
  <cp:revision>3</cp:revision>
  <dcterms:created xsi:type="dcterms:W3CDTF">2026-04-01T16:04:00Z</dcterms:created>
  <dcterms:modified xsi:type="dcterms:W3CDTF">2026-04-01T16:11:00Z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67a8b91012bcbf674439fc6ca11f9ae48fe181c5ec470e8fb7de3680524a05e3</vt:lpwstr>
  </property>
</Properties>
</file>