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ACFB8" w14:textId="77777777" w:rsidR="004D679B" w:rsidRPr="0005565D" w:rsidRDefault="004D679B" w:rsidP="00142D30">
      <w:pPr>
        <w:spacing w:line="360" w:lineRule="auto"/>
        <w:contextualSpacing/>
        <w:jc w:val="both"/>
        <w:rPr>
          <w:rFonts w:ascii="Georgia" w:eastAsia="Times New Roman" w:hAnsi="Georgia" w:cs="Arial"/>
          <w:b/>
          <w:iCs/>
          <w:color w:val="000000"/>
          <w:sz w:val="28"/>
          <w:szCs w:val="28"/>
        </w:rPr>
      </w:pPr>
      <w:r w:rsidRPr="0005565D">
        <w:rPr>
          <w:rFonts w:ascii="Georgia" w:eastAsia="Times New Roman" w:hAnsi="Georgia" w:cs="Arial"/>
          <w:b/>
          <w:iCs/>
          <w:color w:val="000000"/>
          <w:sz w:val="28"/>
          <w:szCs w:val="28"/>
        </w:rPr>
        <w:t>N</w:t>
      </w:r>
      <w:r>
        <w:rPr>
          <w:rFonts w:ascii="Georgia" w:eastAsia="Times New Roman" w:hAnsi="Georgia" w:cs="Arial"/>
          <w:b/>
          <w:iCs/>
          <w:color w:val="000000"/>
          <w:sz w:val="28"/>
          <w:szCs w:val="28"/>
        </w:rPr>
        <w:t>icola Amato | N400</w:t>
      </w:r>
    </w:p>
    <w:p w14:paraId="6CBFC85E" w14:textId="77777777" w:rsidR="004D679B" w:rsidRPr="006A11EC" w:rsidRDefault="004D679B" w:rsidP="00142D30">
      <w:pPr>
        <w:spacing w:after="120" w:line="360" w:lineRule="auto"/>
        <w:jc w:val="both"/>
        <w:rPr>
          <w:rFonts w:ascii="Georgia" w:eastAsia="Times New Roman" w:hAnsi="Georgia" w:cs="Arial"/>
          <w:b/>
          <w:i/>
          <w:iCs/>
          <w:color w:val="000000"/>
          <w:sz w:val="20"/>
          <w:szCs w:val="20"/>
        </w:rPr>
      </w:pPr>
      <w:r w:rsidRPr="006A11EC">
        <w:rPr>
          <w:rFonts w:ascii="Georgia" w:eastAsia="Times New Roman" w:hAnsi="Georgia" w:cs="Arial"/>
          <w:b/>
          <w:i/>
          <w:iCs/>
          <w:color w:val="000000"/>
          <w:sz w:val="20"/>
          <w:szCs w:val="20"/>
        </w:rPr>
        <w:t>a cura di Laura Fattorini</w:t>
      </w:r>
    </w:p>
    <w:p w14:paraId="1476A82D" w14:textId="77777777" w:rsidR="004D679B" w:rsidRPr="00B66ADC" w:rsidRDefault="004D679B" w:rsidP="00142D30">
      <w:pPr>
        <w:spacing w:line="360" w:lineRule="auto"/>
        <w:contextualSpacing/>
        <w:jc w:val="both"/>
        <w:rPr>
          <w:rFonts w:ascii="Georgia" w:eastAsia="Times New Roman" w:hAnsi="Georgia" w:cs="Arial"/>
          <w:iCs/>
          <w:color w:val="000000"/>
          <w:sz w:val="20"/>
          <w:szCs w:val="20"/>
        </w:rPr>
      </w:pPr>
    </w:p>
    <w:p w14:paraId="271E7AB9" w14:textId="4948F4C3" w:rsidR="004D679B" w:rsidRPr="002D5514" w:rsidRDefault="004D679B" w:rsidP="00142D30">
      <w:pPr>
        <w:spacing w:line="360" w:lineRule="auto"/>
        <w:contextualSpacing/>
        <w:jc w:val="both"/>
        <w:rPr>
          <w:rFonts w:ascii="Georgia" w:eastAsia="Times New Roman" w:hAnsi="Georgia" w:cs="Arial"/>
          <w:iCs/>
          <w:color w:val="000000"/>
          <w:sz w:val="20"/>
          <w:szCs w:val="20"/>
        </w:rPr>
      </w:pPr>
      <w:r>
        <w:rPr>
          <w:rFonts w:ascii="Georgia" w:eastAsia="Times New Roman" w:hAnsi="Georgia" w:cs="Arial"/>
          <w:b/>
          <w:iCs/>
          <w:color w:val="000000"/>
          <w:sz w:val="20"/>
          <w:szCs w:val="20"/>
        </w:rPr>
        <w:t xml:space="preserve">The Art Company </w:t>
      </w:r>
      <w:r w:rsidRPr="00BA7C6A">
        <w:rPr>
          <w:rFonts w:ascii="Georgia" w:eastAsia="Times New Roman" w:hAnsi="Georgia" w:cs="Arial"/>
          <w:b/>
          <w:iCs/>
          <w:color w:val="000000"/>
          <w:sz w:val="20"/>
          <w:szCs w:val="20"/>
        </w:rPr>
        <w:t xml:space="preserve">Como (via Borgovico n.163, 22100 </w:t>
      </w:r>
      <w:r w:rsidR="00BA7C6A"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–</w:t>
      </w:r>
      <w:r w:rsidRPr="00BA7C6A">
        <w:rPr>
          <w:rFonts w:ascii="Georgia" w:eastAsia="Times New Roman" w:hAnsi="Georgia" w:cs="Arial"/>
          <w:b/>
          <w:iCs/>
          <w:color w:val="000000"/>
          <w:sz w:val="20"/>
          <w:szCs w:val="20"/>
        </w:rPr>
        <w:t xml:space="preserve"> Como)</w:t>
      </w:r>
    </w:p>
    <w:p w14:paraId="5756E3C5" w14:textId="77777777" w:rsidR="004D679B" w:rsidRPr="006A11EC" w:rsidRDefault="004D679B" w:rsidP="00142D30">
      <w:pPr>
        <w:spacing w:line="360" w:lineRule="auto"/>
        <w:contextualSpacing/>
        <w:jc w:val="both"/>
        <w:rPr>
          <w:rFonts w:ascii="Georgia" w:eastAsia="Times New Roman" w:hAnsi="Georgia" w:cs="Arial"/>
          <w:b/>
          <w:iCs/>
          <w:color w:val="000000"/>
          <w:sz w:val="20"/>
          <w:szCs w:val="20"/>
        </w:rPr>
      </w:pPr>
      <w:r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16 marzo 2019</w:t>
      </w:r>
      <w:r w:rsidRPr="006A11EC">
        <w:rPr>
          <w:rFonts w:ascii="Georgia" w:eastAsia="Times New Roman" w:hAnsi="Georgia" w:cs="Arial"/>
          <w:b/>
          <w:iCs/>
          <w:color w:val="000000"/>
          <w:sz w:val="20"/>
          <w:szCs w:val="20"/>
        </w:rPr>
        <w:t xml:space="preserve"> – 5 </w:t>
      </w:r>
      <w:r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aprile 2019</w:t>
      </w:r>
    </w:p>
    <w:p w14:paraId="3B6CF13B" w14:textId="77777777" w:rsidR="004D679B" w:rsidRPr="00142D30" w:rsidRDefault="004D679B" w:rsidP="00142D30">
      <w:pPr>
        <w:spacing w:after="120" w:line="360" w:lineRule="auto"/>
        <w:jc w:val="both"/>
        <w:rPr>
          <w:rFonts w:ascii="Georgia" w:eastAsia="Times New Roman" w:hAnsi="Georgia" w:cs="Arial"/>
          <w:b/>
          <w:i/>
          <w:iCs/>
          <w:color w:val="000000"/>
          <w:sz w:val="20"/>
          <w:szCs w:val="20"/>
        </w:rPr>
      </w:pPr>
      <w:proofErr w:type="gramStart"/>
      <w:r w:rsidRPr="00142D30"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dal</w:t>
      </w:r>
      <w:proofErr w:type="gramEnd"/>
      <w:r w:rsidRPr="00142D30">
        <w:rPr>
          <w:rFonts w:ascii="Georgia" w:eastAsia="Times New Roman" w:hAnsi="Georgia" w:cs="Arial"/>
          <w:b/>
          <w:iCs/>
          <w:color w:val="000000"/>
          <w:sz w:val="20"/>
          <w:szCs w:val="20"/>
        </w:rPr>
        <w:t xml:space="preserve"> lunedì al venerdì, dalle 15 alle 18.30. Il sabato le visite sono su appuntamento.</w:t>
      </w:r>
    </w:p>
    <w:p w14:paraId="5D6F3727" w14:textId="77777777" w:rsidR="004D679B" w:rsidRPr="002D5514" w:rsidRDefault="004D679B" w:rsidP="00142D30">
      <w:pPr>
        <w:spacing w:line="360" w:lineRule="auto"/>
        <w:contextualSpacing/>
        <w:jc w:val="both"/>
        <w:rPr>
          <w:rFonts w:ascii="Georgia" w:eastAsia="Times New Roman" w:hAnsi="Georgia" w:cs="Arial"/>
          <w:iCs/>
          <w:color w:val="000000"/>
          <w:sz w:val="20"/>
          <w:szCs w:val="20"/>
        </w:rPr>
      </w:pPr>
    </w:p>
    <w:p w14:paraId="0EA3C164" w14:textId="77777777" w:rsidR="004D679B" w:rsidRPr="00BA7C6A" w:rsidRDefault="004D679B" w:rsidP="00142D30">
      <w:pPr>
        <w:spacing w:line="360" w:lineRule="auto"/>
        <w:contextualSpacing/>
        <w:jc w:val="both"/>
        <w:rPr>
          <w:rFonts w:ascii="Georgia" w:eastAsia="Times New Roman" w:hAnsi="Georgia" w:cs="Arial"/>
          <w:b/>
          <w:iCs/>
          <w:color w:val="000000"/>
          <w:sz w:val="20"/>
          <w:szCs w:val="20"/>
        </w:rPr>
      </w:pPr>
      <w:r w:rsidRPr="00BA7C6A"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INAUGURAZIONE:</w:t>
      </w:r>
    </w:p>
    <w:p w14:paraId="3B3ED439" w14:textId="77777777" w:rsidR="004D679B" w:rsidRDefault="004D679B" w:rsidP="00142D30">
      <w:pPr>
        <w:spacing w:line="360" w:lineRule="auto"/>
        <w:contextualSpacing/>
        <w:jc w:val="both"/>
        <w:rPr>
          <w:rFonts w:ascii="Georgia" w:eastAsia="Times New Roman" w:hAnsi="Georgia" w:cs="Arial"/>
          <w:iCs/>
          <w:color w:val="000000"/>
          <w:sz w:val="20"/>
          <w:szCs w:val="20"/>
        </w:rPr>
      </w:pPr>
      <w:r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venerdì 15 marzo 2019</w:t>
      </w:r>
      <w:r w:rsidRPr="00B66ADC">
        <w:rPr>
          <w:rFonts w:ascii="Georgia" w:eastAsia="Times New Roman" w:hAnsi="Georgia" w:cs="Arial"/>
          <w:b/>
          <w:iCs/>
          <w:color w:val="000000"/>
          <w:sz w:val="20"/>
          <w:szCs w:val="20"/>
        </w:rPr>
        <w:t xml:space="preserve">, ore </w:t>
      </w:r>
      <w:r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18.30</w:t>
      </w:r>
    </w:p>
    <w:p w14:paraId="74605FB4" w14:textId="77777777" w:rsidR="004D679B" w:rsidRPr="00C721A1" w:rsidRDefault="004D679B" w:rsidP="00142D30">
      <w:pPr>
        <w:spacing w:after="120" w:line="360" w:lineRule="auto"/>
        <w:jc w:val="both"/>
        <w:rPr>
          <w:rFonts w:ascii="Georgia" w:eastAsia="Times New Roman" w:hAnsi="Georgia" w:cs="Arial"/>
          <w:b/>
          <w:iCs/>
          <w:color w:val="000000"/>
          <w:sz w:val="20"/>
          <w:szCs w:val="20"/>
        </w:rPr>
      </w:pPr>
      <w:proofErr w:type="gramStart"/>
      <w:r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con</w:t>
      </w:r>
      <w:proofErr w:type="gramEnd"/>
      <w:r>
        <w:rPr>
          <w:rFonts w:ascii="Georgia" w:eastAsia="Times New Roman" w:hAnsi="Georgia" w:cs="Arial"/>
          <w:b/>
          <w:iCs/>
          <w:color w:val="000000"/>
          <w:sz w:val="20"/>
          <w:szCs w:val="20"/>
        </w:rPr>
        <w:t xml:space="preserve"> una PERFORMANCE</w:t>
      </w:r>
      <w:r w:rsidRPr="00C721A1">
        <w:rPr>
          <w:rFonts w:ascii="Georgia" w:eastAsia="Times New Roman" w:hAnsi="Georgia" w:cs="Arial"/>
          <w:b/>
          <w:iCs/>
          <w:color w:val="000000"/>
          <w:sz w:val="20"/>
          <w:szCs w:val="20"/>
        </w:rPr>
        <w:t xml:space="preserve"> in collaborazione con Jacopo Mittino e Francesco Zedde</w:t>
      </w:r>
    </w:p>
    <w:p w14:paraId="4AB52FB2" w14:textId="77777777" w:rsidR="004D679B" w:rsidRDefault="004D679B" w:rsidP="00142D30">
      <w:pPr>
        <w:spacing w:line="360" w:lineRule="auto"/>
        <w:contextualSpacing/>
        <w:jc w:val="both"/>
        <w:rPr>
          <w:rFonts w:ascii="Georgia" w:eastAsia="Times New Roman" w:hAnsi="Georgia" w:cs="Arial"/>
          <w:b/>
          <w:iCs/>
          <w:color w:val="000000"/>
          <w:sz w:val="20"/>
          <w:szCs w:val="20"/>
        </w:rPr>
      </w:pPr>
    </w:p>
    <w:p w14:paraId="03289A03" w14:textId="1280F082" w:rsidR="00142D30" w:rsidRDefault="004D679B" w:rsidP="00142D30">
      <w:pPr>
        <w:spacing w:after="120" w:line="360" w:lineRule="auto"/>
        <w:jc w:val="both"/>
        <w:rPr>
          <w:rFonts w:ascii="Georgia" w:eastAsia="Times New Roman" w:hAnsi="Georgia" w:cs="Arial"/>
          <w:iCs/>
          <w:color w:val="000000"/>
          <w:sz w:val="20"/>
          <w:szCs w:val="20"/>
        </w:rPr>
      </w:pPr>
      <w:r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Venerdì 15 marzo 2019</w:t>
      </w:r>
      <w:r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 (</w:t>
      </w:r>
      <w:r w:rsidRPr="00821520">
        <w:rPr>
          <w:rFonts w:ascii="Georgia" w:eastAsia="Times New Roman" w:hAnsi="Georgia" w:cs="Arial"/>
          <w:b/>
          <w:iCs/>
          <w:color w:val="000000"/>
          <w:sz w:val="20"/>
          <w:szCs w:val="20"/>
        </w:rPr>
        <w:t xml:space="preserve">alle ore </w:t>
      </w:r>
      <w:r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18.30</w:t>
      </w:r>
      <w:r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) </w:t>
      </w:r>
      <w:r w:rsidRPr="007D5684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inaugura a </w:t>
      </w:r>
      <w:r w:rsidRPr="003312EA">
        <w:rPr>
          <w:rFonts w:ascii="Georgia" w:eastAsia="Times New Roman" w:hAnsi="Georgia" w:cs="Arial"/>
          <w:iCs/>
          <w:color w:val="000000"/>
          <w:sz w:val="20"/>
          <w:szCs w:val="20"/>
        </w:rPr>
        <w:t>Como</w:t>
      </w:r>
      <w:r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N400</w:t>
      </w:r>
      <w:r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, una mostra dell’artista </w:t>
      </w:r>
      <w:r w:rsidRPr="00BE5D95"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Nicola Amato</w:t>
      </w:r>
      <w:r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. Curata da </w:t>
      </w:r>
      <w:r w:rsidRPr="00C369C8"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Laura Fattorini</w:t>
      </w:r>
      <w:r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, N400 è promossa dall’associazione culturale </w:t>
      </w:r>
      <w:r w:rsidRPr="003312EA"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The Art Company Como</w:t>
      </w:r>
      <w:r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 ed è ospitata presso lo spazio espositivo di via Borgovico n.163 (22100 – Como).</w:t>
      </w:r>
      <w:r w:rsidR="00142D30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 La mostra </w:t>
      </w:r>
      <w:r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è inserita nell’ambito di </w:t>
      </w:r>
      <w:r w:rsidRPr="003312EA"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PORTFOLIO. RASSEGNA GIOVANI CURATORI</w:t>
      </w:r>
      <w:r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, un progetto promotore di quattro giovani talenti della critica d’arte selezionati dal curatore </w:t>
      </w:r>
      <w:r w:rsidRPr="003312EA"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Roberto Borghi</w:t>
      </w:r>
      <w:r>
        <w:rPr>
          <w:rFonts w:ascii="Georgia" w:eastAsia="Times New Roman" w:hAnsi="Georgia" w:cs="Arial"/>
          <w:iCs/>
          <w:color w:val="000000"/>
          <w:sz w:val="20"/>
          <w:szCs w:val="20"/>
        </w:rPr>
        <w:t>.</w:t>
      </w:r>
      <w:r w:rsidR="00142D30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 </w:t>
      </w:r>
      <w:r w:rsidR="00BA7C6A">
        <w:rPr>
          <w:rFonts w:ascii="Georgia" w:eastAsia="Times New Roman" w:hAnsi="Georgia" w:cs="Arial"/>
          <w:iCs/>
          <w:color w:val="000000"/>
          <w:sz w:val="20"/>
          <w:szCs w:val="20"/>
        </w:rPr>
        <w:t>N400 s</w:t>
      </w:r>
      <w:r>
        <w:rPr>
          <w:rFonts w:ascii="Georgia" w:eastAsia="Times New Roman" w:hAnsi="Georgia" w:cs="Arial"/>
          <w:iCs/>
          <w:color w:val="000000"/>
          <w:sz w:val="20"/>
          <w:szCs w:val="20"/>
        </w:rPr>
        <w:t>i presenta come un’installazione immersiva, una narrazione sonora non definita</w:t>
      </w:r>
      <w:r w:rsidRPr="00C369C8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Arial"/>
          <w:iCs/>
          <w:color w:val="000000"/>
          <w:sz w:val="20"/>
          <w:szCs w:val="20"/>
        </w:rPr>
        <w:t>e raccontata attraverso gli elementi che ne definiscono lo spazio attraverso lo scorrere del tempo.</w:t>
      </w:r>
    </w:p>
    <w:p w14:paraId="07AF4205" w14:textId="77777777" w:rsidR="00142D30" w:rsidRPr="005F4826" w:rsidRDefault="00142D30" w:rsidP="00142D30">
      <w:pPr>
        <w:spacing w:after="120" w:line="360" w:lineRule="auto"/>
        <w:contextualSpacing/>
        <w:jc w:val="both"/>
        <w:rPr>
          <w:rFonts w:ascii="Georgia" w:eastAsia="Times New Roman" w:hAnsi="Georgia" w:cs="Arial"/>
          <w:iCs/>
          <w:color w:val="000000"/>
          <w:sz w:val="20"/>
          <w:szCs w:val="20"/>
        </w:rPr>
      </w:pPr>
    </w:p>
    <w:p w14:paraId="3EE23FF7" w14:textId="77777777" w:rsidR="004D679B" w:rsidRDefault="004D679B" w:rsidP="00142D30">
      <w:pPr>
        <w:spacing w:after="120" w:line="360" w:lineRule="auto"/>
        <w:jc w:val="both"/>
        <w:rPr>
          <w:rFonts w:ascii="Georgia" w:eastAsia="Times New Roman" w:hAnsi="Georgia" w:cs="Arial"/>
          <w:b/>
          <w:iCs/>
          <w:color w:val="000000"/>
          <w:sz w:val="20"/>
          <w:szCs w:val="20"/>
        </w:rPr>
      </w:pPr>
      <w:r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LA MOSTRA:</w:t>
      </w:r>
    </w:p>
    <w:p w14:paraId="79555E4C" w14:textId="77777777" w:rsidR="00142D30" w:rsidRDefault="004D679B" w:rsidP="00142D30">
      <w:pPr>
        <w:spacing w:after="120" w:line="360" w:lineRule="auto"/>
        <w:jc w:val="both"/>
        <w:rPr>
          <w:rFonts w:ascii="Georgia" w:eastAsia="Times New Roman" w:hAnsi="Georgia" w:cs="Arial"/>
          <w:iCs/>
          <w:color w:val="000000"/>
          <w:sz w:val="20"/>
          <w:szCs w:val="20"/>
        </w:rPr>
      </w:pP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N400 è la sigla che definisce una particolare </w:t>
      </w:r>
      <w:proofErr w:type="gramStart"/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t>risposta</w:t>
      </w:r>
      <w:proofErr w:type="gramEnd"/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 celebrale. Si presenta come l’onda che compare nell’encefalogramma quando il nostro cervello, dopo che un qualche collegamento che ritiene oltremodo possibile non avviene o </w:t>
      </w:r>
      <w:proofErr w:type="gramStart"/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t>avviene</w:t>
      </w:r>
      <w:proofErr w:type="gramEnd"/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 incongruamente, risponde a una percezione rimanendone deluso. Strettamente collegata all’elaborazione semantica, </w:t>
      </w:r>
      <w:proofErr w:type="gramStart"/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t>l’</w:t>
      </w:r>
      <w:proofErr w:type="gramEnd"/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N400 è definita anche come ricompensa negativa e attiva i nostri neurotrasmettitori per lasciarci dentro una sensazione d’incompiutezza </w:t>
      </w:r>
      <w:r w:rsidR="00142D30">
        <w:rPr>
          <w:rFonts w:ascii="Georgia" w:eastAsia="Times New Roman" w:hAnsi="Georgia" w:cs="Arial"/>
          <w:iCs/>
          <w:color w:val="000000"/>
          <w:sz w:val="20"/>
          <w:szCs w:val="20"/>
        </w:rPr>
        <w:t>e di profonda insoddisfazione.</w:t>
      </w:r>
    </w:p>
    <w:p w14:paraId="57D641CE" w14:textId="77976F2F" w:rsidR="00142D30" w:rsidRDefault="004D679B" w:rsidP="00142D30">
      <w:pPr>
        <w:spacing w:after="120" w:line="360" w:lineRule="auto"/>
        <w:jc w:val="both"/>
        <w:rPr>
          <w:rFonts w:ascii="Georgia" w:eastAsia="Times New Roman" w:hAnsi="Georgia" w:cs="Arial"/>
          <w:iCs/>
          <w:color w:val="000000"/>
          <w:sz w:val="20"/>
          <w:szCs w:val="20"/>
        </w:rPr>
      </w:pP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Se esiste dunque una fisiologia dell’aspettativa </w:t>
      </w:r>
      <w:r w:rsidR="00142D30">
        <w:rPr>
          <w:rFonts w:ascii="Georgia" w:eastAsia="Times New Roman" w:hAnsi="Georgia" w:cs="Arial"/>
          <w:iCs/>
          <w:color w:val="000000"/>
          <w:sz w:val="20"/>
          <w:szCs w:val="20"/>
        </w:rPr>
        <w:t>e la conseguente consapevolezza</w:t>
      </w:r>
      <w:r w:rsidR="00BA7C6A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 </w:t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che non tutte le soluzioni sono raggiungibili, l’artista </w:t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fldChar w:fldCharType="begin"/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instrText xml:space="preserve"> HYPERLINK "https://www.facebook.com/nicola.amato.18" \t "_blank" </w:instrText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fldChar w:fldCharType="separate"/>
      </w:r>
      <w:r w:rsidRPr="004D679B">
        <w:rPr>
          <w:rStyle w:val="Collegamentoipertestuale"/>
          <w:rFonts w:ascii="Georgia" w:eastAsia="Times New Roman" w:hAnsi="Georgia" w:cs="Arial"/>
          <w:iCs/>
          <w:sz w:val="20"/>
          <w:szCs w:val="20"/>
        </w:rPr>
        <w:t>Nicola Amato</w:t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fldChar w:fldCharType="end"/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 – partendo da una riflessione sul limite del linguaggio e sull’incapacità umana di tradurre a parole determinati contenuti emozionali – indaga il concetto di incomunicabilità dell’arte, la contingenza dell’appagamento legato alla sua fruizione e la delusione nel percepirla poi solo c</w:t>
      </w:r>
      <w:r w:rsidR="00142D30">
        <w:rPr>
          <w:rFonts w:ascii="Georgia" w:eastAsia="Times New Roman" w:hAnsi="Georgia" w:cs="Arial"/>
          <w:iCs/>
          <w:color w:val="000000"/>
          <w:sz w:val="20"/>
          <w:szCs w:val="20"/>
        </w:rPr>
        <w:t>osì soggettivamente autorevole.</w:t>
      </w:r>
    </w:p>
    <w:p w14:paraId="1F1537D5" w14:textId="77777777" w:rsidR="000D4243" w:rsidRDefault="004D679B" w:rsidP="00142D30">
      <w:pPr>
        <w:spacing w:after="120" w:line="360" w:lineRule="auto"/>
        <w:jc w:val="both"/>
        <w:rPr>
          <w:rFonts w:ascii="Georgia" w:eastAsia="Times New Roman" w:hAnsi="Georgia" w:cs="Arial"/>
          <w:iCs/>
          <w:color w:val="000000"/>
          <w:sz w:val="20"/>
          <w:szCs w:val="20"/>
        </w:rPr>
      </w:pP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Così, la mostra N400, a cura di </w:t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fldChar w:fldCharType="begin"/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instrText xml:space="preserve"> HYPERLINK "https://www.facebook.com/laura.fattorini.1" \t "_blank" </w:instrText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fldChar w:fldCharType="separate"/>
      </w:r>
      <w:r w:rsidRPr="004D679B">
        <w:rPr>
          <w:rStyle w:val="Collegamentoipertestuale"/>
          <w:rFonts w:ascii="Georgia" w:eastAsia="Times New Roman" w:hAnsi="Georgia" w:cs="Arial"/>
          <w:iCs/>
          <w:sz w:val="20"/>
          <w:szCs w:val="20"/>
        </w:rPr>
        <w:t>Laura Fattorini</w:t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fldChar w:fldCharType="end"/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, mette in discussione il concetto stesso di mediazione e di progetto espositivo attingendo dalla drammaturgia teatrale. Il lavoro presenta </w:t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lastRenderedPageBreak/>
        <w:t xml:space="preserve">un’unica installazione sonora e immersiva che diviene la messa in scena di più parti che </w:t>
      </w:r>
      <w:r w:rsidR="00142D30">
        <w:rPr>
          <w:rFonts w:ascii="Georgia" w:eastAsia="Times New Roman" w:hAnsi="Georgia" w:cs="Arial"/>
          <w:iCs/>
          <w:color w:val="000000"/>
          <w:sz w:val="20"/>
          <w:szCs w:val="20"/>
        </w:rPr>
        <w:t>recitano insieme per il tutto.</w:t>
      </w:r>
    </w:p>
    <w:p w14:paraId="0EE2B136" w14:textId="77777777" w:rsidR="00BA7C6A" w:rsidRDefault="004D679B" w:rsidP="00142D30">
      <w:pPr>
        <w:spacing w:after="120" w:line="360" w:lineRule="auto"/>
        <w:jc w:val="both"/>
        <w:rPr>
          <w:rFonts w:ascii="Georgia" w:eastAsia="Times New Roman" w:hAnsi="Georgia" w:cs="Arial"/>
          <w:iCs/>
          <w:color w:val="000000"/>
          <w:sz w:val="20"/>
          <w:szCs w:val="20"/>
        </w:rPr>
      </w:pP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L’installazione sarà attivata in occasione dell’inaugurazione della mostra (venerdì 15 marzo alle ore 18.30) attraverso una PERFORMANCE. In collaborazione con gli artisti </w:t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fldChar w:fldCharType="begin"/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instrText xml:space="preserve"> HYPERLINK "https://www.facebook.com/jacopo.mittino" \t "_blank" </w:instrText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fldChar w:fldCharType="separate"/>
      </w:r>
      <w:r w:rsidRPr="004D679B">
        <w:rPr>
          <w:rStyle w:val="Collegamentoipertestuale"/>
          <w:rFonts w:ascii="Georgia" w:eastAsia="Times New Roman" w:hAnsi="Georgia" w:cs="Arial"/>
          <w:iCs/>
          <w:sz w:val="20"/>
          <w:szCs w:val="20"/>
        </w:rPr>
        <w:t>Jacopo Mittino</w:t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fldChar w:fldCharType="end"/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 e Francesco </w:t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fldChar w:fldCharType="begin"/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instrText xml:space="preserve"> HYPERLINK "https://www.facebook.com/frazedde" \t "_blank" </w:instrText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fldChar w:fldCharType="separate"/>
      </w:r>
      <w:r w:rsidRPr="004D679B">
        <w:rPr>
          <w:rStyle w:val="Collegamentoipertestuale"/>
          <w:rFonts w:ascii="Georgia" w:eastAsia="Times New Roman" w:hAnsi="Georgia" w:cs="Arial"/>
          <w:iCs/>
          <w:sz w:val="20"/>
          <w:szCs w:val="20"/>
        </w:rPr>
        <w:t>Zedde</w:t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fldChar w:fldCharType="end"/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t>, Nicola Amato interagirà con la materia rendendo possibile un’esperienzialità estetica profondamente legata agli stati emotivi e cognitivi più intimi</w:t>
      </w:r>
      <w:r w:rsidR="00142D30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 e personali del suo pubblico.</w:t>
      </w:r>
      <w:r w:rsidR="00142D30">
        <w:rPr>
          <w:rFonts w:ascii="Georgia" w:eastAsia="Times New Roman" w:hAnsi="Georgia" w:cs="Arial"/>
          <w:iCs/>
          <w:color w:val="000000"/>
          <w:sz w:val="20"/>
          <w:szCs w:val="20"/>
        </w:rPr>
        <w:br/>
      </w: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Per tutta la sua durata, la mostra restituirà i suoni prodotti e registrati durante la performance. </w:t>
      </w:r>
    </w:p>
    <w:p w14:paraId="08BCB855" w14:textId="29B52C53" w:rsidR="004D679B" w:rsidRPr="004D679B" w:rsidRDefault="004D679B" w:rsidP="00142D30">
      <w:pPr>
        <w:spacing w:after="120" w:line="360" w:lineRule="auto"/>
        <w:jc w:val="both"/>
        <w:rPr>
          <w:rFonts w:ascii="Georgia" w:eastAsia="Times New Roman" w:hAnsi="Georgia" w:cs="Arial"/>
          <w:iCs/>
          <w:color w:val="000000"/>
          <w:sz w:val="20"/>
          <w:szCs w:val="20"/>
        </w:rPr>
      </w:pPr>
      <w:r w:rsidRPr="004D679B">
        <w:rPr>
          <w:rFonts w:ascii="Georgia" w:eastAsia="Times New Roman" w:hAnsi="Georgia" w:cs="Arial"/>
          <w:iCs/>
          <w:color w:val="000000"/>
          <w:sz w:val="20"/>
          <w:szCs w:val="20"/>
        </w:rPr>
        <w:t>L'installazione sarà visitabile fino al 5 aprile.</w:t>
      </w:r>
    </w:p>
    <w:p w14:paraId="4AF840F0" w14:textId="77777777" w:rsidR="004D679B" w:rsidRDefault="004D679B" w:rsidP="00142D30">
      <w:pPr>
        <w:spacing w:after="120" w:line="360" w:lineRule="auto"/>
        <w:contextualSpacing/>
        <w:jc w:val="both"/>
        <w:rPr>
          <w:rFonts w:ascii="Georgia" w:eastAsia="Times New Roman" w:hAnsi="Georgia" w:cs="Arial"/>
          <w:b/>
          <w:iCs/>
          <w:color w:val="000000"/>
          <w:sz w:val="20"/>
          <w:szCs w:val="20"/>
        </w:rPr>
      </w:pPr>
    </w:p>
    <w:p w14:paraId="3FE302E1" w14:textId="77777777" w:rsidR="000D4243" w:rsidRPr="00A02225" w:rsidRDefault="000D4243" w:rsidP="00142D30">
      <w:pPr>
        <w:spacing w:after="120" w:line="360" w:lineRule="auto"/>
        <w:contextualSpacing/>
        <w:jc w:val="both"/>
        <w:rPr>
          <w:rFonts w:ascii="Georgia" w:eastAsia="Times New Roman" w:hAnsi="Georgia" w:cs="Arial"/>
          <w:b/>
          <w:iCs/>
          <w:color w:val="000000"/>
          <w:sz w:val="20"/>
          <w:szCs w:val="20"/>
        </w:rPr>
      </w:pPr>
    </w:p>
    <w:p w14:paraId="30E00989" w14:textId="77777777" w:rsidR="004D679B" w:rsidRPr="00A633C4" w:rsidRDefault="004D679B" w:rsidP="00142D30">
      <w:pPr>
        <w:spacing w:after="120" w:line="360" w:lineRule="auto"/>
        <w:jc w:val="both"/>
        <w:rPr>
          <w:rFonts w:ascii="Georgia" w:eastAsia="Times New Roman" w:hAnsi="Georgia" w:cs="Arial"/>
          <w:b/>
          <w:iCs/>
          <w:color w:val="000000"/>
          <w:sz w:val="20"/>
          <w:szCs w:val="20"/>
        </w:rPr>
      </w:pPr>
      <w:r w:rsidRPr="00A633C4"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NICOLA AMATO</w:t>
      </w:r>
    </w:p>
    <w:p w14:paraId="660BB94D" w14:textId="45389FE0" w:rsidR="004D679B" w:rsidRDefault="004D679B" w:rsidP="00142D30">
      <w:pPr>
        <w:spacing w:after="120" w:line="360" w:lineRule="auto"/>
        <w:jc w:val="both"/>
        <w:rPr>
          <w:rFonts w:ascii="Georgia" w:eastAsia="Times New Roman" w:hAnsi="Georgia" w:cs="Arial"/>
          <w:iCs/>
          <w:color w:val="000000"/>
          <w:sz w:val="20"/>
          <w:szCs w:val="20"/>
        </w:rPr>
      </w:pPr>
      <w:r w:rsidRPr="007F0A2B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La genesi delle opere di </w:t>
      </w:r>
      <w:r w:rsidRPr="007F0A2B">
        <w:rPr>
          <w:rFonts w:ascii="Georgia" w:eastAsia="Times New Roman" w:hAnsi="Georgia" w:cs="Arial"/>
          <w:b/>
          <w:iCs/>
          <w:color w:val="000000"/>
          <w:sz w:val="20"/>
          <w:szCs w:val="20"/>
        </w:rPr>
        <w:t>Nicola Amato</w:t>
      </w:r>
      <w:r w:rsidRPr="007F0A2B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 (Augusta, 1 ottobre 1988) è rappresentata da una serie di riflessioni sull’</w:t>
      </w:r>
      <w:proofErr w:type="gramStart"/>
      <w:r w:rsidRPr="007F0A2B">
        <w:rPr>
          <w:rFonts w:ascii="Georgia" w:eastAsia="Times New Roman" w:hAnsi="Georgia" w:cs="Arial"/>
          <w:iCs/>
          <w:color w:val="000000"/>
          <w:sz w:val="20"/>
          <w:szCs w:val="20"/>
        </w:rPr>
        <w:t>Io</w:t>
      </w:r>
      <w:proofErr w:type="gramEnd"/>
      <w:r w:rsidRPr="007F0A2B">
        <w:rPr>
          <w:rFonts w:ascii="Georgia" w:eastAsia="Times New Roman" w:hAnsi="Georgia" w:cs="Arial"/>
          <w:iCs/>
          <w:color w:val="000000"/>
          <w:sz w:val="20"/>
          <w:szCs w:val="20"/>
        </w:rPr>
        <w:t>. Queste trovano diverse trasposizioni esplorando linguaggi come la grafica, le incisioni su carta e su matrice, le installazioni ambientali e sonore. La sua sperimentazione mira alla dilatazione semantica</w:t>
      </w:r>
      <w:r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 della calcografia</w:t>
      </w:r>
      <w:r w:rsidRPr="007F0A2B">
        <w:rPr>
          <w:rFonts w:ascii="Georgia" w:eastAsia="Times New Roman" w:hAnsi="Georgia" w:cs="Arial"/>
          <w:iCs/>
          <w:color w:val="000000"/>
          <w:sz w:val="20"/>
          <w:szCs w:val="20"/>
        </w:rPr>
        <w:t>,</w:t>
      </w:r>
      <w:r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 un linguaggio</w:t>
      </w:r>
      <w:r w:rsidRPr="007F0A2B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 i cui perimetri tradizionalisti, ormai consolidati, </w:t>
      </w:r>
      <w:proofErr w:type="gramStart"/>
      <w:r w:rsidRPr="007F0A2B">
        <w:rPr>
          <w:rFonts w:ascii="Georgia" w:eastAsia="Times New Roman" w:hAnsi="Georgia" w:cs="Arial"/>
          <w:iCs/>
          <w:color w:val="000000"/>
          <w:sz w:val="20"/>
          <w:szCs w:val="20"/>
        </w:rPr>
        <w:t>vengono</w:t>
      </w:r>
      <w:proofErr w:type="gramEnd"/>
      <w:r w:rsidRPr="007F0A2B">
        <w:rPr>
          <w:rFonts w:ascii="Georgia" w:eastAsia="Times New Roman" w:hAnsi="Georgia" w:cs="Arial"/>
          <w:iCs/>
          <w:color w:val="000000"/>
          <w:sz w:val="20"/>
          <w:szCs w:val="20"/>
        </w:rPr>
        <w:t xml:space="preserve"> superati grazie all’utilizzo di tecniche </w:t>
      </w:r>
      <w:r>
        <w:rPr>
          <w:rFonts w:ascii="Georgia" w:eastAsia="Times New Roman" w:hAnsi="Georgia" w:cs="Arial"/>
          <w:iCs/>
          <w:color w:val="000000"/>
          <w:sz w:val="20"/>
          <w:szCs w:val="20"/>
        </w:rPr>
        <w:t>sperimentali</w:t>
      </w:r>
      <w:r w:rsidRPr="007F0A2B">
        <w:rPr>
          <w:rFonts w:ascii="Georgia" w:eastAsia="Times New Roman" w:hAnsi="Georgia" w:cs="Arial"/>
          <w:iCs/>
          <w:color w:val="000000"/>
          <w:sz w:val="20"/>
          <w:szCs w:val="20"/>
        </w:rPr>
        <w:t>, reazioni e misture che aprono un ulteriore spettro di possibilità pittoriche.</w:t>
      </w:r>
      <w:bookmarkStart w:id="0" w:name="_GoBack"/>
      <w:bookmarkEnd w:id="0"/>
    </w:p>
    <w:p w14:paraId="60990C13" w14:textId="77777777" w:rsidR="00142D30" w:rsidRDefault="00142D30" w:rsidP="00142D30">
      <w:pPr>
        <w:spacing w:line="360" w:lineRule="auto"/>
        <w:contextualSpacing/>
        <w:jc w:val="both"/>
        <w:rPr>
          <w:rFonts w:ascii="Georgia" w:eastAsia="Times New Roman" w:hAnsi="Georgia" w:cs="Arial"/>
          <w:iCs/>
          <w:color w:val="000000"/>
          <w:sz w:val="18"/>
          <w:szCs w:val="18"/>
        </w:rPr>
      </w:pPr>
    </w:p>
    <w:p w14:paraId="3ECC2C6D" w14:textId="77777777" w:rsidR="000D4243" w:rsidRDefault="000D4243" w:rsidP="00142D30">
      <w:pPr>
        <w:spacing w:line="360" w:lineRule="auto"/>
        <w:contextualSpacing/>
        <w:jc w:val="both"/>
        <w:rPr>
          <w:rFonts w:ascii="Georgia" w:eastAsia="Times New Roman" w:hAnsi="Georgia" w:cs="Arial"/>
          <w:iCs/>
          <w:color w:val="000000"/>
          <w:sz w:val="18"/>
          <w:szCs w:val="18"/>
        </w:rPr>
      </w:pPr>
    </w:p>
    <w:p w14:paraId="3991752A" w14:textId="1C48B216" w:rsidR="00142D30" w:rsidRDefault="00142D30" w:rsidP="00142D30">
      <w:pPr>
        <w:spacing w:line="360" w:lineRule="auto"/>
        <w:contextualSpacing/>
        <w:jc w:val="both"/>
        <w:rPr>
          <w:rFonts w:ascii="Georgia" w:eastAsia="Times New Roman" w:hAnsi="Georgia" w:cs="Arial"/>
          <w:iCs/>
          <w:color w:val="000000"/>
          <w:sz w:val="18"/>
          <w:szCs w:val="18"/>
        </w:rPr>
      </w:pPr>
      <w:r>
        <w:rPr>
          <w:rFonts w:ascii="Georgia" w:eastAsia="Times New Roman" w:hAnsi="Georgia" w:cs="Arial"/>
          <w:iCs/>
          <w:color w:val="000000"/>
          <w:sz w:val="18"/>
          <w:szCs w:val="18"/>
        </w:rPr>
        <w:t>---</w:t>
      </w:r>
    </w:p>
    <w:p w14:paraId="63A7E583" w14:textId="77777777" w:rsidR="004D679B" w:rsidRDefault="004D679B" w:rsidP="00142D30">
      <w:pPr>
        <w:spacing w:line="360" w:lineRule="auto"/>
        <w:contextualSpacing/>
        <w:jc w:val="both"/>
        <w:rPr>
          <w:rFonts w:ascii="Georgia" w:eastAsia="Times New Roman" w:hAnsi="Georgia" w:cs="Arial"/>
          <w:iCs/>
          <w:color w:val="000000"/>
          <w:sz w:val="18"/>
          <w:szCs w:val="18"/>
        </w:rPr>
      </w:pPr>
      <w:r w:rsidRPr="00097367">
        <w:rPr>
          <w:rFonts w:ascii="Georgia" w:eastAsia="Times New Roman" w:hAnsi="Georgia" w:cs="Arial"/>
          <w:iCs/>
          <w:color w:val="000000"/>
          <w:sz w:val="18"/>
          <w:szCs w:val="18"/>
        </w:rPr>
        <w:t xml:space="preserve">La mostra è un progetto di </w:t>
      </w:r>
      <w:r w:rsidRPr="00AB2E13">
        <w:rPr>
          <w:rFonts w:ascii="Georgia" w:eastAsia="Times New Roman" w:hAnsi="Georgia" w:cs="Arial"/>
          <w:b/>
          <w:iCs/>
          <w:color w:val="000000"/>
          <w:sz w:val="18"/>
          <w:szCs w:val="18"/>
        </w:rPr>
        <w:t>The Art Company Como</w:t>
      </w:r>
      <w:r>
        <w:rPr>
          <w:rFonts w:ascii="Georgia" w:eastAsia="Times New Roman" w:hAnsi="Georgia" w:cs="Arial"/>
          <w:iCs/>
          <w:color w:val="000000"/>
          <w:sz w:val="18"/>
          <w:szCs w:val="18"/>
        </w:rPr>
        <w:t xml:space="preserve">. </w:t>
      </w:r>
      <w:r w:rsidRPr="00097367">
        <w:rPr>
          <w:rFonts w:ascii="Georgia" w:eastAsia="Times New Roman" w:hAnsi="Georgia" w:cs="Arial"/>
          <w:iCs/>
          <w:color w:val="000000"/>
          <w:sz w:val="18"/>
          <w:szCs w:val="18"/>
        </w:rPr>
        <w:t xml:space="preserve">È </w:t>
      </w:r>
      <w:r>
        <w:rPr>
          <w:rFonts w:ascii="Georgia" w:eastAsia="Times New Roman" w:hAnsi="Georgia" w:cs="Arial"/>
          <w:iCs/>
          <w:color w:val="000000"/>
          <w:sz w:val="18"/>
          <w:szCs w:val="18"/>
        </w:rPr>
        <w:t xml:space="preserve">inserita nell’ambito di </w:t>
      </w:r>
      <w:r w:rsidRPr="00AB2E13">
        <w:rPr>
          <w:rFonts w:ascii="Georgia" w:eastAsia="Times New Roman" w:hAnsi="Georgia" w:cs="Arial"/>
          <w:b/>
          <w:iCs/>
          <w:color w:val="000000"/>
          <w:sz w:val="18"/>
          <w:szCs w:val="18"/>
        </w:rPr>
        <w:t>PORTFOLIO. RASSEGNA GIOVANI CURATORI</w:t>
      </w:r>
      <w:r>
        <w:rPr>
          <w:rFonts w:ascii="Georgia" w:eastAsia="Times New Roman" w:hAnsi="Georgia" w:cs="Arial"/>
          <w:iCs/>
          <w:color w:val="000000"/>
          <w:sz w:val="18"/>
          <w:szCs w:val="18"/>
        </w:rPr>
        <w:t xml:space="preserve"> a cura di </w:t>
      </w:r>
      <w:r w:rsidRPr="00AB2E13">
        <w:rPr>
          <w:rFonts w:ascii="Georgia" w:eastAsia="Times New Roman" w:hAnsi="Georgia" w:cs="Arial"/>
          <w:b/>
          <w:iCs/>
          <w:color w:val="000000"/>
          <w:sz w:val="18"/>
          <w:szCs w:val="18"/>
        </w:rPr>
        <w:t>Roberto Borghi</w:t>
      </w:r>
      <w:r>
        <w:rPr>
          <w:rFonts w:ascii="Georgia" w:eastAsia="Times New Roman" w:hAnsi="Georgia" w:cs="Arial"/>
          <w:iCs/>
          <w:color w:val="000000"/>
          <w:sz w:val="18"/>
          <w:szCs w:val="18"/>
        </w:rPr>
        <w:t xml:space="preserve">. </w:t>
      </w:r>
    </w:p>
    <w:p w14:paraId="3B1CB9EB" w14:textId="77777777" w:rsidR="004D679B" w:rsidRPr="00097367" w:rsidRDefault="004D679B" w:rsidP="00142D30">
      <w:pPr>
        <w:spacing w:line="360" w:lineRule="auto"/>
        <w:contextualSpacing/>
        <w:jc w:val="both"/>
        <w:rPr>
          <w:rFonts w:ascii="Georgia" w:eastAsia="Times New Roman" w:hAnsi="Georgia" w:cs="Arial"/>
          <w:iCs/>
          <w:color w:val="000000"/>
          <w:sz w:val="18"/>
          <w:szCs w:val="18"/>
        </w:rPr>
      </w:pPr>
    </w:p>
    <w:p w14:paraId="5815325A" w14:textId="77777777" w:rsidR="004D679B" w:rsidRPr="00097367" w:rsidRDefault="004D679B" w:rsidP="00142D30">
      <w:pPr>
        <w:spacing w:line="360" w:lineRule="auto"/>
        <w:contextualSpacing/>
        <w:jc w:val="both"/>
        <w:rPr>
          <w:rFonts w:ascii="Georgia" w:eastAsia="Times New Roman" w:hAnsi="Georgia" w:cs="Arial"/>
          <w:iCs/>
          <w:color w:val="000000"/>
          <w:sz w:val="18"/>
          <w:szCs w:val="18"/>
        </w:rPr>
      </w:pPr>
      <w:r w:rsidRPr="00097367">
        <w:rPr>
          <w:rFonts w:ascii="Georgia" w:eastAsia="Times New Roman" w:hAnsi="Georgia" w:cs="Arial"/>
          <w:iCs/>
          <w:color w:val="000000"/>
          <w:sz w:val="18"/>
          <w:szCs w:val="18"/>
        </w:rPr>
        <w:t xml:space="preserve">Titolo: </w:t>
      </w:r>
      <w:r>
        <w:rPr>
          <w:rFonts w:ascii="Georgia" w:eastAsia="Times New Roman" w:hAnsi="Georgia" w:cs="Arial"/>
          <w:b/>
          <w:iCs/>
          <w:color w:val="000000"/>
          <w:sz w:val="18"/>
          <w:szCs w:val="18"/>
        </w:rPr>
        <w:t>N400</w:t>
      </w:r>
    </w:p>
    <w:p w14:paraId="40399990" w14:textId="77777777" w:rsidR="004D679B" w:rsidRDefault="004D679B" w:rsidP="00142D30">
      <w:pPr>
        <w:spacing w:line="360" w:lineRule="auto"/>
        <w:contextualSpacing/>
        <w:jc w:val="both"/>
        <w:rPr>
          <w:rFonts w:ascii="Georgia" w:eastAsia="Times New Roman" w:hAnsi="Georgia" w:cs="Arial"/>
          <w:b/>
          <w:iCs/>
          <w:color w:val="000000"/>
          <w:sz w:val="18"/>
          <w:szCs w:val="18"/>
        </w:rPr>
      </w:pPr>
      <w:r w:rsidRPr="00097367">
        <w:rPr>
          <w:rFonts w:ascii="Georgia" w:eastAsia="Times New Roman" w:hAnsi="Georgia" w:cs="Arial"/>
          <w:iCs/>
          <w:color w:val="000000"/>
          <w:sz w:val="18"/>
          <w:szCs w:val="18"/>
        </w:rPr>
        <w:t>Artist</w:t>
      </w:r>
      <w:r>
        <w:rPr>
          <w:rFonts w:ascii="Georgia" w:eastAsia="Times New Roman" w:hAnsi="Georgia" w:cs="Arial"/>
          <w:iCs/>
          <w:color w:val="000000"/>
          <w:sz w:val="18"/>
          <w:szCs w:val="18"/>
        </w:rPr>
        <w:t xml:space="preserve">a: </w:t>
      </w:r>
      <w:r w:rsidRPr="00F75290">
        <w:rPr>
          <w:rFonts w:ascii="Georgia" w:eastAsia="Times New Roman" w:hAnsi="Georgia" w:cs="Arial"/>
          <w:b/>
          <w:iCs/>
          <w:color w:val="000000"/>
          <w:sz w:val="18"/>
          <w:szCs w:val="18"/>
        </w:rPr>
        <w:t>Nicola Amato</w:t>
      </w:r>
    </w:p>
    <w:p w14:paraId="7CC4EE3E" w14:textId="77777777" w:rsidR="004D679B" w:rsidRPr="00097367" w:rsidRDefault="004D679B" w:rsidP="00142D30">
      <w:pPr>
        <w:spacing w:line="360" w:lineRule="auto"/>
        <w:contextualSpacing/>
        <w:jc w:val="both"/>
        <w:rPr>
          <w:rFonts w:ascii="Georgia" w:eastAsia="Times New Roman" w:hAnsi="Georgia" w:cs="Arial"/>
          <w:iCs/>
          <w:color w:val="000000"/>
          <w:sz w:val="18"/>
          <w:szCs w:val="18"/>
        </w:rPr>
      </w:pPr>
      <w:r>
        <w:rPr>
          <w:rFonts w:ascii="Georgia" w:eastAsia="Times New Roman" w:hAnsi="Georgia" w:cs="Arial"/>
          <w:iCs/>
          <w:color w:val="000000"/>
          <w:sz w:val="18"/>
          <w:szCs w:val="18"/>
        </w:rPr>
        <w:t>Perfomance i</w:t>
      </w:r>
      <w:r w:rsidRPr="00AB2E13">
        <w:rPr>
          <w:rFonts w:ascii="Georgia" w:eastAsia="Times New Roman" w:hAnsi="Georgia" w:cs="Arial"/>
          <w:iCs/>
          <w:color w:val="000000"/>
          <w:sz w:val="18"/>
          <w:szCs w:val="18"/>
        </w:rPr>
        <w:t>n collaborazione con:</w:t>
      </w:r>
      <w:r>
        <w:rPr>
          <w:rFonts w:ascii="Georgia" w:eastAsia="Times New Roman" w:hAnsi="Georgia" w:cs="Arial"/>
          <w:b/>
          <w:iCs/>
          <w:color w:val="000000"/>
          <w:sz w:val="18"/>
          <w:szCs w:val="18"/>
        </w:rPr>
        <w:t xml:space="preserve"> Jacopo Mittino </w:t>
      </w:r>
      <w:r w:rsidRPr="00205A43">
        <w:rPr>
          <w:rFonts w:ascii="Georgia" w:eastAsia="Times New Roman" w:hAnsi="Georgia" w:cs="Arial"/>
          <w:iCs/>
          <w:color w:val="000000"/>
          <w:sz w:val="18"/>
          <w:szCs w:val="18"/>
        </w:rPr>
        <w:t>e</w:t>
      </w:r>
      <w:r>
        <w:rPr>
          <w:rFonts w:ascii="Georgia" w:eastAsia="Times New Roman" w:hAnsi="Georgia" w:cs="Arial"/>
          <w:b/>
          <w:iCs/>
          <w:color w:val="000000"/>
          <w:sz w:val="18"/>
          <w:szCs w:val="18"/>
        </w:rPr>
        <w:t xml:space="preserve"> Francesco Zedde</w:t>
      </w:r>
    </w:p>
    <w:p w14:paraId="29F4C4EC" w14:textId="77777777" w:rsidR="004D679B" w:rsidRDefault="004D679B" w:rsidP="00142D30">
      <w:pPr>
        <w:spacing w:line="360" w:lineRule="auto"/>
        <w:contextualSpacing/>
        <w:jc w:val="both"/>
        <w:rPr>
          <w:rFonts w:ascii="Georgia" w:eastAsia="Times New Roman" w:hAnsi="Georgia" w:cs="Arial"/>
          <w:b/>
          <w:iCs/>
          <w:color w:val="000000"/>
          <w:sz w:val="18"/>
          <w:szCs w:val="18"/>
        </w:rPr>
      </w:pPr>
      <w:r w:rsidRPr="00097367">
        <w:rPr>
          <w:rFonts w:ascii="Georgia" w:eastAsia="Times New Roman" w:hAnsi="Georgia" w:cs="Arial"/>
          <w:iCs/>
          <w:color w:val="000000"/>
          <w:sz w:val="18"/>
          <w:szCs w:val="18"/>
        </w:rPr>
        <w:t xml:space="preserve">A cura di: </w:t>
      </w:r>
      <w:r w:rsidRPr="00097367">
        <w:rPr>
          <w:rFonts w:ascii="Georgia" w:eastAsia="Times New Roman" w:hAnsi="Georgia" w:cs="Arial"/>
          <w:b/>
          <w:iCs/>
          <w:color w:val="000000"/>
          <w:sz w:val="18"/>
          <w:szCs w:val="18"/>
        </w:rPr>
        <w:t>Laura Fattorini</w:t>
      </w:r>
    </w:p>
    <w:p w14:paraId="1DE0E194" w14:textId="77777777" w:rsidR="00142D30" w:rsidRDefault="00142D30" w:rsidP="00142D30">
      <w:pPr>
        <w:spacing w:line="360" w:lineRule="auto"/>
        <w:contextualSpacing/>
        <w:jc w:val="both"/>
        <w:rPr>
          <w:rFonts w:ascii="Georgia" w:eastAsia="Times New Roman" w:hAnsi="Georgia" w:cs="Arial"/>
          <w:b/>
          <w:iCs/>
          <w:color w:val="000000"/>
          <w:sz w:val="18"/>
          <w:szCs w:val="18"/>
        </w:rPr>
      </w:pPr>
    </w:p>
    <w:p w14:paraId="573AAA61" w14:textId="7F062D98" w:rsidR="00142D30" w:rsidRDefault="00142D30" w:rsidP="00142D30">
      <w:pPr>
        <w:spacing w:line="360" w:lineRule="auto"/>
        <w:contextualSpacing/>
        <w:jc w:val="both"/>
        <w:rPr>
          <w:rFonts w:ascii="Georgia" w:eastAsia="Times New Roman" w:hAnsi="Georgia" w:cs="Arial"/>
          <w:b/>
          <w:iCs/>
          <w:color w:val="000000"/>
          <w:sz w:val="18"/>
          <w:szCs w:val="18"/>
        </w:rPr>
      </w:pPr>
      <w:r w:rsidRPr="000D4243">
        <w:rPr>
          <w:rFonts w:ascii="Georgia" w:eastAsia="Times New Roman" w:hAnsi="Georgia" w:cs="Arial"/>
          <w:iCs/>
          <w:color w:val="000000"/>
          <w:sz w:val="18"/>
          <w:szCs w:val="18"/>
        </w:rPr>
        <w:t>Conferenza stampa:</w:t>
      </w:r>
      <w:r>
        <w:rPr>
          <w:rFonts w:ascii="Georgia" w:eastAsia="Times New Roman" w:hAnsi="Georgia" w:cs="Arial"/>
          <w:b/>
          <w:iCs/>
          <w:color w:val="000000"/>
          <w:sz w:val="18"/>
          <w:szCs w:val="18"/>
        </w:rPr>
        <w:t xml:space="preserve"> 11 marzo 2019 alle ore 11.00 </w:t>
      </w:r>
    </w:p>
    <w:p w14:paraId="3BE5EEC7" w14:textId="224BBCEB" w:rsidR="000D4243" w:rsidRDefault="00142D30" w:rsidP="000D4243">
      <w:pPr>
        <w:spacing w:line="360" w:lineRule="auto"/>
        <w:contextualSpacing/>
        <w:jc w:val="both"/>
        <w:rPr>
          <w:rFonts w:ascii="Georgia" w:eastAsia="Times New Roman" w:hAnsi="Georgia" w:cs="Arial"/>
          <w:b/>
          <w:iCs/>
          <w:color w:val="000000"/>
          <w:sz w:val="18"/>
          <w:szCs w:val="18"/>
        </w:rPr>
      </w:pPr>
      <w:r w:rsidRPr="000D4243">
        <w:rPr>
          <w:rFonts w:ascii="Georgia" w:eastAsia="Times New Roman" w:hAnsi="Georgia" w:cs="Arial"/>
          <w:iCs/>
          <w:color w:val="000000"/>
          <w:sz w:val="18"/>
          <w:szCs w:val="18"/>
        </w:rPr>
        <w:t>Inaugurazione e performance:</w:t>
      </w:r>
      <w:r>
        <w:rPr>
          <w:rFonts w:ascii="Georgia" w:eastAsia="Times New Roman" w:hAnsi="Georgia" w:cs="Arial"/>
          <w:b/>
          <w:iCs/>
          <w:color w:val="000000"/>
          <w:sz w:val="18"/>
          <w:szCs w:val="18"/>
        </w:rPr>
        <w:t xml:space="preserve"> 15 marzo 2019 alle ore 18.30</w:t>
      </w:r>
    </w:p>
    <w:p w14:paraId="16E5041B" w14:textId="0AB0CE45" w:rsidR="00142D30" w:rsidRPr="00097367" w:rsidRDefault="00142D30" w:rsidP="00142D30">
      <w:pPr>
        <w:spacing w:line="360" w:lineRule="auto"/>
        <w:contextualSpacing/>
        <w:jc w:val="both"/>
        <w:rPr>
          <w:rFonts w:ascii="Georgia" w:eastAsia="Times New Roman" w:hAnsi="Georgia" w:cs="Arial"/>
          <w:b/>
          <w:iCs/>
          <w:color w:val="000000"/>
          <w:sz w:val="18"/>
          <w:szCs w:val="18"/>
        </w:rPr>
      </w:pPr>
    </w:p>
    <w:p w14:paraId="0CEEC36F" w14:textId="77777777" w:rsidR="000D4243" w:rsidRDefault="000D4243" w:rsidP="00142D30">
      <w:pPr>
        <w:spacing w:line="360" w:lineRule="auto"/>
        <w:contextualSpacing/>
        <w:jc w:val="both"/>
        <w:rPr>
          <w:rFonts w:ascii="Georgia" w:eastAsia="Times New Roman" w:hAnsi="Georgia" w:cs="Arial"/>
          <w:b/>
          <w:iCs/>
          <w:color w:val="000000"/>
          <w:sz w:val="18"/>
          <w:szCs w:val="18"/>
        </w:rPr>
      </w:pPr>
    </w:p>
    <w:p w14:paraId="4E9B4528" w14:textId="77777777" w:rsidR="000D4243" w:rsidRPr="00097367" w:rsidRDefault="000D4243" w:rsidP="00142D30">
      <w:pPr>
        <w:spacing w:line="360" w:lineRule="auto"/>
        <w:contextualSpacing/>
        <w:jc w:val="both"/>
        <w:rPr>
          <w:rFonts w:ascii="Georgia" w:eastAsia="Times New Roman" w:hAnsi="Georgia" w:cs="Arial"/>
          <w:b/>
          <w:iCs/>
          <w:color w:val="000000"/>
          <w:sz w:val="18"/>
          <w:szCs w:val="18"/>
        </w:rPr>
      </w:pPr>
    </w:p>
    <w:p w14:paraId="05793AAA" w14:textId="77777777" w:rsidR="004D679B" w:rsidRPr="00097367" w:rsidRDefault="004D679B" w:rsidP="00142D30">
      <w:pPr>
        <w:spacing w:line="360" w:lineRule="auto"/>
        <w:contextualSpacing/>
        <w:jc w:val="both"/>
        <w:rPr>
          <w:rFonts w:ascii="Georgia" w:eastAsia="Times New Roman" w:hAnsi="Georgia" w:cs="Arial"/>
          <w:b/>
          <w:iCs/>
          <w:color w:val="000000"/>
          <w:sz w:val="18"/>
          <w:szCs w:val="18"/>
        </w:rPr>
      </w:pPr>
      <w:r w:rsidRPr="00097367">
        <w:rPr>
          <w:rFonts w:ascii="Georgia" w:eastAsia="Times New Roman" w:hAnsi="Georgia" w:cs="Arial"/>
          <w:b/>
          <w:iCs/>
          <w:color w:val="000000"/>
          <w:sz w:val="18"/>
          <w:szCs w:val="18"/>
        </w:rPr>
        <w:t>INFO</w:t>
      </w:r>
    </w:p>
    <w:p w14:paraId="16CC447B" w14:textId="77777777" w:rsidR="004D679B" w:rsidRPr="00097367" w:rsidRDefault="004D679B" w:rsidP="00142D30">
      <w:pPr>
        <w:shd w:val="clear" w:color="auto" w:fill="FFFFFF"/>
        <w:spacing w:line="360" w:lineRule="auto"/>
        <w:contextualSpacing/>
        <w:jc w:val="both"/>
        <w:rPr>
          <w:rFonts w:ascii="Georgia" w:eastAsia="Times New Roman" w:hAnsi="Georgia" w:cs="Arial"/>
          <w:i/>
          <w:iCs/>
          <w:color w:val="000000"/>
          <w:sz w:val="18"/>
          <w:szCs w:val="18"/>
        </w:rPr>
      </w:pPr>
      <w:r w:rsidRPr="00097367">
        <w:rPr>
          <w:rFonts w:ascii="Georgia" w:eastAsia="Times New Roman" w:hAnsi="Georgia" w:cs="Arial"/>
          <w:i/>
          <w:iCs/>
          <w:color w:val="000000"/>
          <w:sz w:val="18"/>
          <w:szCs w:val="18"/>
        </w:rPr>
        <w:t>Laura Fattorini</w:t>
      </w:r>
    </w:p>
    <w:p w14:paraId="356BE96B" w14:textId="77777777" w:rsidR="004D679B" w:rsidRPr="00097367" w:rsidRDefault="004D679B" w:rsidP="00142D30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500050"/>
          <w:sz w:val="18"/>
          <w:szCs w:val="18"/>
        </w:rPr>
      </w:pPr>
      <w:r w:rsidRPr="00097367">
        <w:rPr>
          <w:rFonts w:ascii="Georgia" w:eastAsia="Times New Roman" w:hAnsi="Georgia" w:cs="Arial"/>
          <w:b/>
          <w:bCs/>
          <w:i/>
          <w:iCs/>
          <w:color w:val="000000"/>
          <w:sz w:val="18"/>
          <w:szCs w:val="18"/>
        </w:rPr>
        <w:t>e </w:t>
      </w:r>
      <w:r w:rsidRPr="00097367">
        <w:rPr>
          <w:rFonts w:ascii="Georgia" w:eastAsia="Times New Roman" w:hAnsi="Georgia" w:cs="Arial"/>
          <w:i/>
          <w:iCs/>
          <w:color w:val="000000"/>
          <w:sz w:val="18"/>
          <w:szCs w:val="18"/>
        </w:rPr>
        <w:fldChar w:fldCharType="begin"/>
      </w:r>
      <w:r w:rsidRPr="00097367">
        <w:rPr>
          <w:rFonts w:ascii="Georgia" w:eastAsia="Times New Roman" w:hAnsi="Georgia" w:cs="Arial"/>
          <w:i/>
          <w:iCs/>
          <w:color w:val="000000"/>
          <w:sz w:val="18"/>
          <w:szCs w:val="18"/>
        </w:rPr>
        <w:instrText xml:space="preserve"> HYPERLINK "mailto:laura.c.fattorini@gmail.com" \t "_blank" </w:instrText>
      </w:r>
      <w:r w:rsidRPr="00097367">
        <w:rPr>
          <w:rFonts w:ascii="Georgia" w:eastAsia="Times New Roman" w:hAnsi="Georgia" w:cs="Arial"/>
          <w:i/>
          <w:iCs/>
          <w:color w:val="000000"/>
          <w:sz w:val="18"/>
          <w:szCs w:val="18"/>
        </w:rPr>
        <w:fldChar w:fldCharType="separate"/>
      </w:r>
      <w:r w:rsidRPr="00097367">
        <w:rPr>
          <w:rFonts w:ascii="Georgia" w:eastAsia="Times New Roman" w:hAnsi="Georgia" w:cs="Arial"/>
          <w:i/>
          <w:iCs/>
          <w:color w:val="1155CC"/>
          <w:sz w:val="18"/>
          <w:szCs w:val="18"/>
          <w:u w:val="single"/>
        </w:rPr>
        <w:t>laura.c.fattorini@gmail.com</w:t>
      </w:r>
      <w:r w:rsidRPr="00097367">
        <w:rPr>
          <w:rFonts w:ascii="Georgia" w:eastAsia="Times New Roman" w:hAnsi="Georgia" w:cs="Arial"/>
          <w:i/>
          <w:iCs/>
          <w:color w:val="000000"/>
          <w:sz w:val="18"/>
          <w:szCs w:val="18"/>
        </w:rPr>
        <w:fldChar w:fldCharType="end"/>
      </w:r>
    </w:p>
    <w:p w14:paraId="2EE345F8" w14:textId="35B8FBCE" w:rsidR="007E03EA" w:rsidRPr="000D4243" w:rsidRDefault="004D679B" w:rsidP="000D4243">
      <w:pPr>
        <w:shd w:val="clear" w:color="auto" w:fill="FFFFFF"/>
        <w:spacing w:line="360" w:lineRule="auto"/>
        <w:contextualSpacing/>
        <w:jc w:val="both"/>
        <w:rPr>
          <w:rFonts w:ascii="Georgia" w:eastAsia="Times New Roman" w:hAnsi="Georgia" w:cs="Arial"/>
          <w:i/>
          <w:iCs/>
          <w:color w:val="000000"/>
          <w:sz w:val="18"/>
          <w:szCs w:val="18"/>
        </w:rPr>
      </w:pPr>
      <w:r w:rsidRPr="00097367">
        <w:rPr>
          <w:rFonts w:ascii="Georgia" w:eastAsia="Times New Roman" w:hAnsi="Georgia" w:cs="Arial"/>
          <w:b/>
          <w:bCs/>
          <w:i/>
          <w:iCs/>
          <w:color w:val="000000"/>
          <w:sz w:val="18"/>
          <w:szCs w:val="18"/>
        </w:rPr>
        <w:t>m</w:t>
      </w:r>
      <w:r w:rsidRPr="00097367">
        <w:rPr>
          <w:rFonts w:ascii="Georgia" w:eastAsia="Times New Roman" w:hAnsi="Georgia" w:cs="Arial"/>
          <w:i/>
          <w:iCs/>
          <w:color w:val="000000"/>
          <w:sz w:val="18"/>
          <w:szCs w:val="18"/>
        </w:rPr>
        <w:t> (+39) 339 6449287</w:t>
      </w:r>
    </w:p>
    <w:sectPr w:rsidR="007E03EA" w:rsidRPr="000D4243" w:rsidSect="00142D30">
      <w:headerReference w:type="default" r:id="rId7"/>
      <w:pgSz w:w="11900" w:h="16840"/>
      <w:pgMar w:top="-2835" w:right="1588" w:bottom="1531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EDEE2" w14:textId="77777777" w:rsidR="00142D30" w:rsidRDefault="00142D30" w:rsidP="005626D8">
      <w:r>
        <w:separator/>
      </w:r>
    </w:p>
  </w:endnote>
  <w:endnote w:type="continuationSeparator" w:id="0">
    <w:p w14:paraId="4165E094" w14:textId="77777777" w:rsidR="00142D30" w:rsidRDefault="00142D30" w:rsidP="0056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FF683" w14:textId="77777777" w:rsidR="00142D30" w:rsidRDefault="00142D30" w:rsidP="005626D8">
      <w:r>
        <w:separator/>
      </w:r>
    </w:p>
  </w:footnote>
  <w:footnote w:type="continuationSeparator" w:id="0">
    <w:p w14:paraId="2AFE7FEB" w14:textId="77777777" w:rsidR="00142D30" w:rsidRDefault="00142D30" w:rsidP="005626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93F27" w14:textId="77777777" w:rsidR="00142D30" w:rsidRDefault="00142D30" w:rsidP="00EE2FA7">
    <w:pPr>
      <w:pStyle w:val="Intestazione"/>
      <w:jc w:val="center"/>
      <w:rPr>
        <w:rFonts w:ascii="Georgia" w:hAnsi="Georgia"/>
        <w:sz w:val="14"/>
        <w:szCs w:val="16"/>
      </w:rPr>
    </w:pPr>
  </w:p>
  <w:p w14:paraId="60E8C350" w14:textId="77777777" w:rsidR="00142D30" w:rsidRDefault="00142D30" w:rsidP="00EE2FA7">
    <w:pPr>
      <w:pStyle w:val="Intestazione"/>
      <w:tabs>
        <w:tab w:val="clear" w:pos="9638"/>
      </w:tabs>
      <w:jc w:val="center"/>
      <w:rPr>
        <w:rFonts w:ascii="Georgia" w:hAnsi="Georgia"/>
        <w:sz w:val="14"/>
        <w:szCs w:val="16"/>
      </w:rPr>
    </w:pPr>
    <w:r>
      <w:rPr>
        <w:rFonts w:ascii="Calibri" w:hAnsi="Calibri" w:cs="Arial"/>
        <w:noProof/>
        <w:color w:val="000000"/>
        <w:sz w:val="18"/>
        <w:szCs w:val="18"/>
      </w:rPr>
      <w:drawing>
        <wp:inline distT="0" distB="0" distL="0" distR="0" wp14:anchorId="211161F6" wp14:editId="32E7E346">
          <wp:extent cx="1399652" cy="633730"/>
          <wp:effectExtent l="0" t="0" r="0" b="1270"/>
          <wp:docPr id="2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89" cy="63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9AF8C" w14:textId="77777777" w:rsidR="00142D30" w:rsidRDefault="00142D30" w:rsidP="00EE2FA7">
    <w:pPr>
      <w:pStyle w:val="Intestazione"/>
      <w:tabs>
        <w:tab w:val="clear" w:pos="9638"/>
      </w:tabs>
      <w:jc w:val="center"/>
      <w:rPr>
        <w:rFonts w:ascii="Georgia" w:hAnsi="Georgia"/>
        <w:sz w:val="14"/>
        <w:szCs w:val="16"/>
      </w:rPr>
    </w:pPr>
  </w:p>
  <w:p w14:paraId="0EF085BF" w14:textId="77777777" w:rsidR="00142D30" w:rsidRDefault="00142D30" w:rsidP="005626D8">
    <w:pPr>
      <w:pStyle w:val="Intestazione"/>
      <w:jc w:val="center"/>
      <w:rPr>
        <w:rFonts w:ascii="Georgia" w:hAnsi="Georgia"/>
        <w:sz w:val="14"/>
        <w:szCs w:val="16"/>
      </w:rPr>
    </w:pPr>
  </w:p>
  <w:p w14:paraId="3C47BBD7" w14:textId="77777777" w:rsidR="00142D30" w:rsidRDefault="00142D30" w:rsidP="005626D8">
    <w:pPr>
      <w:pStyle w:val="Intestazione"/>
      <w:tabs>
        <w:tab w:val="clear" w:pos="9638"/>
      </w:tabs>
      <w:rPr>
        <w:rFonts w:ascii="Georgia" w:hAnsi="Georgia"/>
        <w:sz w:val="14"/>
        <w:szCs w:val="16"/>
      </w:rPr>
    </w:pPr>
    <w:r>
      <w:rPr>
        <w:rFonts w:ascii="Georgia" w:hAnsi="Georgia"/>
        <w:sz w:val="14"/>
        <w:szCs w:val="16"/>
      </w:rPr>
      <w:tab/>
    </w:r>
    <w:r>
      <w:rPr>
        <w:rFonts w:ascii="Georgia" w:hAnsi="Georgia"/>
        <w:sz w:val="14"/>
        <w:szCs w:val="16"/>
      </w:rPr>
      <w:tab/>
    </w:r>
  </w:p>
  <w:p w14:paraId="26FDFD93" w14:textId="77777777" w:rsidR="00142D30" w:rsidRDefault="00142D30" w:rsidP="005626D8">
    <w:pPr>
      <w:pStyle w:val="Intestazione"/>
      <w:jc w:val="center"/>
      <w:rPr>
        <w:rFonts w:ascii="Georgia" w:hAnsi="Georgia"/>
        <w:sz w:val="14"/>
        <w:szCs w:val="16"/>
      </w:rPr>
    </w:pPr>
  </w:p>
  <w:p w14:paraId="78F5BB67" w14:textId="77777777" w:rsidR="00142D30" w:rsidRDefault="00142D30" w:rsidP="005626D8">
    <w:pPr>
      <w:pStyle w:val="Intestazione"/>
      <w:jc w:val="center"/>
      <w:rPr>
        <w:rFonts w:ascii="Georgia" w:hAnsi="Georgia"/>
        <w:sz w:val="14"/>
        <w:szCs w:val="16"/>
      </w:rPr>
    </w:pPr>
  </w:p>
  <w:p w14:paraId="062357CE" w14:textId="77777777" w:rsidR="00142D30" w:rsidRDefault="00142D30" w:rsidP="005626D8">
    <w:pPr>
      <w:pStyle w:val="Intestazione"/>
      <w:jc w:val="center"/>
      <w:rPr>
        <w:rFonts w:ascii="Georgia" w:hAnsi="Georgia"/>
        <w:sz w:val="14"/>
        <w:szCs w:val="16"/>
      </w:rPr>
    </w:pPr>
  </w:p>
  <w:p w14:paraId="14EC3735" w14:textId="77777777" w:rsidR="00142D30" w:rsidRDefault="00142D30" w:rsidP="005626D8">
    <w:pPr>
      <w:pStyle w:val="Intestazione"/>
      <w:jc w:val="center"/>
      <w:rPr>
        <w:rFonts w:ascii="Georgia" w:hAnsi="Georgia"/>
        <w:sz w:val="14"/>
        <w:szCs w:val="16"/>
      </w:rPr>
    </w:pPr>
  </w:p>
  <w:p w14:paraId="450E96AA" w14:textId="77777777" w:rsidR="00142D30" w:rsidRDefault="00142D30" w:rsidP="005626D8">
    <w:pPr>
      <w:pStyle w:val="Intestazione"/>
      <w:jc w:val="center"/>
      <w:rPr>
        <w:rFonts w:ascii="Georgia" w:hAnsi="Georgia"/>
        <w:sz w:val="14"/>
        <w:szCs w:val="16"/>
      </w:rPr>
    </w:pPr>
  </w:p>
  <w:p w14:paraId="5BB6CA41" w14:textId="77777777" w:rsidR="00142D30" w:rsidRPr="005626D8" w:rsidRDefault="00142D30" w:rsidP="005626D8">
    <w:pPr>
      <w:pStyle w:val="Intestazione"/>
      <w:jc w:val="center"/>
      <w:rPr>
        <w:rFonts w:ascii="Georgia" w:hAnsi="Georgia"/>
        <w:b/>
        <w:sz w:val="1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9B"/>
    <w:rsid w:val="000D4243"/>
    <w:rsid w:val="00142D30"/>
    <w:rsid w:val="00373DF3"/>
    <w:rsid w:val="004D679B"/>
    <w:rsid w:val="005626D8"/>
    <w:rsid w:val="007E03EA"/>
    <w:rsid w:val="00BA7C6A"/>
    <w:rsid w:val="00E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F9FF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79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7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D679B"/>
  </w:style>
  <w:style w:type="character" w:styleId="Collegamentoipertestuale">
    <w:name w:val="Hyperlink"/>
    <w:basedOn w:val="Caratterepredefinitoparagrafo"/>
    <w:uiPriority w:val="99"/>
    <w:unhideWhenUsed/>
    <w:rsid w:val="004D679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D679B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26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26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6D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26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79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7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D679B"/>
  </w:style>
  <w:style w:type="character" w:styleId="Collegamentoipertestuale">
    <w:name w:val="Hyperlink"/>
    <w:basedOn w:val="Caratterepredefinitoparagrafo"/>
    <w:uiPriority w:val="99"/>
    <w:unhideWhenUsed/>
    <w:rsid w:val="004D679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D679B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26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26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6D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26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623</Words>
  <Characters>3555</Characters>
  <Application>Microsoft Macintosh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2019-03-10T09:44:00Z</dcterms:created>
  <dcterms:modified xsi:type="dcterms:W3CDTF">2019-03-10T10:34:00Z</dcterms:modified>
</cp:coreProperties>
</file>