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48" w:rsidRDefault="001C1393" w:rsidP="00761A32">
      <w:pPr>
        <w:jc w:val="center"/>
        <w:rPr>
          <w:rFonts w:asciiTheme="majorHAnsi" w:hAnsiTheme="majorHAnsi" w:cstheme="majorHAnsi"/>
          <w:b/>
          <w:bCs/>
          <w:i/>
          <w:iCs/>
          <w:sz w:val="3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2.55pt;margin-top:-43.2pt;width:396.4pt;height:70pt;z-index:251660288">
            <v:imagedata r:id="rId7" o:title="loghi"/>
            <w10:wrap type="square"/>
          </v:shape>
        </w:pict>
      </w:r>
    </w:p>
    <w:p w:rsidR="00E71648" w:rsidRDefault="00E71648" w:rsidP="00761A32">
      <w:pPr>
        <w:jc w:val="center"/>
        <w:rPr>
          <w:rFonts w:asciiTheme="majorHAnsi" w:hAnsiTheme="majorHAnsi" w:cstheme="majorHAnsi"/>
          <w:b/>
          <w:bCs/>
          <w:i/>
          <w:iCs/>
          <w:sz w:val="30"/>
        </w:rPr>
      </w:pPr>
    </w:p>
    <w:p w:rsidR="00E71648" w:rsidRPr="00D20DE0" w:rsidRDefault="00E71648" w:rsidP="00761A32">
      <w:pPr>
        <w:jc w:val="center"/>
        <w:rPr>
          <w:rFonts w:asciiTheme="majorHAnsi" w:hAnsiTheme="majorHAnsi" w:cstheme="majorHAnsi"/>
          <w:b/>
          <w:bCs/>
          <w:i/>
          <w:iCs/>
          <w:sz w:val="30"/>
        </w:rPr>
      </w:pPr>
    </w:p>
    <w:p w:rsidR="00761A32" w:rsidRPr="00D20DE0" w:rsidRDefault="00761A32" w:rsidP="00D20DE0">
      <w:pPr>
        <w:jc w:val="center"/>
        <w:rPr>
          <w:rFonts w:asciiTheme="majorHAnsi" w:hAnsiTheme="majorHAnsi" w:cstheme="majorHAnsi"/>
          <w:b/>
          <w:bCs/>
          <w:iCs/>
          <w:sz w:val="44"/>
        </w:rPr>
      </w:pPr>
      <w:r w:rsidRPr="00D20DE0">
        <w:rPr>
          <w:rFonts w:asciiTheme="majorHAnsi" w:hAnsiTheme="majorHAnsi" w:cstheme="majorHAnsi"/>
          <w:b/>
          <w:bCs/>
          <w:iCs/>
          <w:sz w:val="44"/>
        </w:rPr>
        <w:t>NO TIME TO DIE</w:t>
      </w:r>
    </w:p>
    <w:p w:rsidR="003130A5" w:rsidRPr="00D20DE0" w:rsidRDefault="003130A5" w:rsidP="00761A32">
      <w:pPr>
        <w:jc w:val="center"/>
        <w:rPr>
          <w:rFonts w:asciiTheme="majorHAnsi" w:hAnsiTheme="majorHAnsi" w:cstheme="majorHAnsi"/>
          <w:b/>
          <w:bCs/>
        </w:rPr>
      </w:pPr>
      <w:r w:rsidRPr="00DA138A">
        <w:rPr>
          <w:rFonts w:asciiTheme="majorHAnsi" w:hAnsiTheme="majorHAnsi" w:cstheme="majorHAnsi"/>
          <w:b/>
          <w:bCs/>
          <w:sz w:val="22"/>
        </w:rPr>
        <w:t xml:space="preserve"> </w:t>
      </w:r>
      <w:r w:rsidRPr="00D20DE0">
        <w:rPr>
          <w:rFonts w:asciiTheme="majorHAnsi" w:hAnsiTheme="majorHAnsi" w:cstheme="majorHAnsi"/>
          <w:b/>
          <w:bCs/>
        </w:rPr>
        <w:t>mostra personale di Danilo Sciorilli a cura di Giacinto Di Pietrantonio</w:t>
      </w:r>
    </w:p>
    <w:p w:rsidR="003130A5" w:rsidRPr="00D20DE0" w:rsidRDefault="00FC7D83" w:rsidP="00761A32">
      <w:pPr>
        <w:jc w:val="center"/>
        <w:rPr>
          <w:rFonts w:asciiTheme="majorHAnsi" w:hAnsiTheme="majorHAnsi" w:cstheme="majorHAnsi"/>
          <w:b/>
          <w:bCs/>
        </w:rPr>
      </w:pPr>
      <w:r w:rsidRPr="00D20DE0">
        <w:rPr>
          <w:rFonts w:asciiTheme="majorHAnsi" w:hAnsiTheme="majorHAnsi" w:cstheme="majorHAnsi"/>
          <w:b/>
          <w:bCs/>
        </w:rPr>
        <w:t>TANEXPO</w:t>
      </w:r>
      <w:r w:rsidR="00761A32" w:rsidRPr="00D20DE0">
        <w:rPr>
          <w:rFonts w:asciiTheme="majorHAnsi" w:hAnsiTheme="majorHAnsi" w:cstheme="majorHAnsi"/>
          <w:b/>
          <w:bCs/>
        </w:rPr>
        <w:t xml:space="preserve">, </w:t>
      </w:r>
      <w:r w:rsidR="00D20DE0">
        <w:rPr>
          <w:rFonts w:asciiTheme="majorHAnsi" w:hAnsiTheme="majorHAnsi" w:cstheme="majorHAnsi"/>
          <w:b/>
          <w:bCs/>
        </w:rPr>
        <w:t>Bologna Fiere</w:t>
      </w:r>
      <w:r w:rsidR="005546B7">
        <w:rPr>
          <w:rFonts w:asciiTheme="majorHAnsi" w:hAnsiTheme="majorHAnsi" w:cstheme="majorHAnsi"/>
          <w:b/>
          <w:bCs/>
        </w:rPr>
        <w:t>,</w:t>
      </w:r>
      <w:r w:rsidR="00761A32" w:rsidRPr="00D20DE0">
        <w:rPr>
          <w:rFonts w:asciiTheme="majorHAnsi" w:hAnsiTheme="majorHAnsi" w:cstheme="majorHAnsi"/>
          <w:b/>
          <w:bCs/>
        </w:rPr>
        <w:t xml:space="preserve"> 22/23/24 giugno</w:t>
      </w:r>
    </w:p>
    <w:p w:rsidR="003130A5" w:rsidRDefault="003130A5" w:rsidP="00510631">
      <w:pPr>
        <w:rPr>
          <w:rFonts w:asciiTheme="majorHAnsi" w:hAnsiTheme="majorHAnsi" w:cstheme="majorHAnsi"/>
        </w:rPr>
      </w:pPr>
    </w:p>
    <w:p w:rsidR="00D20DE0" w:rsidRPr="00DA138A" w:rsidRDefault="00D20DE0" w:rsidP="00510631">
      <w:pPr>
        <w:rPr>
          <w:rFonts w:asciiTheme="majorHAnsi" w:hAnsiTheme="majorHAnsi" w:cstheme="majorHAnsi"/>
        </w:rPr>
      </w:pPr>
    </w:p>
    <w:p w:rsidR="0069393F" w:rsidRPr="00DA138A" w:rsidRDefault="00510631" w:rsidP="0069393F">
      <w:pPr>
        <w:rPr>
          <w:rFonts w:asciiTheme="majorHAnsi" w:hAnsiTheme="majorHAnsi" w:cstheme="majorHAnsi"/>
          <w:sz w:val="20"/>
        </w:rPr>
      </w:pPr>
      <w:r w:rsidRPr="00DA138A">
        <w:rPr>
          <w:rFonts w:asciiTheme="majorHAnsi" w:hAnsiTheme="majorHAnsi" w:cstheme="majorHAnsi"/>
          <w:sz w:val="20"/>
        </w:rPr>
        <w:t xml:space="preserve">In occasione dei </w:t>
      </w:r>
      <w:r w:rsidR="00E61808">
        <w:rPr>
          <w:rFonts w:asciiTheme="majorHAnsi" w:hAnsiTheme="majorHAnsi" w:cstheme="majorHAnsi"/>
          <w:bCs/>
          <w:sz w:val="20"/>
        </w:rPr>
        <w:t>trent’</w:t>
      </w:r>
      <w:r w:rsidRPr="00DA138A">
        <w:rPr>
          <w:rFonts w:asciiTheme="majorHAnsi" w:hAnsiTheme="majorHAnsi" w:cstheme="majorHAnsi"/>
          <w:bCs/>
          <w:sz w:val="20"/>
        </w:rPr>
        <w:t>anni di </w:t>
      </w:r>
      <w:r w:rsidR="00851C69" w:rsidRPr="00DA138A">
        <w:rPr>
          <w:rFonts w:asciiTheme="majorHAnsi" w:hAnsiTheme="majorHAnsi" w:cstheme="majorHAnsi"/>
          <w:b/>
          <w:bCs/>
          <w:sz w:val="20"/>
        </w:rPr>
        <w:t>TANEXPO</w:t>
      </w:r>
      <w:r w:rsidRPr="00DA138A">
        <w:rPr>
          <w:rFonts w:asciiTheme="majorHAnsi" w:hAnsiTheme="majorHAnsi" w:cstheme="majorHAnsi"/>
          <w:sz w:val="20"/>
        </w:rPr>
        <w:t>, fiera internazionale del settore funerario, il Presidente Alberto Leanza ha abbracciato l’idea di portare all’interno della fiera la mostra d’arte</w:t>
      </w:r>
      <w:r w:rsidR="00761A32" w:rsidRPr="00DA138A">
        <w:rPr>
          <w:rFonts w:asciiTheme="majorHAnsi" w:hAnsiTheme="majorHAnsi" w:cstheme="majorHAnsi"/>
          <w:sz w:val="20"/>
        </w:rPr>
        <w:t xml:space="preserve"> contemporanea</w:t>
      </w:r>
      <w:r w:rsidRPr="00DA138A">
        <w:rPr>
          <w:rFonts w:asciiTheme="majorHAnsi" w:hAnsiTheme="majorHAnsi" w:cstheme="majorHAnsi"/>
          <w:sz w:val="20"/>
        </w:rPr>
        <w:t xml:space="preserve"> </w:t>
      </w:r>
      <w:r w:rsidR="00761A32" w:rsidRPr="00DA138A">
        <w:rPr>
          <w:rFonts w:asciiTheme="majorHAnsi" w:hAnsiTheme="majorHAnsi" w:cstheme="majorHAnsi"/>
          <w:sz w:val="20"/>
        </w:rPr>
        <w:t>“</w:t>
      </w:r>
      <w:r w:rsidR="00761A32" w:rsidRPr="00DA138A">
        <w:rPr>
          <w:rFonts w:asciiTheme="majorHAnsi" w:hAnsiTheme="majorHAnsi" w:cstheme="majorHAnsi"/>
          <w:b/>
          <w:bCs/>
          <w:i/>
          <w:iCs/>
          <w:sz w:val="20"/>
        </w:rPr>
        <w:t xml:space="preserve">No </w:t>
      </w:r>
      <w:proofErr w:type="spellStart"/>
      <w:r w:rsidR="00761A32" w:rsidRPr="00DA138A">
        <w:rPr>
          <w:rFonts w:asciiTheme="majorHAnsi" w:hAnsiTheme="majorHAnsi" w:cstheme="majorHAnsi"/>
          <w:b/>
          <w:bCs/>
          <w:i/>
          <w:iCs/>
          <w:sz w:val="20"/>
        </w:rPr>
        <w:t>time</w:t>
      </w:r>
      <w:proofErr w:type="spellEnd"/>
      <w:r w:rsidR="00761A32" w:rsidRPr="00DA138A">
        <w:rPr>
          <w:rFonts w:asciiTheme="majorHAnsi" w:hAnsiTheme="majorHAnsi" w:cstheme="majorHAnsi"/>
          <w:b/>
          <w:bCs/>
          <w:i/>
          <w:iCs/>
          <w:sz w:val="20"/>
        </w:rPr>
        <w:t xml:space="preserve"> </w:t>
      </w:r>
      <w:proofErr w:type="spellStart"/>
      <w:r w:rsidR="00761A32" w:rsidRPr="00DA138A">
        <w:rPr>
          <w:rFonts w:asciiTheme="majorHAnsi" w:hAnsiTheme="majorHAnsi" w:cstheme="majorHAnsi"/>
          <w:b/>
          <w:bCs/>
          <w:i/>
          <w:iCs/>
          <w:sz w:val="20"/>
        </w:rPr>
        <w:t>to</w:t>
      </w:r>
      <w:proofErr w:type="spellEnd"/>
      <w:r w:rsidR="00761A32" w:rsidRPr="00DA138A">
        <w:rPr>
          <w:rFonts w:asciiTheme="majorHAnsi" w:hAnsiTheme="majorHAnsi" w:cstheme="majorHAnsi"/>
          <w:b/>
          <w:bCs/>
          <w:i/>
          <w:iCs/>
          <w:sz w:val="20"/>
        </w:rPr>
        <w:t xml:space="preserve"> </w:t>
      </w:r>
      <w:proofErr w:type="spellStart"/>
      <w:r w:rsidR="00761A32" w:rsidRPr="00DA138A">
        <w:rPr>
          <w:rFonts w:asciiTheme="majorHAnsi" w:hAnsiTheme="majorHAnsi" w:cstheme="majorHAnsi"/>
          <w:b/>
          <w:bCs/>
          <w:i/>
          <w:iCs/>
          <w:sz w:val="20"/>
        </w:rPr>
        <w:t>die</w:t>
      </w:r>
      <w:proofErr w:type="spellEnd"/>
      <w:r w:rsidR="00761A32" w:rsidRPr="00DA138A">
        <w:rPr>
          <w:rFonts w:asciiTheme="majorHAnsi" w:hAnsiTheme="majorHAnsi" w:cstheme="majorHAnsi"/>
          <w:bCs/>
          <w:i/>
          <w:iCs/>
          <w:sz w:val="20"/>
        </w:rPr>
        <w:t>”</w:t>
      </w:r>
      <w:r w:rsidR="00761A32" w:rsidRPr="00DA138A">
        <w:rPr>
          <w:rFonts w:asciiTheme="majorHAnsi" w:hAnsiTheme="majorHAnsi" w:cstheme="majorHAnsi"/>
          <w:sz w:val="20"/>
        </w:rPr>
        <w:t xml:space="preserve"> di </w:t>
      </w:r>
      <w:r w:rsidR="00761A32" w:rsidRPr="00DA138A">
        <w:rPr>
          <w:rFonts w:asciiTheme="majorHAnsi" w:hAnsiTheme="majorHAnsi" w:cstheme="majorHAnsi"/>
          <w:b/>
          <w:sz w:val="20"/>
        </w:rPr>
        <w:t>Danilo Sciorilli</w:t>
      </w:r>
      <w:r w:rsidR="00761A32" w:rsidRPr="00DA138A">
        <w:rPr>
          <w:rFonts w:asciiTheme="majorHAnsi" w:hAnsiTheme="majorHAnsi" w:cstheme="majorHAnsi"/>
          <w:sz w:val="20"/>
        </w:rPr>
        <w:t xml:space="preserve"> </w:t>
      </w:r>
      <w:r w:rsidRPr="00DA138A">
        <w:rPr>
          <w:rFonts w:asciiTheme="majorHAnsi" w:hAnsiTheme="majorHAnsi" w:cstheme="majorHAnsi"/>
          <w:sz w:val="20"/>
        </w:rPr>
        <w:t xml:space="preserve">a cura di </w:t>
      </w:r>
      <w:r w:rsidRPr="00DA138A">
        <w:rPr>
          <w:rFonts w:asciiTheme="majorHAnsi" w:hAnsiTheme="majorHAnsi" w:cstheme="majorHAnsi"/>
          <w:b/>
          <w:sz w:val="20"/>
        </w:rPr>
        <w:t xml:space="preserve">Giacinto Di </w:t>
      </w:r>
      <w:proofErr w:type="spellStart"/>
      <w:r w:rsidRPr="00DA138A">
        <w:rPr>
          <w:rFonts w:asciiTheme="majorHAnsi" w:hAnsiTheme="majorHAnsi" w:cstheme="majorHAnsi"/>
          <w:b/>
          <w:sz w:val="20"/>
        </w:rPr>
        <w:t>Pietrantonio</w:t>
      </w:r>
      <w:proofErr w:type="spellEnd"/>
      <w:r w:rsidR="00761A32" w:rsidRPr="00DA138A">
        <w:rPr>
          <w:rFonts w:asciiTheme="majorHAnsi" w:hAnsiTheme="majorHAnsi" w:cstheme="majorHAnsi"/>
          <w:sz w:val="20"/>
        </w:rPr>
        <w:t>.</w:t>
      </w:r>
      <w:r w:rsidR="0044633A" w:rsidRPr="00DA138A">
        <w:rPr>
          <w:rFonts w:asciiTheme="majorHAnsi" w:hAnsiTheme="majorHAnsi" w:cstheme="majorHAnsi"/>
          <w:sz w:val="20"/>
        </w:rPr>
        <w:t xml:space="preserve"> </w:t>
      </w:r>
      <w:r w:rsidR="009C3BCB" w:rsidRPr="00DA138A">
        <w:rPr>
          <w:rFonts w:asciiTheme="majorHAnsi" w:hAnsiTheme="majorHAnsi" w:cstheme="majorHAnsi"/>
          <w:bCs/>
          <w:sz w:val="20"/>
        </w:rPr>
        <w:t>Le opere saranno esposte il</w:t>
      </w:r>
      <w:r w:rsidR="00761A32" w:rsidRPr="00DA138A">
        <w:rPr>
          <w:rFonts w:asciiTheme="majorHAnsi" w:hAnsiTheme="majorHAnsi" w:cstheme="majorHAnsi"/>
          <w:bCs/>
          <w:sz w:val="20"/>
        </w:rPr>
        <w:t xml:space="preserve"> </w:t>
      </w:r>
      <w:r w:rsidRPr="00DA138A">
        <w:rPr>
          <w:rFonts w:asciiTheme="majorHAnsi" w:hAnsiTheme="majorHAnsi" w:cstheme="majorHAnsi"/>
          <w:bCs/>
          <w:sz w:val="20"/>
        </w:rPr>
        <w:t xml:space="preserve"> </w:t>
      </w:r>
      <w:r w:rsidRPr="00DA138A">
        <w:rPr>
          <w:rFonts w:asciiTheme="majorHAnsi" w:hAnsiTheme="majorHAnsi" w:cstheme="majorHAnsi"/>
          <w:b/>
          <w:sz w:val="20"/>
        </w:rPr>
        <w:t>22, 23 e 24 giugno 2022</w:t>
      </w:r>
      <w:r w:rsidR="009C3BCB" w:rsidRPr="00DA138A">
        <w:rPr>
          <w:rFonts w:asciiTheme="majorHAnsi" w:hAnsiTheme="majorHAnsi" w:cstheme="majorHAnsi"/>
          <w:b/>
          <w:sz w:val="20"/>
        </w:rPr>
        <w:t xml:space="preserve"> </w:t>
      </w:r>
      <w:r w:rsidR="009C3BCB" w:rsidRPr="00DA138A">
        <w:rPr>
          <w:rFonts w:asciiTheme="majorHAnsi" w:hAnsiTheme="majorHAnsi" w:cstheme="majorHAnsi"/>
          <w:sz w:val="20"/>
        </w:rPr>
        <w:t>contestualmente alla fiera</w:t>
      </w:r>
      <w:r w:rsidRPr="00DA138A">
        <w:rPr>
          <w:rFonts w:asciiTheme="majorHAnsi" w:hAnsiTheme="majorHAnsi" w:cstheme="majorHAnsi"/>
          <w:bCs/>
          <w:sz w:val="20"/>
        </w:rPr>
        <w:t xml:space="preserve"> presso i padiglioni del quartiere fieristico di </w:t>
      </w:r>
      <w:r w:rsidRPr="00DA138A">
        <w:rPr>
          <w:rFonts w:asciiTheme="majorHAnsi" w:hAnsiTheme="majorHAnsi" w:cstheme="majorHAnsi"/>
          <w:b/>
          <w:sz w:val="20"/>
        </w:rPr>
        <w:t>Bologna</w:t>
      </w:r>
      <w:r w:rsidR="009C3BCB" w:rsidRPr="00DA138A">
        <w:rPr>
          <w:rFonts w:asciiTheme="majorHAnsi" w:hAnsiTheme="majorHAnsi" w:cstheme="majorHAnsi"/>
          <w:b/>
          <w:sz w:val="20"/>
        </w:rPr>
        <w:t xml:space="preserve"> </w:t>
      </w:r>
      <w:r w:rsidR="009C3BCB" w:rsidRPr="00DA138A">
        <w:rPr>
          <w:rFonts w:asciiTheme="majorHAnsi" w:hAnsiTheme="majorHAnsi" w:cstheme="majorHAnsi"/>
          <w:bCs/>
          <w:sz w:val="20"/>
        </w:rPr>
        <w:t>(</w:t>
      </w:r>
      <w:r w:rsidR="0044633A" w:rsidRPr="00DA138A">
        <w:rPr>
          <w:rFonts w:asciiTheme="majorHAnsi" w:hAnsiTheme="majorHAnsi" w:cstheme="majorHAnsi"/>
          <w:bCs/>
          <w:sz w:val="20"/>
        </w:rPr>
        <w:t>padiglioni 28, 29, 30</w:t>
      </w:r>
      <w:r w:rsidR="009C3BCB" w:rsidRPr="00DA138A">
        <w:rPr>
          <w:rFonts w:asciiTheme="majorHAnsi" w:hAnsiTheme="majorHAnsi" w:cstheme="majorHAnsi"/>
          <w:bCs/>
          <w:sz w:val="20"/>
        </w:rPr>
        <w:t>).</w:t>
      </w:r>
    </w:p>
    <w:p w:rsidR="0069393F" w:rsidRPr="00DA138A" w:rsidRDefault="0069393F" w:rsidP="0069393F">
      <w:pPr>
        <w:rPr>
          <w:rFonts w:asciiTheme="majorHAnsi" w:hAnsiTheme="majorHAnsi" w:cstheme="majorHAnsi"/>
          <w:sz w:val="20"/>
        </w:rPr>
      </w:pPr>
      <w:r w:rsidRPr="00DA138A">
        <w:rPr>
          <w:rFonts w:asciiTheme="majorHAnsi" w:hAnsiTheme="majorHAnsi" w:cstheme="majorHAnsi"/>
          <w:sz w:val="20"/>
        </w:rPr>
        <w:t xml:space="preserve">La mostra è realizzata in collaborazione con </w:t>
      </w:r>
      <w:proofErr w:type="spellStart"/>
      <w:r w:rsidRPr="00DA138A">
        <w:rPr>
          <w:rFonts w:asciiTheme="majorHAnsi" w:hAnsiTheme="majorHAnsi" w:cstheme="majorHAnsi"/>
          <w:b/>
          <w:bCs/>
          <w:sz w:val="20"/>
        </w:rPr>
        <w:t>R&amp;P</w:t>
      </w:r>
      <w:proofErr w:type="spellEnd"/>
      <w:r w:rsidRPr="00DA138A">
        <w:rPr>
          <w:rFonts w:asciiTheme="majorHAnsi" w:hAnsiTheme="majorHAnsi" w:cstheme="majorHAnsi"/>
          <w:b/>
          <w:bCs/>
          <w:sz w:val="20"/>
        </w:rPr>
        <w:t xml:space="preserve"> </w:t>
      </w:r>
      <w:proofErr w:type="spellStart"/>
      <w:r w:rsidRPr="00DA138A">
        <w:rPr>
          <w:rFonts w:asciiTheme="majorHAnsi" w:hAnsiTheme="majorHAnsi" w:cstheme="majorHAnsi"/>
          <w:b/>
          <w:bCs/>
          <w:sz w:val="20"/>
        </w:rPr>
        <w:t>Contemporary</w:t>
      </w:r>
      <w:proofErr w:type="spellEnd"/>
      <w:r w:rsidRPr="00DA138A">
        <w:rPr>
          <w:rFonts w:asciiTheme="majorHAnsi" w:hAnsiTheme="majorHAnsi" w:cstheme="majorHAnsi"/>
          <w:b/>
          <w:bCs/>
          <w:sz w:val="20"/>
        </w:rPr>
        <w:t xml:space="preserve"> Art Società Benefit</w:t>
      </w:r>
      <w:r w:rsidR="00DA138A" w:rsidRPr="00DA138A">
        <w:rPr>
          <w:rFonts w:asciiTheme="majorHAnsi" w:hAnsiTheme="majorHAnsi" w:cstheme="majorHAnsi"/>
          <w:bCs/>
          <w:sz w:val="20"/>
        </w:rPr>
        <w:t>,</w:t>
      </w:r>
      <w:r w:rsidRPr="00DA138A">
        <w:rPr>
          <w:rFonts w:asciiTheme="majorHAnsi" w:hAnsiTheme="majorHAnsi" w:cstheme="majorHAnsi"/>
          <w:sz w:val="20"/>
        </w:rPr>
        <w:t xml:space="preserve"> in partnership </w:t>
      </w:r>
      <w:r w:rsidRPr="00DA138A">
        <w:rPr>
          <w:rFonts w:asciiTheme="majorHAnsi" w:hAnsiTheme="majorHAnsi" w:cstheme="majorHAnsi"/>
          <w:bCs/>
          <w:sz w:val="20"/>
        </w:rPr>
        <w:t>con</w:t>
      </w:r>
      <w:r w:rsidRPr="00DA138A">
        <w:rPr>
          <w:rFonts w:asciiTheme="majorHAnsi" w:hAnsiTheme="majorHAnsi" w:cstheme="majorHAnsi"/>
          <w:b/>
          <w:bCs/>
          <w:sz w:val="20"/>
        </w:rPr>
        <w:t xml:space="preserve"> </w:t>
      </w:r>
      <w:r w:rsidRPr="00DA138A">
        <w:rPr>
          <w:rFonts w:asciiTheme="majorHAnsi" w:hAnsiTheme="majorHAnsi" w:cstheme="majorHAnsi"/>
          <w:bCs/>
          <w:sz w:val="20"/>
        </w:rPr>
        <w:t>Il Rumore del Lutto</w:t>
      </w:r>
      <w:r w:rsidRPr="00DA138A">
        <w:rPr>
          <w:rFonts w:asciiTheme="majorHAnsi" w:hAnsiTheme="majorHAnsi" w:cstheme="majorHAnsi"/>
          <w:sz w:val="20"/>
        </w:rPr>
        <w:t xml:space="preserve"> e sostenuta da </w:t>
      </w:r>
      <w:r w:rsidRPr="00DA138A">
        <w:rPr>
          <w:rFonts w:asciiTheme="majorHAnsi" w:hAnsiTheme="majorHAnsi" w:cstheme="majorHAnsi"/>
          <w:bCs/>
          <w:sz w:val="20"/>
        </w:rPr>
        <w:t>Made In Box</w:t>
      </w:r>
      <w:r w:rsidRPr="00DA138A">
        <w:rPr>
          <w:rFonts w:asciiTheme="majorHAnsi" w:hAnsiTheme="majorHAnsi" w:cstheme="majorHAnsi"/>
          <w:sz w:val="20"/>
        </w:rPr>
        <w:t xml:space="preserve"> e </w:t>
      </w:r>
      <w:r w:rsidRPr="00DA138A">
        <w:rPr>
          <w:rFonts w:asciiTheme="majorHAnsi" w:hAnsiTheme="majorHAnsi" w:cstheme="majorHAnsi"/>
          <w:bCs/>
          <w:sz w:val="20"/>
        </w:rPr>
        <w:t>Croce Verde Reggio Emilia</w:t>
      </w:r>
      <w:r w:rsidRPr="00DA138A">
        <w:rPr>
          <w:rFonts w:asciiTheme="majorHAnsi" w:hAnsiTheme="majorHAnsi" w:cstheme="majorHAnsi"/>
          <w:sz w:val="20"/>
        </w:rPr>
        <w:t>.</w:t>
      </w:r>
    </w:p>
    <w:p w:rsidR="006E0A48" w:rsidRPr="00DA138A" w:rsidRDefault="006E0A48" w:rsidP="0069393F">
      <w:pPr>
        <w:rPr>
          <w:rFonts w:asciiTheme="majorHAnsi" w:hAnsiTheme="majorHAnsi" w:cstheme="majorHAnsi"/>
          <w:sz w:val="20"/>
        </w:rPr>
      </w:pPr>
    </w:p>
    <w:p w:rsidR="00F00915" w:rsidRDefault="009C3BCB" w:rsidP="00F00915">
      <w:pPr>
        <w:pStyle w:val="NormaleWeb"/>
      </w:pPr>
      <w:r w:rsidRPr="00DA138A">
        <w:rPr>
          <w:rFonts w:asciiTheme="majorHAnsi" w:hAnsiTheme="majorHAnsi" w:cstheme="majorHAnsi"/>
          <w:sz w:val="20"/>
        </w:rPr>
        <w:t>L’artista, integrandosi al contesto fieristico, propone tre</w:t>
      </w:r>
      <w:r w:rsidR="00F00915">
        <w:rPr>
          <w:rFonts w:asciiTheme="majorHAnsi" w:hAnsiTheme="majorHAnsi" w:cstheme="majorHAnsi"/>
          <w:sz w:val="20"/>
        </w:rPr>
        <w:t xml:space="preserve"> differenti</w:t>
      </w:r>
      <w:r w:rsidRPr="00DA138A">
        <w:rPr>
          <w:rFonts w:asciiTheme="majorHAnsi" w:hAnsiTheme="majorHAnsi" w:cstheme="majorHAnsi"/>
          <w:sz w:val="20"/>
        </w:rPr>
        <w:t xml:space="preserve"> soluzioni di immortalità per il pubblico</w:t>
      </w:r>
      <w:r w:rsidR="00F00915">
        <w:rPr>
          <w:rFonts w:asciiTheme="majorHAnsi" w:hAnsiTheme="majorHAnsi" w:cstheme="majorHAnsi"/>
          <w:sz w:val="20"/>
        </w:rPr>
        <w:t xml:space="preserve"> attraverso </w:t>
      </w:r>
      <w:r w:rsidR="00E61808">
        <w:rPr>
          <w:rFonts w:asciiTheme="majorHAnsi" w:hAnsiTheme="majorHAnsi" w:cstheme="majorHAnsi"/>
          <w:sz w:val="20"/>
        </w:rPr>
        <w:t>tre</w:t>
      </w:r>
      <w:r w:rsidR="00F00915">
        <w:rPr>
          <w:rFonts w:asciiTheme="majorHAnsi" w:hAnsiTheme="majorHAnsi" w:cstheme="majorHAnsi"/>
          <w:sz w:val="20"/>
        </w:rPr>
        <w:t xml:space="preserve"> installazioni ibridate con lo stand fieristico. </w:t>
      </w:r>
      <w:r w:rsidR="00F00915" w:rsidRPr="00F00915">
        <w:rPr>
          <w:rFonts w:asciiTheme="majorHAnsi" w:hAnsiTheme="majorHAnsi" w:cstheme="majorHAnsi"/>
          <w:sz w:val="20"/>
        </w:rPr>
        <w:t xml:space="preserve">Come spiega il curatore Giacinto Di </w:t>
      </w:r>
      <w:proofErr w:type="spellStart"/>
      <w:r w:rsidR="00F00915" w:rsidRPr="00F00915">
        <w:rPr>
          <w:rFonts w:asciiTheme="majorHAnsi" w:hAnsiTheme="majorHAnsi" w:cstheme="majorHAnsi"/>
          <w:sz w:val="20"/>
        </w:rPr>
        <w:t>Pietrantonio</w:t>
      </w:r>
      <w:proofErr w:type="spellEnd"/>
      <w:r w:rsidR="006B6CAB">
        <w:rPr>
          <w:rFonts w:asciiTheme="majorHAnsi" w:hAnsiTheme="majorHAnsi" w:cstheme="majorHAnsi"/>
          <w:sz w:val="20"/>
        </w:rPr>
        <w:t>:</w:t>
      </w:r>
      <w:r w:rsidR="00F00915" w:rsidRPr="00F00915">
        <w:rPr>
          <w:rFonts w:asciiTheme="majorHAnsi" w:hAnsiTheme="majorHAnsi" w:cstheme="majorHAnsi"/>
          <w:sz w:val="20"/>
        </w:rPr>
        <w:t xml:space="preserve"> </w:t>
      </w:r>
      <w:r w:rsidR="00F00915" w:rsidRPr="005546B7">
        <w:rPr>
          <w:rFonts w:asciiTheme="majorHAnsi" w:hAnsiTheme="majorHAnsi" w:cstheme="majorHAnsi"/>
          <w:i/>
          <w:sz w:val="20"/>
        </w:rPr>
        <w:t>“L’Immortalità, quale tentativo di immobilizzare il tempo, è il rovescio del tempo stesso, data dalla consapevolezza umana del suo fluire. Per fermarlo, l’umanità ha di volta in volta creato dispositivi culturali come la poesia, l’arte, la filosofia, meccanismi linguistici non solo di comprensione del mondo, ma di Immortalità. [...] ”.</w:t>
      </w:r>
    </w:p>
    <w:p w:rsidR="009C3BCB" w:rsidRPr="00DA138A" w:rsidRDefault="005546B7" w:rsidP="009C3BCB">
      <w:pPr>
        <w:autoSpaceDE w:val="0"/>
        <w:autoSpaceDN w:val="0"/>
        <w:adjustRightInd w:val="0"/>
        <w:rPr>
          <w:rFonts w:asciiTheme="majorHAnsi" w:hAnsiTheme="majorHAnsi" w:cstheme="majorHAnsi"/>
          <w:sz w:val="20"/>
        </w:rPr>
      </w:pPr>
      <w:r w:rsidRPr="005546B7">
        <w:rPr>
          <w:rFonts w:asciiTheme="majorHAnsi" w:hAnsiTheme="majorHAnsi" w:cstheme="majorHAnsi"/>
          <w:sz w:val="20"/>
        </w:rPr>
        <w:t>L’artista con</w:t>
      </w:r>
      <w:r>
        <w:rPr>
          <w:rFonts w:asciiTheme="majorHAnsi" w:hAnsiTheme="majorHAnsi" w:cstheme="majorHAnsi"/>
          <w:sz w:val="20"/>
        </w:rPr>
        <w:t xml:space="preserve"> l’opera</w:t>
      </w:r>
      <w:r>
        <w:rPr>
          <w:rFonts w:asciiTheme="majorHAnsi" w:hAnsiTheme="majorHAnsi" w:cstheme="majorHAnsi"/>
          <w:i/>
          <w:sz w:val="20"/>
        </w:rPr>
        <w:t xml:space="preserve"> </w:t>
      </w:r>
      <w:r w:rsidR="00F00915" w:rsidRPr="00F00915">
        <w:rPr>
          <w:rFonts w:asciiTheme="majorHAnsi" w:hAnsiTheme="majorHAnsi" w:cstheme="majorHAnsi"/>
          <w:i/>
          <w:sz w:val="20"/>
        </w:rPr>
        <w:t xml:space="preserve">“Go </w:t>
      </w:r>
      <w:proofErr w:type="spellStart"/>
      <w:r w:rsidR="00F00915" w:rsidRPr="00F00915">
        <w:rPr>
          <w:rFonts w:asciiTheme="majorHAnsi" w:hAnsiTheme="majorHAnsi" w:cstheme="majorHAnsi"/>
          <w:i/>
          <w:sz w:val="20"/>
        </w:rPr>
        <w:t>over</w:t>
      </w:r>
      <w:proofErr w:type="spellEnd"/>
      <w:r w:rsidR="00F00915" w:rsidRPr="00F00915">
        <w:rPr>
          <w:rFonts w:asciiTheme="majorHAnsi" w:hAnsiTheme="majorHAnsi" w:cstheme="majorHAnsi"/>
          <w:i/>
          <w:sz w:val="20"/>
        </w:rPr>
        <w:t xml:space="preserve"> </w:t>
      </w:r>
      <w:proofErr w:type="spellStart"/>
      <w:r w:rsidR="00F00915" w:rsidRPr="00F00915">
        <w:rPr>
          <w:rFonts w:asciiTheme="majorHAnsi" w:hAnsiTheme="majorHAnsi" w:cstheme="majorHAnsi"/>
          <w:i/>
          <w:sz w:val="20"/>
        </w:rPr>
        <w:t>like</w:t>
      </w:r>
      <w:proofErr w:type="spellEnd"/>
      <w:r w:rsidR="00F00915" w:rsidRPr="00F00915">
        <w:rPr>
          <w:rFonts w:asciiTheme="majorHAnsi" w:hAnsiTheme="majorHAnsi" w:cstheme="majorHAnsi"/>
          <w:i/>
          <w:sz w:val="20"/>
        </w:rPr>
        <w:t xml:space="preserve"> a </w:t>
      </w:r>
      <w:proofErr w:type="spellStart"/>
      <w:r w:rsidR="00F00915" w:rsidRPr="00F00915">
        <w:rPr>
          <w:rFonts w:asciiTheme="majorHAnsi" w:hAnsiTheme="majorHAnsi" w:cstheme="majorHAnsi"/>
          <w:i/>
          <w:sz w:val="20"/>
        </w:rPr>
        <w:t>lead</w:t>
      </w:r>
      <w:proofErr w:type="spellEnd"/>
      <w:r w:rsidR="00F00915" w:rsidRPr="00F00915">
        <w:rPr>
          <w:rFonts w:asciiTheme="majorHAnsi" w:hAnsiTheme="majorHAnsi" w:cstheme="majorHAnsi"/>
          <w:i/>
          <w:sz w:val="20"/>
        </w:rPr>
        <w:t xml:space="preserve"> balloon”</w:t>
      </w:r>
      <w:r>
        <w:rPr>
          <w:rFonts w:asciiTheme="majorHAnsi" w:hAnsiTheme="majorHAnsi" w:cstheme="majorHAnsi"/>
          <w:sz w:val="20"/>
        </w:rPr>
        <w:t xml:space="preserve"> </w:t>
      </w:r>
      <w:r w:rsidR="00F00915">
        <w:rPr>
          <w:rFonts w:asciiTheme="majorHAnsi" w:hAnsiTheme="majorHAnsi" w:cstheme="majorHAnsi"/>
          <w:sz w:val="20"/>
        </w:rPr>
        <w:t>propone</w:t>
      </w:r>
      <w:r w:rsidR="009C3BCB" w:rsidRPr="00DA138A">
        <w:rPr>
          <w:rFonts w:asciiTheme="majorHAnsi" w:hAnsiTheme="majorHAnsi" w:cstheme="majorHAnsi"/>
          <w:sz w:val="20"/>
        </w:rPr>
        <w:t xml:space="preserve"> </w:t>
      </w:r>
      <w:r w:rsidR="009C3BCB" w:rsidRPr="00F00915">
        <w:rPr>
          <w:rFonts w:asciiTheme="majorHAnsi" w:hAnsiTheme="majorHAnsi" w:cstheme="majorHAnsi"/>
          <w:b/>
          <w:i/>
          <w:sz w:val="20"/>
        </w:rPr>
        <w:t>l’immortalità dell’immagine</w:t>
      </w:r>
      <w:r w:rsidR="009C3BCB" w:rsidRPr="00F00915">
        <w:rPr>
          <w:rFonts w:asciiTheme="majorHAnsi" w:hAnsiTheme="majorHAnsi" w:cstheme="majorHAnsi"/>
          <w:b/>
          <w:sz w:val="20"/>
        </w:rPr>
        <w:t xml:space="preserve"> </w:t>
      </w:r>
      <w:r w:rsidR="009C3BCB" w:rsidRPr="00F00915">
        <w:rPr>
          <w:rFonts w:asciiTheme="majorHAnsi" w:hAnsiTheme="majorHAnsi" w:cstheme="majorHAnsi"/>
          <w:b/>
          <w:i/>
          <w:sz w:val="20"/>
        </w:rPr>
        <w:t>e della memoria</w:t>
      </w:r>
      <w:r w:rsidR="009C3BCB" w:rsidRPr="00DA138A">
        <w:rPr>
          <w:rFonts w:asciiTheme="majorHAnsi" w:hAnsiTheme="majorHAnsi" w:cstheme="majorHAnsi"/>
          <w:sz w:val="20"/>
        </w:rPr>
        <w:t xml:space="preserve"> attraverso la possibilità di essere immortalati ed entrare</w:t>
      </w:r>
      <w:r>
        <w:rPr>
          <w:rFonts w:asciiTheme="majorHAnsi" w:hAnsiTheme="majorHAnsi" w:cstheme="majorHAnsi"/>
          <w:sz w:val="20"/>
        </w:rPr>
        <w:t xml:space="preserve"> così</w:t>
      </w:r>
      <w:r w:rsidR="009C3BCB" w:rsidRPr="00DA138A">
        <w:rPr>
          <w:rFonts w:asciiTheme="majorHAnsi" w:hAnsiTheme="majorHAnsi" w:cstheme="majorHAnsi"/>
          <w:sz w:val="20"/>
        </w:rPr>
        <w:t xml:space="preserve"> per sempre all’interno di una video-installazione concettualmente infinita;</w:t>
      </w:r>
      <w:r w:rsidR="00F00915">
        <w:rPr>
          <w:rFonts w:asciiTheme="majorHAnsi" w:hAnsiTheme="majorHAnsi" w:cstheme="majorHAnsi"/>
          <w:sz w:val="20"/>
        </w:rPr>
        <w:t xml:space="preserve"> offre</w:t>
      </w:r>
      <w:r w:rsidR="009C3BCB" w:rsidRPr="00DA138A">
        <w:rPr>
          <w:rFonts w:asciiTheme="majorHAnsi" w:hAnsiTheme="majorHAnsi" w:cstheme="majorHAnsi"/>
          <w:sz w:val="20"/>
        </w:rPr>
        <w:t xml:space="preserve"> </w:t>
      </w:r>
      <w:r w:rsidR="009C3BCB" w:rsidRPr="00140904">
        <w:rPr>
          <w:rFonts w:asciiTheme="majorHAnsi" w:hAnsiTheme="majorHAnsi" w:cstheme="majorHAnsi"/>
          <w:b/>
          <w:i/>
          <w:sz w:val="20"/>
        </w:rPr>
        <w:t>l’immortalità del corpo</w:t>
      </w:r>
      <w:r w:rsidR="009C3BCB" w:rsidRPr="00DA138A">
        <w:rPr>
          <w:rFonts w:asciiTheme="majorHAnsi" w:hAnsiTheme="majorHAnsi" w:cstheme="majorHAnsi"/>
          <w:sz w:val="20"/>
        </w:rPr>
        <w:t xml:space="preserve"> attraverso </w:t>
      </w:r>
      <w:r w:rsidR="00AB2433" w:rsidRPr="00DA138A">
        <w:rPr>
          <w:rFonts w:asciiTheme="majorHAnsi" w:hAnsiTheme="majorHAnsi" w:cstheme="majorHAnsi"/>
          <w:sz w:val="20"/>
        </w:rPr>
        <w:t xml:space="preserve">la distribuzione alla mescita </w:t>
      </w:r>
      <w:r>
        <w:rPr>
          <w:rFonts w:asciiTheme="majorHAnsi" w:hAnsiTheme="majorHAnsi" w:cstheme="majorHAnsi"/>
          <w:sz w:val="20"/>
        </w:rPr>
        <w:t>di “</w:t>
      </w:r>
      <w:r w:rsidR="00AB2433" w:rsidRPr="00F00915">
        <w:rPr>
          <w:rFonts w:asciiTheme="majorHAnsi" w:hAnsiTheme="majorHAnsi" w:cstheme="majorHAnsi"/>
          <w:i/>
          <w:sz w:val="20"/>
        </w:rPr>
        <w:t>Ambrosia</w:t>
      </w:r>
      <w:r>
        <w:rPr>
          <w:rFonts w:asciiTheme="majorHAnsi" w:hAnsiTheme="majorHAnsi" w:cstheme="majorHAnsi"/>
          <w:i/>
          <w:sz w:val="20"/>
        </w:rPr>
        <w:t>”</w:t>
      </w:r>
      <w:r w:rsidR="00AB2433" w:rsidRPr="00DA138A">
        <w:rPr>
          <w:rFonts w:asciiTheme="majorHAnsi" w:hAnsiTheme="majorHAnsi" w:cstheme="majorHAnsi"/>
          <w:sz w:val="20"/>
        </w:rPr>
        <w:t xml:space="preserve">, una bevanda </w:t>
      </w:r>
      <w:r>
        <w:rPr>
          <w:rFonts w:asciiTheme="majorHAnsi" w:hAnsiTheme="majorHAnsi" w:cstheme="majorHAnsi"/>
          <w:sz w:val="20"/>
        </w:rPr>
        <w:t>da lui prodotta</w:t>
      </w:r>
      <w:r w:rsidR="009C3BCB" w:rsidRPr="00DA138A">
        <w:rPr>
          <w:rFonts w:asciiTheme="majorHAnsi" w:hAnsiTheme="majorHAnsi" w:cstheme="majorHAnsi"/>
          <w:sz w:val="20"/>
        </w:rPr>
        <w:t xml:space="preserve">; </w:t>
      </w:r>
      <w:r>
        <w:rPr>
          <w:rFonts w:asciiTheme="majorHAnsi" w:hAnsiTheme="majorHAnsi" w:cstheme="majorHAnsi"/>
          <w:sz w:val="20"/>
        </w:rPr>
        <w:t>promette infine la possibilità di raggiungere</w:t>
      </w:r>
      <w:r w:rsidR="00F00915">
        <w:rPr>
          <w:rFonts w:asciiTheme="majorHAnsi" w:hAnsiTheme="majorHAnsi" w:cstheme="majorHAnsi"/>
          <w:sz w:val="20"/>
        </w:rPr>
        <w:t xml:space="preserve"> </w:t>
      </w:r>
      <w:r w:rsidR="009C3BCB" w:rsidRPr="00F00915">
        <w:rPr>
          <w:rFonts w:asciiTheme="majorHAnsi" w:hAnsiTheme="majorHAnsi" w:cstheme="majorHAnsi"/>
          <w:b/>
          <w:i/>
          <w:sz w:val="20"/>
        </w:rPr>
        <w:t>l’immortalità dello spirito</w:t>
      </w:r>
      <w:r w:rsidR="009C3BCB" w:rsidRPr="00DA138A">
        <w:rPr>
          <w:rFonts w:asciiTheme="majorHAnsi" w:hAnsiTheme="majorHAnsi" w:cstheme="majorHAnsi"/>
          <w:sz w:val="20"/>
        </w:rPr>
        <w:t xml:space="preserve"> </w:t>
      </w:r>
      <w:r w:rsidR="00F00915">
        <w:rPr>
          <w:rFonts w:asciiTheme="majorHAnsi" w:hAnsiTheme="majorHAnsi" w:cstheme="majorHAnsi"/>
          <w:sz w:val="20"/>
        </w:rPr>
        <w:t xml:space="preserve">con l’opera </w:t>
      </w:r>
      <w:r w:rsidR="00F00915" w:rsidRPr="00F00915">
        <w:rPr>
          <w:rFonts w:asciiTheme="majorHAnsi" w:hAnsiTheme="majorHAnsi" w:cstheme="majorHAnsi"/>
          <w:i/>
          <w:sz w:val="20"/>
        </w:rPr>
        <w:t xml:space="preserve">“A </w:t>
      </w:r>
      <w:proofErr w:type="spellStart"/>
      <w:r w:rsidR="00F00915" w:rsidRPr="00F00915">
        <w:rPr>
          <w:rFonts w:asciiTheme="majorHAnsi" w:hAnsiTheme="majorHAnsi" w:cstheme="majorHAnsi"/>
          <w:i/>
          <w:sz w:val="20"/>
        </w:rPr>
        <w:t>Boundless</w:t>
      </w:r>
      <w:proofErr w:type="spellEnd"/>
      <w:r w:rsidR="00F00915" w:rsidRPr="00F00915">
        <w:rPr>
          <w:rFonts w:asciiTheme="majorHAnsi" w:hAnsiTheme="majorHAnsi" w:cstheme="majorHAnsi"/>
          <w:i/>
          <w:sz w:val="20"/>
        </w:rPr>
        <w:t xml:space="preserve"> </w:t>
      </w:r>
      <w:proofErr w:type="spellStart"/>
      <w:r w:rsidR="00F00915" w:rsidRPr="00F00915">
        <w:rPr>
          <w:rFonts w:asciiTheme="majorHAnsi" w:hAnsiTheme="majorHAnsi" w:cstheme="majorHAnsi"/>
          <w:i/>
          <w:sz w:val="20"/>
        </w:rPr>
        <w:t>Drop</w:t>
      </w:r>
      <w:proofErr w:type="spellEnd"/>
      <w:r w:rsidR="00F00915" w:rsidRPr="00F00915">
        <w:rPr>
          <w:rFonts w:asciiTheme="majorHAnsi" w:hAnsiTheme="majorHAnsi" w:cstheme="majorHAnsi"/>
          <w:i/>
          <w:sz w:val="20"/>
        </w:rPr>
        <w:t>”</w:t>
      </w:r>
      <w:r w:rsidR="00F00915" w:rsidRPr="00F00915">
        <w:rPr>
          <w:rFonts w:asciiTheme="majorHAnsi" w:hAnsiTheme="majorHAnsi" w:cstheme="majorHAnsi"/>
          <w:sz w:val="20"/>
        </w:rPr>
        <w:t>,</w:t>
      </w:r>
      <w:r w:rsidR="00F00915">
        <w:rPr>
          <w:rFonts w:asciiTheme="majorHAnsi" w:hAnsiTheme="majorHAnsi" w:cstheme="majorHAnsi"/>
          <w:sz w:val="20"/>
        </w:rPr>
        <w:t xml:space="preserve"> </w:t>
      </w:r>
      <w:r w:rsidR="00AB2433" w:rsidRPr="00DA138A">
        <w:rPr>
          <w:rFonts w:asciiTheme="majorHAnsi" w:hAnsiTheme="majorHAnsi" w:cstheme="majorHAnsi"/>
          <w:sz w:val="20"/>
        </w:rPr>
        <w:t xml:space="preserve">un </w:t>
      </w:r>
      <w:r w:rsidR="009C3BCB" w:rsidRPr="00DA138A">
        <w:rPr>
          <w:rFonts w:asciiTheme="majorHAnsi" w:hAnsiTheme="majorHAnsi" w:cstheme="majorHAnsi"/>
          <w:sz w:val="20"/>
        </w:rPr>
        <w:t>oggetto misterioso</w:t>
      </w:r>
      <w:r w:rsidR="00AB2433" w:rsidRPr="00DA138A">
        <w:rPr>
          <w:rFonts w:asciiTheme="majorHAnsi" w:hAnsiTheme="majorHAnsi" w:cstheme="majorHAnsi"/>
          <w:sz w:val="20"/>
        </w:rPr>
        <w:t xml:space="preserve"> creato appositamente</w:t>
      </w:r>
      <w:r w:rsidR="009C3BCB" w:rsidRPr="00DA138A">
        <w:rPr>
          <w:rFonts w:asciiTheme="majorHAnsi" w:hAnsiTheme="majorHAnsi" w:cstheme="majorHAnsi"/>
          <w:sz w:val="20"/>
        </w:rPr>
        <w:t xml:space="preserve"> </w:t>
      </w:r>
      <w:r w:rsidR="00AB2433" w:rsidRPr="00DA138A">
        <w:rPr>
          <w:rFonts w:asciiTheme="majorHAnsi" w:hAnsiTheme="majorHAnsi" w:cstheme="majorHAnsi"/>
          <w:sz w:val="20"/>
        </w:rPr>
        <w:t>per permettere</w:t>
      </w:r>
      <w:r w:rsidR="009C3BCB" w:rsidRPr="00DA138A">
        <w:rPr>
          <w:rFonts w:asciiTheme="majorHAnsi" w:hAnsiTheme="majorHAnsi" w:cstheme="majorHAnsi"/>
          <w:sz w:val="20"/>
        </w:rPr>
        <w:t xml:space="preserve"> l’ascensione</w:t>
      </w:r>
      <w:r w:rsidR="00AB2433" w:rsidRPr="00DA138A">
        <w:rPr>
          <w:rFonts w:asciiTheme="majorHAnsi" w:hAnsiTheme="majorHAnsi" w:cstheme="majorHAnsi"/>
          <w:sz w:val="20"/>
        </w:rPr>
        <w:t xml:space="preserve"> nel momento della fine</w:t>
      </w:r>
      <w:r w:rsidR="009C3BCB" w:rsidRPr="00DA138A">
        <w:rPr>
          <w:rFonts w:asciiTheme="majorHAnsi" w:hAnsiTheme="majorHAnsi" w:cstheme="majorHAnsi"/>
          <w:sz w:val="20"/>
        </w:rPr>
        <w:t>.</w:t>
      </w:r>
    </w:p>
    <w:p w:rsidR="00AB2433" w:rsidRDefault="00A535BD" w:rsidP="009C3BCB">
      <w:pPr>
        <w:autoSpaceDE w:val="0"/>
        <w:autoSpaceDN w:val="0"/>
        <w:adjustRightInd w:val="0"/>
        <w:rPr>
          <w:rFonts w:asciiTheme="majorHAnsi" w:hAnsiTheme="majorHAnsi" w:cstheme="majorHAnsi"/>
          <w:sz w:val="20"/>
        </w:rPr>
      </w:pPr>
      <w:r>
        <w:rPr>
          <w:rFonts w:asciiTheme="majorHAnsi" w:hAnsiTheme="majorHAnsi" w:cstheme="majorHAnsi"/>
          <w:sz w:val="20"/>
        </w:rPr>
        <w:t xml:space="preserve">Gli operatori </w:t>
      </w:r>
      <w:r w:rsidR="00E61808">
        <w:rPr>
          <w:rFonts w:asciiTheme="majorHAnsi" w:hAnsiTheme="majorHAnsi" w:cstheme="majorHAnsi"/>
          <w:sz w:val="20"/>
        </w:rPr>
        <w:t>del settore</w:t>
      </w:r>
      <w:r w:rsidR="005546B7">
        <w:rPr>
          <w:rFonts w:asciiTheme="majorHAnsi" w:hAnsiTheme="majorHAnsi" w:cstheme="majorHAnsi"/>
          <w:sz w:val="20"/>
        </w:rPr>
        <w:t xml:space="preserve"> funerario</w:t>
      </w:r>
      <w:r w:rsidR="00AB2433" w:rsidRPr="00DA138A">
        <w:rPr>
          <w:rFonts w:asciiTheme="majorHAnsi" w:hAnsiTheme="majorHAnsi" w:cstheme="majorHAnsi"/>
          <w:sz w:val="20"/>
        </w:rPr>
        <w:t xml:space="preserve">, spettatori </w:t>
      </w:r>
      <w:r w:rsidR="00DA138A" w:rsidRPr="00DA138A">
        <w:rPr>
          <w:rFonts w:asciiTheme="majorHAnsi" w:hAnsiTheme="majorHAnsi" w:cstheme="majorHAnsi"/>
          <w:sz w:val="20"/>
        </w:rPr>
        <w:t xml:space="preserve">principali </w:t>
      </w:r>
      <w:r w:rsidR="00AB2433" w:rsidRPr="00DA138A">
        <w:rPr>
          <w:rFonts w:asciiTheme="majorHAnsi" w:hAnsiTheme="majorHAnsi" w:cstheme="majorHAnsi"/>
          <w:sz w:val="20"/>
        </w:rPr>
        <w:t>della mostra,</w:t>
      </w:r>
      <w:r w:rsidR="009C3BCB" w:rsidRPr="00DA138A">
        <w:rPr>
          <w:rFonts w:asciiTheme="majorHAnsi" w:hAnsiTheme="majorHAnsi" w:cstheme="majorHAnsi"/>
          <w:sz w:val="20"/>
        </w:rPr>
        <w:t xml:space="preserve"> </w:t>
      </w:r>
      <w:r w:rsidR="00AB2433" w:rsidRPr="00DA138A">
        <w:rPr>
          <w:rFonts w:asciiTheme="majorHAnsi" w:hAnsiTheme="majorHAnsi" w:cstheme="majorHAnsi"/>
          <w:sz w:val="20"/>
        </w:rPr>
        <w:t>po</w:t>
      </w:r>
      <w:r w:rsidR="005546B7">
        <w:rPr>
          <w:rFonts w:asciiTheme="majorHAnsi" w:hAnsiTheme="majorHAnsi" w:cstheme="majorHAnsi"/>
          <w:sz w:val="20"/>
        </w:rPr>
        <w:t>tranno</w:t>
      </w:r>
      <w:r w:rsidR="009C3BCB" w:rsidRPr="00DA138A">
        <w:rPr>
          <w:rFonts w:asciiTheme="majorHAnsi" w:hAnsiTheme="majorHAnsi" w:cstheme="majorHAnsi"/>
          <w:sz w:val="20"/>
        </w:rPr>
        <w:t xml:space="preserve"> decidere</w:t>
      </w:r>
      <w:r w:rsidR="00AB2433" w:rsidRPr="00DA138A">
        <w:rPr>
          <w:rFonts w:asciiTheme="majorHAnsi" w:hAnsiTheme="majorHAnsi" w:cstheme="majorHAnsi"/>
          <w:sz w:val="20"/>
        </w:rPr>
        <w:t xml:space="preserve"> </w:t>
      </w:r>
      <w:r w:rsidR="009C3BCB" w:rsidRPr="00DA138A">
        <w:rPr>
          <w:rFonts w:asciiTheme="majorHAnsi" w:hAnsiTheme="majorHAnsi" w:cstheme="majorHAnsi"/>
          <w:sz w:val="20"/>
        </w:rPr>
        <w:t>di stringere una partnership con l’artista e proporre all’interno della propria attività i medesimi servizi di</w:t>
      </w:r>
      <w:r w:rsidR="00AB2433" w:rsidRPr="00DA138A">
        <w:rPr>
          <w:rFonts w:asciiTheme="majorHAnsi" w:hAnsiTheme="majorHAnsi" w:cstheme="majorHAnsi"/>
          <w:sz w:val="20"/>
        </w:rPr>
        <w:t xml:space="preserve"> immortalità ampliando la loro off</w:t>
      </w:r>
      <w:r w:rsidR="00DA138A" w:rsidRPr="00DA138A">
        <w:rPr>
          <w:rFonts w:asciiTheme="majorHAnsi" w:hAnsiTheme="majorHAnsi" w:cstheme="majorHAnsi"/>
          <w:sz w:val="20"/>
        </w:rPr>
        <w:t>erta e</w:t>
      </w:r>
      <w:r w:rsidR="009C3BCB" w:rsidRPr="00DA138A">
        <w:rPr>
          <w:rFonts w:asciiTheme="majorHAnsi" w:hAnsiTheme="majorHAnsi" w:cstheme="majorHAnsi"/>
          <w:sz w:val="20"/>
        </w:rPr>
        <w:t xml:space="preserve"> aprendosi di fatto ad un nuovo pubblico di acquirenti</w:t>
      </w:r>
      <w:r w:rsidR="00AB2433" w:rsidRPr="00DA138A">
        <w:rPr>
          <w:rFonts w:asciiTheme="majorHAnsi" w:hAnsiTheme="majorHAnsi" w:cstheme="majorHAnsi"/>
          <w:sz w:val="20"/>
        </w:rPr>
        <w:t xml:space="preserve"> diventando distributori di </w:t>
      </w:r>
      <w:r w:rsidR="00CF2082" w:rsidRPr="00DA138A">
        <w:rPr>
          <w:rFonts w:asciiTheme="majorHAnsi" w:hAnsiTheme="majorHAnsi" w:cstheme="majorHAnsi"/>
          <w:sz w:val="20"/>
        </w:rPr>
        <w:t>“prodotti” appartenenti al mondo dell’arte</w:t>
      </w:r>
      <w:r w:rsidR="009C3BCB" w:rsidRPr="00DA138A">
        <w:rPr>
          <w:rFonts w:asciiTheme="majorHAnsi" w:hAnsiTheme="majorHAnsi" w:cstheme="majorHAnsi"/>
          <w:sz w:val="20"/>
        </w:rPr>
        <w:t xml:space="preserve">. </w:t>
      </w:r>
    </w:p>
    <w:p w:rsidR="00F00915" w:rsidRPr="004F7C3D" w:rsidRDefault="00F00915" w:rsidP="009C3BCB">
      <w:pPr>
        <w:autoSpaceDE w:val="0"/>
        <w:autoSpaceDN w:val="0"/>
        <w:adjustRightInd w:val="0"/>
        <w:rPr>
          <w:rFonts w:asciiTheme="majorHAnsi" w:hAnsiTheme="majorHAnsi" w:cstheme="majorHAnsi"/>
          <w:sz w:val="20"/>
        </w:rPr>
      </w:pPr>
      <w:r>
        <w:rPr>
          <w:rFonts w:asciiTheme="majorHAnsi" w:hAnsiTheme="majorHAnsi" w:cstheme="majorHAnsi"/>
          <w:sz w:val="20"/>
        </w:rPr>
        <w:t xml:space="preserve">Chiudono la mostra </w:t>
      </w:r>
      <w:r w:rsidRPr="004F7C3D">
        <w:rPr>
          <w:rFonts w:asciiTheme="majorHAnsi" w:hAnsiTheme="majorHAnsi" w:cstheme="majorHAnsi"/>
          <w:i/>
          <w:sz w:val="20"/>
        </w:rPr>
        <w:t>“</w:t>
      </w:r>
      <w:proofErr w:type="spellStart"/>
      <w:r w:rsidRPr="004F7C3D">
        <w:rPr>
          <w:rFonts w:asciiTheme="majorHAnsi" w:hAnsiTheme="majorHAnsi" w:cstheme="majorHAnsi"/>
          <w:i/>
          <w:sz w:val="20"/>
        </w:rPr>
        <w:t>Immortality</w:t>
      </w:r>
      <w:proofErr w:type="spellEnd"/>
      <w:r w:rsidRPr="004F7C3D">
        <w:rPr>
          <w:rFonts w:asciiTheme="majorHAnsi" w:hAnsiTheme="majorHAnsi" w:cstheme="majorHAnsi"/>
          <w:i/>
          <w:sz w:val="20"/>
        </w:rPr>
        <w:t xml:space="preserve"> – super sale”</w:t>
      </w:r>
      <w:r w:rsidR="004F7C3D">
        <w:rPr>
          <w:rFonts w:asciiTheme="majorHAnsi" w:hAnsiTheme="majorHAnsi" w:cstheme="majorHAnsi"/>
          <w:sz w:val="20"/>
        </w:rPr>
        <w:t xml:space="preserve">, una installazione a tre canali video in </w:t>
      </w:r>
      <w:proofErr w:type="spellStart"/>
      <w:r w:rsidR="004F7C3D">
        <w:rPr>
          <w:rFonts w:asciiTheme="majorHAnsi" w:hAnsiTheme="majorHAnsi" w:cstheme="majorHAnsi"/>
          <w:sz w:val="20"/>
        </w:rPr>
        <w:t>sincro</w:t>
      </w:r>
      <w:proofErr w:type="spellEnd"/>
      <w:r w:rsidR="004F7C3D">
        <w:rPr>
          <w:rFonts w:asciiTheme="majorHAnsi" w:hAnsiTheme="majorHAnsi" w:cstheme="majorHAnsi"/>
          <w:sz w:val="20"/>
        </w:rPr>
        <w:t xml:space="preserve"> che dopo aver presentato i servizi per il rito funerario proposti dalle aziende sponsor rivelano l’importanza dell’acquisto dei prodotti per l’immortalità proposti in mostra, e </w:t>
      </w:r>
      <w:r w:rsidR="004F7C3D" w:rsidRPr="004F7C3D">
        <w:rPr>
          <w:rFonts w:asciiTheme="majorHAnsi" w:hAnsiTheme="majorHAnsi" w:cstheme="majorHAnsi"/>
          <w:i/>
          <w:sz w:val="20"/>
        </w:rPr>
        <w:t xml:space="preserve">“’Cause </w:t>
      </w:r>
      <w:proofErr w:type="spellStart"/>
      <w:r w:rsidR="004F7C3D" w:rsidRPr="004F7C3D">
        <w:rPr>
          <w:rFonts w:asciiTheme="majorHAnsi" w:hAnsiTheme="majorHAnsi" w:cstheme="majorHAnsi"/>
          <w:i/>
          <w:sz w:val="20"/>
        </w:rPr>
        <w:t>all</w:t>
      </w:r>
      <w:proofErr w:type="spellEnd"/>
      <w:r w:rsidR="004F7C3D" w:rsidRPr="004F7C3D">
        <w:rPr>
          <w:rFonts w:asciiTheme="majorHAnsi" w:hAnsiTheme="majorHAnsi" w:cstheme="majorHAnsi"/>
          <w:i/>
          <w:sz w:val="20"/>
        </w:rPr>
        <w:t xml:space="preserve"> we </w:t>
      </w:r>
      <w:proofErr w:type="spellStart"/>
      <w:r w:rsidR="004F7C3D" w:rsidRPr="004F7C3D">
        <w:rPr>
          <w:rFonts w:asciiTheme="majorHAnsi" w:hAnsiTheme="majorHAnsi" w:cstheme="majorHAnsi"/>
          <w:i/>
          <w:sz w:val="20"/>
        </w:rPr>
        <w:t>got</w:t>
      </w:r>
      <w:proofErr w:type="spellEnd"/>
      <w:r w:rsidR="004F7C3D" w:rsidRPr="004F7C3D">
        <w:rPr>
          <w:rFonts w:asciiTheme="majorHAnsi" w:hAnsiTheme="majorHAnsi" w:cstheme="majorHAnsi"/>
          <w:i/>
          <w:sz w:val="20"/>
        </w:rPr>
        <w:t xml:space="preserve"> </w:t>
      </w:r>
      <w:proofErr w:type="spellStart"/>
      <w:r w:rsidR="004F7C3D" w:rsidRPr="004F7C3D">
        <w:rPr>
          <w:rFonts w:asciiTheme="majorHAnsi" w:hAnsiTheme="majorHAnsi" w:cstheme="majorHAnsi"/>
          <w:i/>
          <w:sz w:val="20"/>
        </w:rPr>
        <w:t>is</w:t>
      </w:r>
      <w:proofErr w:type="spellEnd"/>
      <w:r w:rsidR="004F7C3D" w:rsidRPr="004F7C3D">
        <w:rPr>
          <w:rFonts w:asciiTheme="majorHAnsi" w:hAnsiTheme="majorHAnsi" w:cstheme="majorHAnsi"/>
          <w:i/>
          <w:sz w:val="20"/>
        </w:rPr>
        <w:t xml:space="preserve"> </w:t>
      </w:r>
      <w:proofErr w:type="spellStart"/>
      <w:r w:rsidR="004F7C3D" w:rsidRPr="004F7C3D">
        <w:rPr>
          <w:rFonts w:asciiTheme="majorHAnsi" w:hAnsiTheme="majorHAnsi" w:cstheme="majorHAnsi"/>
          <w:i/>
          <w:sz w:val="20"/>
        </w:rPr>
        <w:t>here</w:t>
      </w:r>
      <w:proofErr w:type="spellEnd"/>
      <w:r w:rsidR="004F7C3D" w:rsidRPr="004F7C3D">
        <w:rPr>
          <w:rFonts w:asciiTheme="majorHAnsi" w:hAnsiTheme="majorHAnsi" w:cstheme="majorHAnsi"/>
          <w:i/>
          <w:sz w:val="20"/>
        </w:rPr>
        <w:t xml:space="preserve"> </w:t>
      </w:r>
      <w:proofErr w:type="spellStart"/>
      <w:r w:rsidR="004F7C3D" w:rsidRPr="004F7C3D">
        <w:rPr>
          <w:rFonts w:asciiTheme="majorHAnsi" w:hAnsiTheme="majorHAnsi" w:cstheme="majorHAnsi"/>
          <w:i/>
          <w:sz w:val="20"/>
        </w:rPr>
        <w:t>to</w:t>
      </w:r>
      <w:proofErr w:type="spellEnd"/>
      <w:r w:rsidR="004F7C3D" w:rsidRPr="004F7C3D">
        <w:rPr>
          <w:rFonts w:asciiTheme="majorHAnsi" w:hAnsiTheme="majorHAnsi" w:cstheme="majorHAnsi"/>
          <w:i/>
          <w:sz w:val="20"/>
        </w:rPr>
        <w:t xml:space="preserve"> </w:t>
      </w:r>
      <w:proofErr w:type="spellStart"/>
      <w:r w:rsidR="004F7C3D" w:rsidRPr="004F7C3D">
        <w:rPr>
          <w:rFonts w:asciiTheme="majorHAnsi" w:hAnsiTheme="majorHAnsi" w:cstheme="majorHAnsi"/>
          <w:i/>
          <w:sz w:val="20"/>
        </w:rPr>
        <w:t>lose</w:t>
      </w:r>
      <w:proofErr w:type="spellEnd"/>
      <w:r w:rsidR="004F7C3D" w:rsidRPr="004F7C3D">
        <w:rPr>
          <w:rFonts w:asciiTheme="majorHAnsi" w:hAnsiTheme="majorHAnsi" w:cstheme="majorHAnsi"/>
          <w:i/>
          <w:sz w:val="20"/>
        </w:rPr>
        <w:t>”</w:t>
      </w:r>
      <w:r w:rsidR="004F7C3D">
        <w:rPr>
          <w:rFonts w:asciiTheme="majorHAnsi" w:hAnsiTheme="majorHAnsi" w:cstheme="majorHAnsi"/>
          <w:sz w:val="20"/>
        </w:rPr>
        <w:t xml:space="preserve"> una installazione </w:t>
      </w:r>
      <w:proofErr w:type="spellStart"/>
      <w:r w:rsidR="004F7C3D">
        <w:rPr>
          <w:rFonts w:asciiTheme="majorHAnsi" w:hAnsiTheme="majorHAnsi" w:cstheme="majorHAnsi"/>
          <w:sz w:val="20"/>
        </w:rPr>
        <w:t>site-specific</w:t>
      </w:r>
      <w:proofErr w:type="spellEnd"/>
      <w:r w:rsidR="004F7C3D">
        <w:rPr>
          <w:rFonts w:asciiTheme="majorHAnsi" w:hAnsiTheme="majorHAnsi" w:cstheme="majorHAnsi"/>
          <w:sz w:val="20"/>
        </w:rPr>
        <w:t xml:space="preserve"> che tenta di raccontare il momento della morte.</w:t>
      </w:r>
    </w:p>
    <w:p w:rsidR="00DA138A" w:rsidRPr="00DA138A" w:rsidRDefault="00DA138A" w:rsidP="009C3BCB">
      <w:pPr>
        <w:autoSpaceDE w:val="0"/>
        <w:autoSpaceDN w:val="0"/>
        <w:adjustRightInd w:val="0"/>
        <w:rPr>
          <w:rFonts w:asciiTheme="majorHAnsi" w:hAnsiTheme="majorHAnsi" w:cstheme="majorHAnsi"/>
          <w:sz w:val="20"/>
        </w:rPr>
      </w:pPr>
    </w:p>
    <w:p w:rsidR="00AB2433" w:rsidRDefault="00AB2433" w:rsidP="009C3BCB">
      <w:pPr>
        <w:autoSpaceDE w:val="0"/>
        <w:autoSpaceDN w:val="0"/>
        <w:adjustRightInd w:val="0"/>
        <w:rPr>
          <w:rFonts w:asciiTheme="majorHAnsi" w:hAnsiTheme="majorHAnsi" w:cstheme="majorHAnsi"/>
          <w:sz w:val="20"/>
        </w:rPr>
      </w:pPr>
      <w:r w:rsidRPr="00DA138A">
        <w:rPr>
          <w:rFonts w:asciiTheme="majorHAnsi" w:hAnsiTheme="majorHAnsi" w:cstheme="majorHAnsi"/>
          <w:sz w:val="20"/>
        </w:rPr>
        <w:t>La mostra, oltre a</w:t>
      </w:r>
      <w:r w:rsidR="00DA138A" w:rsidRPr="00DA138A">
        <w:rPr>
          <w:rFonts w:asciiTheme="majorHAnsi" w:hAnsiTheme="majorHAnsi" w:cstheme="majorHAnsi"/>
          <w:sz w:val="20"/>
        </w:rPr>
        <w:t>d</w:t>
      </w:r>
      <w:r w:rsidRPr="00DA138A">
        <w:rPr>
          <w:rFonts w:asciiTheme="majorHAnsi" w:hAnsiTheme="majorHAnsi" w:cstheme="majorHAnsi"/>
          <w:sz w:val="20"/>
        </w:rPr>
        <w:t xml:space="preserve"> essere una riflessione sulla questione della fine e di come l’uomo sia naturalmente tentato di porvi un rimedio, è una riflessione sul concetto di fede, sul potere prezioso dell’arte di rendere reale una finzione e sulla speranza che questa finzione si faccia portatrice dello stesso senso che acquisisce all’interno della mostra anche</w:t>
      </w:r>
      <w:r w:rsidR="00DA138A" w:rsidRPr="00DA138A">
        <w:rPr>
          <w:rFonts w:asciiTheme="majorHAnsi" w:hAnsiTheme="majorHAnsi" w:cstheme="majorHAnsi"/>
          <w:sz w:val="20"/>
        </w:rPr>
        <w:t xml:space="preserve"> quando poi viene riportata</w:t>
      </w:r>
      <w:r w:rsidRPr="00DA138A">
        <w:rPr>
          <w:rFonts w:asciiTheme="majorHAnsi" w:hAnsiTheme="majorHAnsi" w:cstheme="majorHAnsi"/>
          <w:sz w:val="20"/>
        </w:rPr>
        <w:t xml:space="preserve"> nel mondo esterno.</w:t>
      </w:r>
    </w:p>
    <w:p w:rsidR="00F00915" w:rsidRPr="00DA138A" w:rsidRDefault="00F00915" w:rsidP="009C3BCB">
      <w:pPr>
        <w:autoSpaceDE w:val="0"/>
        <w:autoSpaceDN w:val="0"/>
        <w:adjustRightInd w:val="0"/>
        <w:rPr>
          <w:rFonts w:asciiTheme="majorHAnsi" w:hAnsiTheme="majorHAnsi" w:cstheme="majorHAnsi"/>
          <w:sz w:val="20"/>
        </w:rPr>
      </w:pPr>
    </w:p>
    <w:p w:rsidR="00DA138A" w:rsidRDefault="00EB09BD" w:rsidP="00CF2082">
      <w:pPr>
        <w:spacing w:before="100" w:beforeAutospacing="1" w:after="100" w:afterAutospacing="1"/>
        <w:rPr>
          <w:rFonts w:asciiTheme="majorHAnsi" w:hAnsiTheme="majorHAnsi" w:cstheme="majorHAnsi"/>
          <w:sz w:val="20"/>
        </w:rPr>
      </w:pPr>
      <w:r w:rsidRPr="00DA138A">
        <w:rPr>
          <w:rFonts w:asciiTheme="majorHAnsi" w:hAnsiTheme="majorHAnsi" w:cstheme="majorHAnsi"/>
          <w:bCs/>
          <w:sz w:val="20"/>
        </w:rPr>
        <w:t xml:space="preserve">Spiega </w:t>
      </w:r>
      <w:r w:rsidRPr="00DA138A">
        <w:rPr>
          <w:rFonts w:asciiTheme="majorHAnsi" w:hAnsiTheme="majorHAnsi" w:cstheme="majorHAnsi"/>
          <w:b/>
          <w:sz w:val="20"/>
        </w:rPr>
        <w:t xml:space="preserve">Alberto </w:t>
      </w:r>
      <w:proofErr w:type="spellStart"/>
      <w:r w:rsidRPr="00DA138A">
        <w:rPr>
          <w:rFonts w:asciiTheme="majorHAnsi" w:hAnsiTheme="majorHAnsi" w:cstheme="majorHAnsi"/>
          <w:b/>
          <w:sz w:val="20"/>
        </w:rPr>
        <w:t>Laenza</w:t>
      </w:r>
      <w:proofErr w:type="spellEnd"/>
      <w:r w:rsidRPr="00DA138A">
        <w:rPr>
          <w:rFonts w:asciiTheme="majorHAnsi" w:hAnsiTheme="majorHAnsi" w:cstheme="majorHAnsi"/>
          <w:bCs/>
          <w:sz w:val="20"/>
        </w:rPr>
        <w:t>, direttore della fiera TANEXPO “</w:t>
      </w:r>
      <w:r w:rsidRPr="00DA138A">
        <w:rPr>
          <w:rFonts w:asciiTheme="majorHAnsi" w:hAnsiTheme="majorHAnsi" w:cstheme="majorHAnsi"/>
          <w:i/>
          <w:iCs/>
          <w:sz w:val="20"/>
        </w:rPr>
        <w:t>Da sempre la fiera TANEXPO rappresenta un punto di riferimento mondiale per il settore funerario e cimiteriale. Un mondo che ha nella sua natura l’arte del ricordo</w:t>
      </w:r>
      <w:r w:rsidR="00222289" w:rsidRPr="00DA138A">
        <w:rPr>
          <w:rFonts w:asciiTheme="majorHAnsi" w:hAnsiTheme="majorHAnsi" w:cstheme="majorHAnsi"/>
          <w:i/>
          <w:iCs/>
          <w:sz w:val="20"/>
        </w:rPr>
        <w:t>.</w:t>
      </w:r>
      <w:r w:rsidRPr="00DA138A">
        <w:rPr>
          <w:rFonts w:asciiTheme="majorHAnsi" w:hAnsiTheme="majorHAnsi" w:cstheme="majorHAnsi"/>
          <w:i/>
          <w:iCs/>
          <w:sz w:val="20"/>
        </w:rPr>
        <w:t xml:space="preserve"> Per questo motivo, in occasione dei nostri 30 anni, abbiamo felicemente accolto l’idea congiunta con R&amp;P Contemporary Art, di ospitare una mostra d’arte contemporanea del giovane e promettente artista Danilo Sciorilli, dedica al fine vita e alla possibilità di raggiungere l’immortalità. Un concetto che fin dal primo incontro con Danilo mi ha affascinato e che attraverso le sue opere viene espresso con una miscela perfettamente bilanciata di moralità, responsabilità e allo stesso tempo leggerezza e giocosità. Una composizione dall’approccio leggero che ti trascina in riflessioni ben più intense e profonde, stimolando sentimenti ai quali la vita frenetica di oggi non concede il giusto tempo che meriterebbero</w:t>
      </w:r>
      <w:r w:rsidRPr="00DA138A">
        <w:rPr>
          <w:rFonts w:asciiTheme="majorHAnsi" w:hAnsiTheme="majorHAnsi" w:cstheme="majorHAnsi"/>
          <w:sz w:val="20"/>
        </w:rPr>
        <w:t>”</w:t>
      </w:r>
      <w:r w:rsidR="000D26D3" w:rsidRPr="00DA138A">
        <w:rPr>
          <w:rFonts w:asciiTheme="majorHAnsi" w:hAnsiTheme="majorHAnsi" w:cstheme="majorHAnsi"/>
          <w:sz w:val="20"/>
        </w:rPr>
        <w:t>.</w:t>
      </w:r>
      <w:r w:rsidR="008C0042" w:rsidRPr="00DA138A">
        <w:rPr>
          <w:rFonts w:asciiTheme="majorHAnsi" w:hAnsiTheme="majorHAnsi" w:cstheme="majorHAnsi"/>
          <w:b/>
          <w:bCs/>
          <w:sz w:val="20"/>
        </w:rPr>
        <w:br/>
      </w:r>
    </w:p>
    <w:p w:rsidR="00D20DE0" w:rsidRDefault="00D20DE0" w:rsidP="00CF2082">
      <w:pPr>
        <w:spacing w:before="100" w:beforeAutospacing="1" w:after="100" w:afterAutospacing="1"/>
        <w:rPr>
          <w:rFonts w:asciiTheme="majorHAnsi" w:hAnsiTheme="majorHAnsi" w:cstheme="majorHAnsi"/>
          <w:sz w:val="20"/>
        </w:rPr>
      </w:pPr>
    </w:p>
    <w:p w:rsidR="004F7C3D" w:rsidRPr="00DA138A" w:rsidRDefault="00630213" w:rsidP="00CF2082">
      <w:pPr>
        <w:spacing w:before="100" w:beforeAutospacing="1" w:after="100" w:afterAutospacing="1"/>
        <w:rPr>
          <w:rFonts w:asciiTheme="majorHAnsi" w:hAnsiTheme="majorHAnsi" w:cstheme="majorHAnsi"/>
          <w:sz w:val="20"/>
        </w:rPr>
      </w:pPr>
      <w:r w:rsidRPr="00DA138A">
        <w:rPr>
          <w:rFonts w:asciiTheme="majorHAnsi" w:hAnsiTheme="majorHAnsi" w:cstheme="majorHAnsi"/>
          <w:sz w:val="20"/>
        </w:rPr>
        <w:lastRenderedPageBreak/>
        <w:t>La mostra, visibile</w:t>
      </w:r>
      <w:r w:rsidR="00CF2082" w:rsidRPr="00DA138A">
        <w:rPr>
          <w:rFonts w:asciiTheme="majorHAnsi" w:hAnsiTheme="majorHAnsi" w:cstheme="majorHAnsi"/>
          <w:sz w:val="20"/>
        </w:rPr>
        <w:t xml:space="preserve"> oltre che per gli addetti ai lavori del settore funerario</w:t>
      </w:r>
      <w:r w:rsidRPr="00DA138A">
        <w:rPr>
          <w:rFonts w:asciiTheme="majorHAnsi" w:hAnsiTheme="majorHAnsi" w:cstheme="majorHAnsi"/>
          <w:sz w:val="20"/>
        </w:rPr>
        <w:t xml:space="preserve"> solamente </w:t>
      </w:r>
      <w:r w:rsidR="003130A5" w:rsidRPr="00DA138A">
        <w:rPr>
          <w:rFonts w:asciiTheme="majorHAnsi" w:hAnsiTheme="majorHAnsi" w:cstheme="majorHAnsi"/>
          <w:sz w:val="20"/>
        </w:rPr>
        <w:t>su invito durante i giorni della fiera</w:t>
      </w:r>
      <w:r w:rsidRPr="00DA138A">
        <w:rPr>
          <w:rFonts w:asciiTheme="majorHAnsi" w:hAnsiTheme="majorHAnsi" w:cstheme="majorHAnsi"/>
          <w:sz w:val="20"/>
        </w:rPr>
        <w:t xml:space="preserve">, è </w:t>
      </w:r>
      <w:r w:rsidR="00CF2082" w:rsidRPr="00DA138A">
        <w:rPr>
          <w:rFonts w:asciiTheme="majorHAnsi" w:hAnsiTheme="majorHAnsi" w:cstheme="majorHAnsi"/>
          <w:sz w:val="20"/>
        </w:rPr>
        <w:t>la prima fondamentale tappa</w:t>
      </w:r>
      <w:r w:rsidRPr="00DA138A">
        <w:rPr>
          <w:rFonts w:asciiTheme="majorHAnsi" w:hAnsiTheme="majorHAnsi" w:cstheme="majorHAnsi"/>
          <w:sz w:val="20"/>
        </w:rPr>
        <w:t xml:space="preserve"> di un percorso </w:t>
      </w:r>
      <w:r w:rsidR="003130A5" w:rsidRPr="00DA138A">
        <w:rPr>
          <w:rFonts w:asciiTheme="majorHAnsi" w:hAnsiTheme="majorHAnsi" w:cstheme="majorHAnsi"/>
          <w:sz w:val="20"/>
        </w:rPr>
        <w:t>che ved</w:t>
      </w:r>
      <w:r w:rsidR="00CF2082" w:rsidRPr="00DA138A">
        <w:rPr>
          <w:rFonts w:asciiTheme="majorHAnsi" w:hAnsiTheme="majorHAnsi" w:cstheme="majorHAnsi"/>
          <w:sz w:val="20"/>
        </w:rPr>
        <w:t>rà</w:t>
      </w:r>
      <w:r w:rsidRPr="00DA138A">
        <w:rPr>
          <w:rFonts w:asciiTheme="majorHAnsi" w:hAnsiTheme="majorHAnsi" w:cstheme="majorHAnsi"/>
          <w:sz w:val="20"/>
        </w:rPr>
        <w:t xml:space="preserve"> </w:t>
      </w:r>
      <w:r w:rsidR="003130A5" w:rsidRPr="00DA138A">
        <w:rPr>
          <w:rFonts w:asciiTheme="majorHAnsi" w:hAnsiTheme="majorHAnsi" w:cstheme="majorHAnsi"/>
          <w:sz w:val="20"/>
        </w:rPr>
        <w:t xml:space="preserve">coinvolto </w:t>
      </w:r>
      <w:r w:rsidR="00CF2082" w:rsidRPr="00DA138A">
        <w:rPr>
          <w:rFonts w:asciiTheme="majorHAnsi" w:hAnsiTheme="majorHAnsi" w:cstheme="majorHAnsi"/>
          <w:sz w:val="20"/>
        </w:rPr>
        <w:t>anche</w:t>
      </w:r>
      <w:r w:rsidR="003130A5" w:rsidRPr="00DA138A">
        <w:rPr>
          <w:rFonts w:asciiTheme="majorHAnsi" w:hAnsiTheme="majorHAnsi" w:cstheme="majorHAnsi"/>
          <w:sz w:val="20"/>
        </w:rPr>
        <w:t xml:space="preserve"> </w:t>
      </w:r>
      <w:r w:rsidR="00CF2082" w:rsidRPr="00DA138A">
        <w:rPr>
          <w:rFonts w:asciiTheme="majorHAnsi" w:hAnsiTheme="majorHAnsi" w:cstheme="majorHAnsi"/>
          <w:sz w:val="20"/>
        </w:rPr>
        <w:t>Il Rumore del Lutto</w:t>
      </w:r>
      <w:r w:rsidR="008C61C1" w:rsidRPr="00DA138A">
        <w:rPr>
          <w:rFonts w:asciiTheme="majorHAnsi" w:hAnsiTheme="majorHAnsi" w:cstheme="majorHAnsi"/>
          <w:sz w:val="20"/>
        </w:rPr>
        <w:t xml:space="preserve"> con cui l’artista Danilo Sciorilli</w:t>
      </w:r>
      <w:r w:rsidR="00261339" w:rsidRPr="00DA138A">
        <w:rPr>
          <w:rFonts w:asciiTheme="majorHAnsi" w:hAnsiTheme="majorHAnsi" w:cstheme="majorHAnsi"/>
          <w:sz w:val="20"/>
        </w:rPr>
        <w:t xml:space="preserve"> proporrà workshop e momenti di discussione</w:t>
      </w:r>
      <w:r w:rsidR="00CF2082" w:rsidRPr="00DA138A">
        <w:rPr>
          <w:rFonts w:asciiTheme="majorHAnsi" w:hAnsiTheme="majorHAnsi" w:cstheme="majorHAnsi"/>
          <w:sz w:val="20"/>
        </w:rPr>
        <w:t xml:space="preserve"> attiva con ragazzi</w:t>
      </w:r>
      <w:r w:rsidR="005546B7">
        <w:rPr>
          <w:rFonts w:asciiTheme="majorHAnsi" w:hAnsiTheme="majorHAnsi" w:cstheme="majorHAnsi"/>
          <w:sz w:val="20"/>
        </w:rPr>
        <w:t xml:space="preserve"> di diverse età</w:t>
      </w:r>
      <w:r w:rsidR="00CF2082" w:rsidRPr="00DA138A">
        <w:rPr>
          <w:rFonts w:asciiTheme="majorHAnsi" w:hAnsiTheme="majorHAnsi" w:cstheme="majorHAnsi"/>
          <w:sz w:val="20"/>
        </w:rPr>
        <w:t xml:space="preserve"> </w:t>
      </w:r>
      <w:r w:rsidR="00261339" w:rsidRPr="00DA138A">
        <w:rPr>
          <w:rFonts w:asciiTheme="majorHAnsi" w:hAnsiTheme="majorHAnsi" w:cstheme="majorHAnsi"/>
          <w:sz w:val="20"/>
        </w:rPr>
        <w:t xml:space="preserve">per </w:t>
      </w:r>
      <w:r w:rsidR="00CF2082" w:rsidRPr="00DA138A">
        <w:rPr>
          <w:rFonts w:asciiTheme="majorHAnsi" w:hAnsiTheme="majorHAnsi" w:cstheme="majorHAnsi"/>
          <w:sz w:val="20"/>
        </w:rPr>
        <w:t xml:space="preserve">ragionare e </w:t>
      </w:r>
      <w:r w:rsidR="00261339" w:rsidRPr="00DA138A">
        <w:rPr>
          <w:rFonts w:asciiTheme="majorHAnsi" w:hAnsiTheme="majorHAnsi" w:cstheme="majorHAnsi"/>
          <w:sz w:val="20"/>
        </w:rPr>
        <w:t>sensibilizzare le generazioni future sul tema della morte</w:t>
      </w:r>
      <w:r w:rsidR="00DA138A" w:rsidRPr="00DA138A">
        <w:rPr>
          <w:rFonts w:asciiTheme="majorHAnsi" w:hAnsiTheme="majorHAnsi" w:cstheme="majorHAnsi"/>
          <w:sz w:val="20"/>
        </w:rPr>
        <w:t xml:space="preserve"> attraverso un’opera d’arte partecipata</w:t>
      </w:r>
      <w:r w:rsidR="00CF2082" w:rsidRPr="00DA138A">
        <w:rPr>
          <w:rFonts w:asciiTheme="majorHAnsi" w:hAnsiTheme="majorHAnsi" w:cstheme="majorHAnsi"/>
          <w:sz w:val="20"/>
        </w:rPr>
        <w:t>.</w:t>
      </w:r>
    </w:p>
    <w:p w:rsidR="00A7185A" w:rsidRPr="00DA138A" w:rsidRDefault="00A7185A">
      <w:pPr>
        <w:rPr>
          <w:rFonts w:asciiTheme="majorHAnsi" w:hAnsiTheme="majorHAnsi" w:cstheme="majorHAnsi"/>
          <w:sz w:val="20"/>
        </w:rPr>
      </w:pPr>
    </w:p>
    <w:p w:rsidR="00A7185A" w:rsidRPr="00DA138A" w:rsidRDefault="00CC6FD7">
      <w:pPr>
        <w:rPr>
          <w:rFonts w:asciiTheme="majorHAnsi" w:hAnsiTheme="majorHAnsi" w:cstheme="majorHAnsi"/>
          <w:b/>
          <w:bCs/>
          <w:sz w:val="20"/>
          <w:lang w:val="en-US"/>
        </w:rPr>
      </w:pPr>
      <w:r w:rsidRPr="00DA138A">
        <w:rPr>
          <w:rFonts w:asciiTheme="majorHAnsi" w:hAnsiTheme="majorHAnsi" w:cstheme="majorHAnsi"/>
          <w:b/>
          <w:bCs/>
          <w:sz w:val="20"/>
          <w:lang w:val="en-US"/>
        </w:rPr>
        <w:t>R&amp;P Contemporary Art S.B</w:t>
      </w:r>
    </w:p>
    <w:p w:rsidR="00CC6FD7" w:rsidRPr="00DA138A" w:rsidRDefault="0057445F">
      <w:pPr>
        <w:rPr>
          <w:rFonts w:asciiTheme="majorHAnsi" w:hAnsiTheme="majorHAnsi" w:cstheme="majorHAnsi"/>
          <w:sz w:val="20"/>
        </w:rPr>
      </w:pPr>
      <w:r w:rsidRPr="00DA138A">
        <w:rPr>
          <w:rFonts w:asciiTheme="majorHAnsi" w:hAnsiTheme="majorHAnsi" w:cstheme="majorHAnsi"/>
          <w:sz w:val="20"/>
        </w:rPr>
        <w:t xml:space="preserve">R&amp;P Contemporary Art è una società benefit </w:t>
      </w:r>
      <w:r w:rsidR="00D61D61" w:rsidRPr="00DA138A">
        <w:rPr>
          <w:rFonts w:asciiTheme="majorHAnsi" w:hAnsiTheme="majorHAnsi" w:cstheme="majorHAnsi"/>
          <w:sz w:val="20"/>
        </w:rPr>
        <w:t xml:space="preserve">fondata da </w:t>
      </w:r>
      <w:r w:rsidR="00D61D61" w:rsidRPr="00DA138A">
        <w:rPr>
          <w:rFonts w:asciiTheme="majorHAnsi" w:hAnsiTheme="majorHAnsi" w:cstheme="majorHAnsi"/>
          <w:b/>
          <w:sz w:val="20"/>
        </w:rPr>
        <w:t>Sara Zambon</w:t>
      </w:r>
      <w:r w:rsidR="00D61D61" w:rsidRPr="00DA138A">
        <w:rPr>
          <w:rFonts w:asciiTheme="majorHAnsi" w:hAnsiTheme="majorHAnsi" w:cstheme="majorHAnsi"/>
          <w:sz w:val="20"/>
        </w:rPr>
        <w:t xml:space="preserve"> e </w:t>
      </w:r>
      <w:r w:rsidR="00D61D61" w:rsidRPr="00DA138A">
        <w:rPr>
          <w:rFonts w:asciiTheme="majorHAnsi" w:hAnsiTheme="majorHAnsi" w:cstheme="majorHAnsi"/>
          <w:b/>
          <w:sz w:val="20"/>
        </w:rPr>
        <w:t>Andrea Raimondi</w:t>
      </w:r>
      <w:r w:rsidR="00D61D61" w:rsidRPr="00DA138A">
        <w:rPr>
          <w:rFonts w:asciiTheme="majorHAnsi" w:hAnsiTheme="majorHAnsi" w:cstheme="majorHAnsi"/>
          <w:sz w:val="20"/>
        </w:rPr>
        <w:t xml:space="preserve"> </w:t>
      </w:r>
      <w:r w:rsidRPr="00DA138A">
        <w:rPr>
          <w:rFonts w:asciiTheme="majorHAnsi" w:hAnsiTheme="majorHAnsi" w:cstheme="majorHAnsi"/>
          <w:sz w:val="20"/>
        </w:rPr>
        <w:t xml:space="preserve">che s’impegna a divulgare la bellezza attraverso l’arte contemporanea, </w:t>
      </w:r>
      <w:r w:rsidR="008E69AC" w:rsidRPr="00DA138A">
        <w:rPr>
          <w:rFonts w:asciiTheme="majorHAnsi" w:hAnsiTheme="majorHAnsi" w:cstheme="majorHAnsi"/>
          <w:sz w:val="20"/>
        </w:rPr>
        <w:t>accompagnando</w:t>
      </w:r>
      <w:r w:rsidRPr="00DA138A">
        <w:rPr>
          <w:rFonts w:asciiTheme="majorHAnsi" w:hAnsiTheme="majorHAnsi" w:cstheme="majorHAnsi"/>
          <w:sz w:val="20"/>
        </w:rPr>
        <w:t xml:space="preserve"> artisti</w:t>
      </w:r>
      <w:r w:rsidR="008E69AC" w:rsidRPr="00DA138A">
        <w:rPr>
          <w:rFonts w:asciiTheme="majorHAnsi" w:hAnsiTheme="majorHAnsi" w:cstheme="majorHAnsi"/>
          <w:sz w:val="20"/>
        </w:rPr>
        <w:t>, collezionisti e imprese</w:t>
      </w:r>
      <w:r w:rsidRPr="00DA138A">
        <w:rPr>
          <w:rFonts w:asciiTheme="majorHAnsi" w:hAnsiTheme="majorHAnsi" w:cstheme="majorHAnsi"/>
          <w:sz w:val="20"/>
        </w:rPr>
        <w:t xml:space="preserve"> nel promuovere</w:t>
      </w:r>
      <w:r w:rsidR="008E69AC" w:rsidRPr="00DA138A">
        <w:rPr>
          <w:rFonts w:asciiTheme="majorHAnsi" w:hAnsiTheme="majorHAnsi" w:cstheme="majorHAnsi"/>
          <w:sz w:val="20"/>
        </w:rPr>
        <w:t xml:space="preserve"> e sostenere l’arte</w:t>
      </w:r>
      <w:r w:rsidRPr="00DA138A">
        <w:rPr>
          <w:rFonts w:asciiTheme="majorHAnsi" w:hAnsiTheme="majorHAnsi" w:cstheme="majorHAnsi"/>
          <w:sz w:val="20"/>
        </w:rPr>
        <w:t>.</w:t>
      </w:r>
    </w:p>
    <w:p w:rsidR="00DA138A" w:rsidRDefault="00DA138A">
      <w:pPr>
        <w:rPr>
          <w:rFonts w:asciiTheme="majorHAnsi" w:hAnsiTheme="majorHAnsi" w:cstheme="majorHAnsi"/>
          <w:sz w:val="20"/>
        </w:rPr>
      </w:pPr>
    </w:p>
    <w:p w:rsidR="00A7185A" w:rsidRPr="00DA138A" w:rsidRDefault="00A7185A">
      <w:pPr>
        <w:rPr>
          <w:rFonts w:asciiTheme="majorHAnsi" w:hAnsiTheme="majorHAnsi" w:cstheme="majorHAnsi"/>
          <w:b/>
          <w:bCs/>
          <w:sz w:val="20"/>
        </w:rPr>
      </w:pPr>
      <w:r w:rsidRPr="00DA138A">
        <w:rPr>
          <w:rFonts w:asciiTheme="majorHAnsi" w:hAnsiTheme="majorHAnsi" w:cstheme="majorHAnsi"/>
          <w:b/>
          <w:bCs/>
          <w:sz w:val="20"/>
        </w:rPr>
        <w:t>I</w:t>
      </w:r>
      <w:r w:rsidR="004F14CF" w:rsidRPr="00DA138A">
        <w:rPr>
          <w:rFonts w:asciiTheme="majorHAnsi" w:hAnsiTheme="majorHAnsi" w:cstheme="majorHAnsi"/>
          <w:b/>
          <w:bCs/>
          <w:sz w:val="20"/>
        </w:rPr>
        <w:t>l Rumore del Lutto</w:t>
      </w:r>
    </w:p>
    <w:p w:rsidR="00DA138A" w:rsidRDefault="00A7185A">
      <w:pPr>
        <w:rPr>
          <w:rFonts w:asciiTheme="majorHAnsi" w:hAnsiTheme="majorHAnsi" w:cstheme="majorHAnsi"/>
          <w:sz w:val="20"/>
        </w:rPr>
      </w:pPr>
      <w:r w:rsidRPr="00DA138A">
        <w:rPr>
          <w:rFonts w:asciiTheme="majorHAnsi" w:hAnsiTheme="majorHAnsi" w:cstheme="majorHAnsi"/>
          <w:i/>
          <w:iCs/>
          <w:sz w:val="20"/>
        </w:rPr>
        <w:t>Il Rumore del Lutto</w:t>
      </w:r>
      <w:r w:rsidRPr="00DA138A">
        <w:rPr>
          <w:rFonts w:asciiTheme="majorHAnsi" w:hAnsiTheme="majorHAnsi" w:cstheme="majorHAnsi"/>
          <w:sz w:val="20"/>
        </w:rPr>
        <w:t xml:space="preserve"> è un progetto culturale che nasce a Parma nel 2007, da un’idea di Maria Angela Gelati e Marco </w:t>
      </w:r>
      <w:proofErr w:type="spellStart"/>
      <w:r w:rsidRPr="00DA138A">
        <w:rPr>
          <w:rFonts w:asciiTheme="majorHAnsi" w:hAnsiTheme="majorHAnsi" w:cstheme="majorHAnsi"/>
          <w:sz w:val="20"/>
        </w:rPr>
        <w:t>Pipitone</w:t>
      </w:r>
      <w:proofErr w:type="spellEnd"/>
      <w:r w:rsidRPr="00DA138A">
        <w:rPr>
          <w:rFonts w:asciiTheme="majorHAnsi" w:hAnsiTheme="majorHAnsi" w:cstheme="majorHAnsi"/>
          <w:sz w:val="20"/>
        </w:rPr>
        <w:t>.</w:t>
      </w:r>
      <w:r w:rsidR="00CF2082" w:rsidRPr="00DA138A">
        <w:rPr>
          <w:rFonts w:asciiTheme="majorHAnsi" w:hAnsiTheme="majorHAnsi" w:cstheme="majorHAnsi"/>
          <w:sz w:val="20"/>
        </w:rPr>
        <w:t xml:space="preserve"> </w:t>
      </w:r>
      <w:r w:rsidRPr="00DA138A">
        <w:rPr>
          <w:rFonts w:asciiTheme="majorHAnsi" w:hAnsiTheme="majorHAnsi" w:cstheme="majorHAnsi"/>
          <w:sz w:val="20"/>
        </w:rPr>
        <w:t>Nell’ambito del concetto di tanatologia, studio che analizza la morte ed il morire sotto più punti di vista, il progetto ha l’ambizione di individuare un nuovo spazio, destinato al dialogo e alla riflessione sulla vita e sulla morte, attraverso il colloquio interdisciplinare e trasversale fra differenti ambiti.</w:t>
      </w:r>
      <w:r w:rsidR="00DA138A">
        <w:rPr>
          <w:rFonts w:asciiTheme="majorHAnsi" w:hAnsiTheme="majorHAnsi" w:cstheme="majorHAnsi"/>
          <w:sz w:val="20"/>
        </w:rPr>
        <w:t xml:space="preserve"> </w:t>
      </w:r>
      <w:r w:rsidRPr="00DA138A">
        <w:rPr>
          <w:rFonts w:asciiTheme="majorHAnsi" w:hAnsiTheme="majorHAnsi" w:cstheme="majorHAnsi"/>
          <w:sz w:val="20"/>
        </w:rPr>
        <w:t>L’originalità della Rassegna, prima in Italia e in Europa, a trattare il complesso tema della morte e del lutto, ideata come un Festival, risiede nella metodologia – su base territoriale – della ricerca interdisciplinare, con la finalità di costituire un possibile “modello di</w:t>
      </w:r>
      <w:r w:rsidRPr="00DA138A">
        <w:rPr>
          <w:rFonts w:asciiTheme="majorHAnsi" w:hAnsiTheme="majorHAnsi" w:cstheme="majorHAnsi"/>
          <w:i/>
          <w:iCs/>
          <w:sz w:val="20"/>
        </w:rPr>
        <w:t xml:space="preserve"> Death </w:t>
      </w:r>
      <w:proofErr w:type="spellStart"/>
      <w:r w:rsidRPr="00DA138A">
        <w:rPr>
          <w:rFonts w:asciiTheme="majorHAnsi" w:hAnsiTheme="majorHAnsi" w:cstheme="majorHAnsi"/>
          <w:i/>
          <w:iCs/>
          <w:sz w:val="20"/>
        </w:rPr>
        <w:t>Education</w:t>
      </w:r>
      <w:proofErr w:type="spellEnd"/>
      <w:r w:rsidRPr="00DA138A">
        <w:rPr>
          <w:rFonts w:asciiTheme="majorHAnsi" w:hAnsiTheme="majorHAnsi" w:cstheme="majorHAnsi"/>
          <w:sz w:val="20"/>
        </w:rPr>
        <w:t>”, che porti il dialogo culturale di fronte alla morte fuori dalla marginalità in cui è rimasto fino a questo momento.</w:t>
      </w:r>
      <w:r w:rsidR="00622AA5" w:rsidRPr="00DA138A">
        <w:rPr>
          <w:rFonts w:asciiTheme="majorHAnsi" w:hAnsiTheme="majorHAnsi" w:cstheme="majorHAnsi"/>
          <w:sz w:val="20"/>
        </w:rPr>
        <w:t xml:space="preserve"> </w:t>
      </w:r>
    </w:p>
    <w:p w:rsidR="00DA138A" w:rsidRDefault="00DA138A">
      <w:pPr>
        <w:rPr>
          <w:rFonts w:asciiTheme="majorHAnsi" w:hAnsiTheme="majorHAnsi" w:cstheme="majorHAnsi"/>
          <w:sz w:val="20"/>
        </w:rPr>
      </w:pPr>
    </w:p>
    <w:p w:rsidR="004F7C3D" w:rsidRDefault="004F7C3D">
      <w:pPr>
        <w:rPr>
          <w:rFonts w:asciiTheme="majorHAnsi" w:hAnsiTheme="majorHAnsi" w:cstheme="majorHAnsi"/>
          <w:sz w:val="20"/>
        </w:rPr>
      </w:pPr>
    </w:p>
    <w:p w:rsidR="004F7C3D" w:rsidRDefault="004F7C3D">
      <w:pPr>
        <w:rPr>
          <w:rFonts w:asciiTheme="majorHAnsi" w:hAnsiTheme="majorHAnsi" w:cstheme="majorHAnsi"/>
          <w:sz w:val="20"/>
        </w:rPr>
      </w:pPr>
    </w:p>
    <w:p w:rsidR="004F7C3D" w:rsidRDefault="004F7C3D">
      <w:pPr>
        <w:rPr>
          <w:rFonts w:asciiTheme="majorHAnsi" w:hAnsiTheme="majorHAnsi" w:cstheme="majorHAnsi"/>
          <w:sz w:val="20"/>
        </w:rPr>
      </w:pPr>
    </w:p>
    <w:p w:rsidR="004F7C3D" w:rsidRDefault="004F7C3D" w:rsidP="004F7C3D">
      <w:pPr>
        <w:pStyle w:val="Nessunaspaziatura"/>
        <w:rPr>
          <w:rFonts w:asciiTheme="majorHAnsi" w:hAnsiTheme="majorHAnsi" w:cstheme="majorHAnsi"/>
          <w:sz w:val="22"/>
        </w:rPr>
      </w:pPr>
    </w:p>
    <w:p w:rsidR="004F7C3D" w:rsidRDefault="004F7C3D" w:rsidP="004F7C3D">
      <w:pPr>
        <w:pStyle w:val="Nessunaspaziatura"/>
        <w:rPr>
          <w:rFonts w:asciiTheme="majorHAnsi" w:hAnsiTheme="majorHAnsi" w:cstheme="majorHAnsi"/>
          <w:sz w:val="22"/>
        </w:rPr>
      </w:pPr>
    </w:p>
    <w:p w:rsidR="004F7C3D" w:rsidRPr="004F7C3D" w:rsidRDefault="004F7C3D" w:rsidP="004F7C3D">
      <w:pPr>
        <w:pStyle w:val="Nessunaspaziatura"/>
        <w:rPr>
          <w:rFonts w:asciiTheme="majorHAnsi" w:hAnsiTheme="majorHAnsi" w:cstheme="majorHAnsi"/>
          <w:b/>
          <w:i/>
          <w:sz w:val="22"/>
        </w:rPr>
      </w:pPr>
    </w:p>
    <w:p w:rsidR="004F7C3D" w:rsidRPr="004F7C3D" w:rsidRDefault="004F7C3D" w:rsidP="004F7C3D">
      <w:pPr>
        <w:pStyle w:val="Nessunaspaziatura"/>
        <w:rPr>
          <w:rFonts w:asciiTheme="majorHAnsi" w:hAnsiTheme="majorHAnsi" w:cstheme="majorHAnsi"/>
          <w:b/>
          <w:i/>
          <w:sz w:val="20"/>
        </w:rPr>
      </w:pPr>
      <w:r w:rsidRPr="004F7C3D">
        <w:rPr>
          <w:rFonts w:asciiTheme="majorHAnsi" w:hAnsiTheme="majorHAnsi" w:cstheme="majorHAnsi"/>
          <w:b/>
          <w:i/>
          <w:sz w:val="20"/>
        </w:rPr>
        <w:t xml:space="preserve">NO TIME TO DIE </w:t>
      </w:r>
    </w:p>
    <w:p w:rsidR="004F7C3D" w:rsidRPr="004F7C3D" w:rsidRDefault="004F7C3D" w:rsidP="004F7C3D">
      <w:pPr>
        <w:pStyle w:val="Nessunaspaziatura"/>
        <w:rPr>
          <w:rFonts w:asciiTheme="majorHAnsi" w:hAnsiTheme="majorHAnsi" w:cstheme="majorHAnsi"/>
          <w:sz w:val="20"/>
        </w:rPr>
      </w:pPr>
      <w:r w:rsidRPr="004F7C3D">
        <w:rPr>
          <w:rFonts w:asciiTheme="majorHAnsi" w:hAnsiTheme="majorHAnsi" w:cstheme="majorHAnsi"/>
          <w:sz w:val="20"/>
        </w:rPr>
        <w:t xml:space="preserve">Mostra personale di Danilo Sciorilli </w:t>
      </w:r>
    </w:p>
    <w:p w:rsidR="004F7C3D" w:rsidRPr="004F7C3D" w:rsidRDefault="005546B7" w:rsidP="004F7C3D">
      <w:pPr>
        <w:pStyle w:val="Nessunaspaziatura"/>
        <w:rPr>
          <w:rFonts w:asciiTheme="majorHAnsi" w:hAnsiTheme="majorHAnsi" w:cstheme="majorHAnsi"/>
          <w:sz w:val="20"/>
        </w:rPr>
      </w:pPr>
      <w:r>
        <w:rPr>
          <w:rFonts w:asciiTheme="majorHAnsi" w:hAnsiTheme="majorHAnsi" w:cstheme="majorHAnsi"/>
          <w:sz w:val="20"/>
        </w:rPr>
        <w:t>a</w:t>
      </w:r>
      <w:r w:rsidR="004F7C3D" w:rsidRPr="004F7C3D">
        <w:rPr>
          <w:rFonts w:asciiTheme="majorHAnsi" w:hAnsiTheme="majorHAnsi" w:cstheme="majorHAnsi"/>
          <w:sz w:val="20"/>
        </w:rPr>
        <w:t xml:space="preserve"> cura di Giacinto Di </w:t>
      </w:r>
      <w:proofErr w:type="spellStart"/>
      <w:r w:rsidR="004F7C3D" w:rsidRPr="004F7C3D">
        <w:rPr>
          <w:rFonts w:asciiTheme="majorHAnsi" w:hAnsiTheme="majorHAnsi" w:cstheme="majorHAnsi"/>
          <w:sz w:val="20"/>
        </w:rPr>
        <w:t>Pietrantonio</w:t>
      </w:r>
      <w:proofErr w:type="spellEnd"/>
      <w:r w:rsidR="004F7C3D" w:rsidRPr="004F7C3D">
        <w:rPr>
          <w:rFonts w:asciiTheme="majorHAnsi" w:hAnsiTheme="majorHAnsi" w:cstheme="majorHAnsi"/>
          <w:sz w:val="20"/>
        </w:rPr>
        <w:t xml:space="preserve"> </w:t>
      </w:r>
    </w:p>
    <w:p w:rsidR="004F7C3D" w:rsidRPr="004F7C3D" w:rsidRDefault="004F7C3D" w:rsidP="004F7C3D">
      <w:pPr>
        <w:pStyle w:val="Nessunaspaziatura"/>
        <w:rPr>
          <w:rFonts w:asciiTheme="majorHAnsi" w:hAnsiTheme="majorHAnsi" w:cstheme="majorHAnsi"/>
          <w:sz w:val="20"/>
        </w:rPr>
      </w:pPr>
      <w:r w:rsidRPr="004F7C3D">
        <w:rPr>
          <w:rFonts w:asciiTheme="majorHAnsi" w:hAnsiTheme="majorHAnsi" w:cstheme="majorHAnsi"/>
          <w:sz w:val="20"/>
        </w:rPr>
        <w:t xml:space="preserve">22, 23 e 24 giugno 2022 </w:t>
      </w:r>
    </w:p>
    <w:p w:rsidR="004F7C3D" w:rsidRPr="00A535BD" w:rsidRDefault="005546B7" w:rsidP="004F7C3D">
      <w:pPr>
        <w:pStyle w:val="Nessunaspaziatura"/>
        <w:rPr>
          <w:rFonts w:asciiTheme="majorHAnsi" w:hAnsiTheme="majorHAnsi" w:cstheme="majorHAnsi"/>
          <w:sz w:val="20"/>
        </w:rPr>
      </w:pPr>
      <w:r>
        <w:rPr>
          <w:rFonts w:asciiTheme="majorHAnsi" w:hAnsiTheme="majorHAnsi" w:cstheme="majorHAnsi"/>
          <w:sz w:val="20"/>
        </w:rPr>
        <w:t>TANEXPO, Bologna Fiere</w:t>
      </w:r>
    </w:p>
    <w:p w:rsidR="004F7C3D" w:rsidRPr="00A535BD" w:rsidRDefault="00CF2082" w:rsidP="00DA138A">
      <w:pPr>
        <w:tabs>
          <w:tab w:val="center" w:pos="3686"/>
        </w:tabs>
        <w:rPr>
          <w:rFonts w:asciiTheme="majorHAnsi" w:hAnsiTheme="majorHAnsi" w:cstheme="majorHAnsi"/>
          <w:sz w:val="20"/>
        </w:rPr>
      </w:pPr>
      <w:r w:rsidRPr="00A535BD">
        <w:rPr>
          <w:rFonts w:asciiTheme="majorHAnsi" w:hAnsiTheme="majorHAnsi" w:cstheme="majorHAnsi"/>
          <w:sz w:val="20"/>
        </w:rPr>
        <w:t>Info:</w:t>
      </w:r>
      <w:hyperlink r:id="rId8" w:history="1">
        <w:r w:rsidRPr="00A535BD">
          <w:rPr>
            <w:rStyle w:val="Collegamentoipertestuale"/>
            <w:rFonts w:asciiTheme="majorHAnsi" w:hAnsiTheme="majorHAnsi" w:cstheme="majorHAnsi"/>
            <w:sz w:val="20"/>
          </w:rPr>
          <w:t>danilosciorilli@hotmail.it</w:t>
        </w:r>
      </w:hyperlink>
    </w:p>
    <w:p w:rsidR="004F7C3D" w:rsidRPr="00A535BD" w:rsidRDefault="00DE6D31" w:rsidP="00DA138A">
      <w:pPr>
        <w:tabs>
          <w:tab w:val="center" w:pos="3686"/>
        </w:tabs>
        <w:rPr>
          <w:rFonts w:asciiTheme="majorHAnsi" w:hAnsiTheme="majorHAnsi" w:cstheme="majorHAnsi"/>
          <w:sz w:val="20"/>
        </w:rPr>
      </w:pPr>
      <w:hyperlink r:id="rId9" w:history="1">
        <w:r w:rsidR="00CF2082" w:rsidRPr="00A535BD">
          <w:rPr>
            <w:rStyle w:val="Collegamentoipertestuale"/>
            <w:rFonts w:asciiTheme="majorHAnsi" w:hAnsiTheme="majorHAnsi" w:cstheme="majorHAnsi"/>
            <w:sz w:val="20"/>
          </w:rPr>
          <w:t>giacinto.dipietrantonio@gmail.com</w:t>
        </w:r>
      </w:hyperlink>
    </w:p>
    <w:p w:rsidR="000050F1" w:rsidRDefault="00DE6D31" w:rsidP="00DA138A">
      <w:pPr>
        <w:tabs>
          <w:tab w:val="center" w:pos="3686"/>
        </w:tabs>
      </w:pPr>
      <w:hyperlink r:id="rId10" w:history="1">
        <w:r w:rsidR="00CF2082" w:rsidRPr="00A535BD">
          <w:rPr>
            <w:rStyle w:val="Collegamentoipertestuale"/>
            <w:rFonts w:asciiTheme="majorHAnsi" w:hAnsiTheme="majorHAnsi" w:cstheme="majorHAnsi"/>
            <w:sz w:val="20"/>
          </w:rPr>
          <w:t>s.zambon@rp-cons.com</w:t>
        </w:r>
      </w:hyperlink>
    </w:p>
    <w:p w:rsidR="004F7C3D" w:rsidRDefault="004F7C3D" w:rsidP="00DA138A">
      <w:pPr>
        <w:tabs>
          <w:tab w:val="center" w:pos="3686"/>
        </w:tabs>
      </w:pPr>
    </w:p>
    <w:p w:rsidR="004F7C3D" w:rsidRPr="004F7C3D" w:rsidRDefault="004F7C3D" w:rsidP="004F7C3D">
      <w:pPr>
        <w:pStyle w:val="Nessunaspaziatura"/>
        <w:rPr>
          <w:rFonts w:asciiTheme="majorHAnsi" w:hAnsiTheme="majorHAnsi" w:cstheme="majorHAnsi"/>
          <w:sz w:val="16"/>
        </w:rPr>
      </w:pPr>
      <w:r w:rsidRPr="004F7C3D">
        <w:rPr>
          <w:rFonts w:asciiTheme="majorHAnsi" w:hAnsiTheme="majorHAnsi" w:cstheme="majorHAnsi"/>
          <w:sz w:val="16"/>
        </w:rPr>
        <w:t xml:space="preserve">La mostra è realizzata in collaborazione con </w:t>
      </w:r>
    </w:p>
    <w:p w:rsidR="004F7C3D" w:rsidRPr="00A535BD" w:rsidRDefault="004F7C3D" w:rsidP="004F7C3D">
      <w:pPr>
        <w:pStyle w:val="Nessunaspaziatura"/>
        <w:rPr>
          <w:rFonts w:asciiTheme="majorHAnsi" w:hAnsiTheme="majorHAnsi" w:cstheme="majorHAnsi"/>
          <w:sz w:val="16"/>
          <w:lang w:val="en-GB"/>
        </w:rPr>
      </w:pPr>
      <w:r w:rsidRPr="00A535BD">
        <w:rPr>
          <w:rFonts w:asciiTheme="majorHAnsi" w:hAnsiTheme="majorHAnsi" w:cstheme="majorHAnsi"/>
          <w:sz w:val="16"/>
          <w:lang w:val="en-GB"/>
        </w:rPr>
        <w:t xml:space="preserve">R&amp;P Contemporary Art </w:t>
      </w:r>
      <w:proofErr w:type="spellStart"/>
      <w:r w:rsidRPr="00A535BD">
        <w:rPr>
          <w:rFonts w:asciiTheme="majorHAnsi" w:hAnsiTheme="majorHAnsi" w:cstheme="majorHAnsi"/>
          <w:sz w:val="16"/>
          <w:lang w:val="en-GB"/>
        </w:rPr>
        <w:t>Società</w:t>
      </w:r>
      <w:proofErr w:type="spellEnd"/>
      <w:r w:rsidRPr="00A535BD">
        <w:rPr>
          <w:rFonts w:asciiTheme="majorHAnsi" w:hAnsiTheme="majorHAnsi" w:cstheme="majorHAnsi"/>
          <w:sz w:val="16"/>
          <w:lang w:val="en-GB"/>
        </w:rPr>
        <w:t xml:space="preserve"> Benefit in </w:t>
      </w:r>
    </w:p>
    <w:p w:rsidR="004F7C3D" w:rsidRPr="004F7C3D" w:rsidRDefault="004F7C3D" w:rsidP="004F7C3D">
      <w:pPr>
        <w:pStyle w:val="Nessunaspaziatura"/>
        <w:rPr>
          <w:rFonts w:asciiTheme="majorHAnsi" w:hAnsiTheme="majorHAnsi" w:cstheme="majorHAnsi"/>
          <w:sz w:val="16"/>
        </w:rPr>
      </w:pPr>
      <w:r w:rsidRPr="004F7C3D">
        <w:rPr>
          <w:rFonts w:asciiTheme="majorHAnsi" w:hAnsiTheme="majorHAnsi" w:cstheme="majorHAnsi"/>
          <w:sz w:val="16"/>
        </w:rPr>
        <w:t xml:space="preserve">partnership con Il Rumore del Lutto e </w:t>
      </w:r>
    </w:p>
    <w:p w:rsidR="004F7C3D" w:rsidRPr="004F7C3D" w:rsidRDefault="004F7C3D" w:rsidP="004F7C3D">
      <w:pPr>
        <w:pStyle w:val="Nessunaspaziatura"/>
        <w:rPr>
          <w:rFonts w:asciiTheme="majorHAnsi" w:hAnsiTheme="majorHAnsi" w:cstheme="majorHAnsi"/>
          <w:sz w:val="16"/>
        </w:rPr>
      </w:pPr>
      <w:r w:rsidRPr="004F7C3D">
        <w:rPr>
          <w:rFonts w:asciiTheme="majorHAnsi" w:hAnsiTheme="majorHAnsi" w:cstheme="majorHAnsi"/>
          <w:sz w:val="16"/>
        </w:rPr>
        <w:t xml:space="preserve">sostenuta da </w:t>
      </w:r>
      <w:proofErr w:type="spellStart"/>
      <w:r w:rsidRPr="004F7C3D">
        <w:rPr>
          <w:rFonts w:asciiTheme="majorHAnsi" w:hAnsiTheme="majorHAnsi" w:cstheme="majorHAnsi"/>
          <w:sz w:val="16"/>
        </w:rPr>
        <w:t>Made</w:t>
      </w:r>
      <w:proofErr w:type="spellEnd"/>
      <w:r w:rsidRPr="004F7C3D">
        <w:rPr>
          <w:rFonts w:asciiTheme="majorHAnsi" w:hAnsiTheme="majorHAnsi" w:cstheme="majorHAnsi"/>
          <w:sz w:val="16"/>
        </w:rPr>
        <w:t xml:space="preserve"> In Box e </w:t>
      </w:r>
    </w:p>
    <w:p w:rsidR="004F7C3D" w:rsidRPr="004F7C3D" w:rsidRDefault="004F7C3D" w:rsidP="004F7C3D">
      <w:pPr>
        <w:pStyle w:val="Nessunaspaziatura"/>
        <w:rPr>
          <w:rFonts w:asciiTheme="majorHAnsi" w:hAnsiTheme="majorHAnsi" w:cstheme="majorHAnsi"/>
          <w:sz w:val="16"/>
        </w:rPr>
      </w:pPr>
      <w:r w:rsidRPr="004F7C3D">
        <w:rPr>
          <w:rFonts w:asciiTheme="majorHAnsi" w:hAnsiTheme="majorHAnsi" w:cstheme="majorHAnsi"/>
          <w:sz w:val="16"/>
        </w:rPr>
        <w:t xml:space="preserve">Croce Verde Reggio Emilia. </w:t>
      </w:r>
    </w:p>
    <w:p w:rsidR="004F7C3D" w:rsidRPr="004F7C3D" w:rsidRDefault="004F7C3D" w:rsidP="00DA138A">
      <w:pPr>
        <w:tabs>
          <w:tab w:val="center" w:pos="3686"/>
        </w:tabs>
        <w:rPr>
          <w:rFonts w:asciiTheme="majorHAnsi" w:hAnsiTheme="majorHAnsi" w:cstheme="majorHAnsi"/>
          <w:sz w:val="20"/>
        </w:rPr>
      </w:pPr>
    </w:p>
    <w:sectPr w:rsidR="004F7C3D" w:rsidRPr="004F7C3D" w:rsidSect="000A381A">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C6" w:rsidRDefault="00860CC6" w:rsidP="00510631">
      <w:r>
        <w:separator/>
      </w:r>
    </w:p>
  </w:endnote>
  <w:endnote w:type="continuationSeparator" w:id="0">
    <w:p w:rsidR="00860CC6" w:rsidRDefault="00860CC6" w:rsidP="005106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C6" w:rsidRDefault="00860CC6" w:rsidP="00510631">
      <w:r>
        <w:separator/>
      </w:r>
    </w:p>
  </w:footnote>
  <w:footnote w:type="continuationSeparator" w:id="0">
    <w:p w:rsidR="00860CC6" w:rsidRDefault="00860CC6" w:rsidP="00510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22CE8"/>
    <w:multiLevelType w:val="multilevel"/>
    <w:tmpl w:val="EEC6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774AE"/>
    <w:multiLevelType w:val="multilevel"/>
    <w:tmpl w:val="2B18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useFELayout/>
  </w:compat>
  <w:rsids>
    <w:rsidRoot w:val="00510631"/>
    <w:rsid w:val="000050F1"/>
    <w:rsid w:val="00033CCC"/>
    <w:rsid w:val="00033E1A"/>
    <w:rsid w:val="00043728"/>
    <w:rsid w:val="000A0330"/>
    <w:rsid w:val="000A381A"/>
    <w:rsid w:val="000D26D3"/>
    <w:rsid w:val="000F155D"/>
    <w:rsid w:val="00135200"/>
    <w:rsid w:val="00140884"/>
    <w:rsid w:val="00140904"/>
    <w:rsid w:val="00140925"/>
    <w:rsid w:val="0017216C"/>
    <w:rsid w:val="001761B1"/>
    <w:rsid w:val="00193F8A"/>
    <w:rsid w:val="001C1393"/>
    <w:rsid w:val="001D1667"/>
    <w:rsid w:val="001E0366"/>
    <w:rsid w:val="001E7E83"/>
    <w:rsid w:val="001F096D"/>
    <w:rsid w:val="00222289"/>
    <w:rsid w:val="00247B9E"/>
    <w:rsid w:val="00261339"/>
    <w:rsid w:val="00274E18"/>
    <w:rsid w:val="002905A6"/>
    <w:rsid w:val="002B24DF"/>
    <w:rsid w:val="0030718A"/>
    <w:rsid w:val="003130A5"/>
    <w:rsid w:val="00391AD0"/>
    <w:rsid w:val="00396075"/>
    <w:rsid w:val="003960E1"/>
    <w:rsid w:val="003A1717"/>
    <w:rsid w:val="003A1E8D"/>
    <w:rsid w:val="0044633A"/>
    <w:rsid w:val="0049359A"/>
    <w:rsid w:val="004B1C22"/>
    <w:rsid w:val="004F14CF"/>
    <w:rsid w:val="004F7C3D"/>
    <w:rsid w:val="00510631"/>
    <w:rsid w:val="005308CE"/>
    <w:rsid w:val="005309F6"/>
    <w:rsid w:val="005546B7"/>
    <w:rsid w:val="00561096"/>
    <w:rsid w:val="00574238"/>
    <w:rsid w:val="0057445F"/>
    <w:rsid w:val="005D40C8"/>
    <w:rsid w:val="005F6D4F"/>
    <w:rsid w:val="006112C1"/>
    <w:rsid w:val="006113FB"/>
    <w:rsid w:val="00622AA5"/>
    <w:rsid w:val="00630213"/>
    <w:rsid w:val="00647486"/>
    <w:rsid w:val="0069393F"/>
    <w:rsid w:val="006B6CAB"/>
    <w:rsid w:val="006E0A48"/>
    <w:rsid w:val="00761A32"/>
    <w:rsid w:val="00775AD3"/>
    <w:rsid w:val="007B7534"/>
    <w:rsid w:val="008071C7"/>
    <w:rsid w:val="00851C69"/>
    <w:rsid w:val="00860CC6"/>
    <w:rsid w:val="00862CA6"/>
    <w:rsid w:val="00886800"/>
    <w:rsid w:val="008C0042"/>
    <w:rsid w:val="008C157C"/>
    <w:rsid w:val="008C61C1"/>
    <w:rsid w:val="008E69AC"/>
    <w:rsid w:val="009069D3"/>
    <w:rsid w:val="009735A1"/>
    <w:rsid w:val="009800F2"/>
    <w:rsid w:val="00985210"/>
    <w:rsid w:val="009C3BCB"/>
    <w:rsid w:val="00A048BF"/>
    <w:rsid w:val="00A150D5"/>
    <w:rsid w:val="00A248F8"/>
    <w:rsid w:val="00A535BD"/>
    <w:rsid w:val="00A60F66"/>
    <w:rsid w:val="00A7185A"/>
    <w:rsid w:val="00AB2433"/>
    <w:rsid w:val="00B42F48"/>
    <w:rsid w:val="00BA07F5"/>
    <w:rsid w:val="00BC7C73"/>
    <w:rsid w:val="00BF4E8B"/>
    <w:rsid w:val="00C4631D"/>
    <w:rsid w:val="00C67243"/>
    <w:rsid w:val="00C76874"/>
    <w:rsid w:val="00CA3EA5"/>
    <w:rsid w:val="00CC6FD7"/>
    <w:rsid w:val="00CF2082"/>
    <w:rsid w:val="00CF27EF"/>
    <w:rsid w:val="00D20DE0"/>
    <w:rsid w:val="00D61D61"/>
    <w:rsid w:val="00D92662"/>
    <w:rsid w:val="00DA138A"/>
    <w:rsid w:val="00DA47CE"/>
    <w:rsid w:val="00DB1296"/>
    <w:rsid w:val="00DE6D31"/>
    <w:rsid w:val="00E54668"/>
    <w:rsid w:val="00E61808"/>
    <w:rsid w:val="00E71648"/>
    <w:rsid w:val="00EB09BD"/>
    <w:rsid w:val="00EF370E"/>
    <w:rsid w:val="00F00915"/>
    <w:rsid w:val="00F046B5"/>
    <w:rsid w:val="00F979E0"/>
    <w:rsid w:val="00FC7D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3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631"/>
    <w:pPr>
      <w:tabs>
        <w:tab w:val="center" w:pos="4819"/>
        <w:tab w:val="right" w:pos="9638"/>
      </w:tabs>
    </w:pPr>
  </w:style>
  <w:style w:type="character" w:customStyle="1" w:styleId="IntestazioneCarattere">
    <w:name w:val="Intestazione Carattere"/>
    <w:basedOn w:val="Carpredefinitoparagrafo"/>
    <w:link w:val="Intestazione"/>
    <w:uiPriority w:val="99"/>
    <w:rsid w:val="00510631"/>
  </w:style>
  <w:style w:type="paragraph" w:styleId="Pidipagina">
    <w:name w:val="footer"/>
    <w:basedOn w:val="Normale"/>
    <w:link w:val="PidipaginaCarattere"/>
    <w:uiPriority w:val="99"/>
    <w:unhideWhenUsed/>
    <w:rsid w:val="00510631"/>
    <w:pPr>
      <w:tabs>
        <w:tab w:val="center" w:pos="4819"/>
        <w:tab w:val="right" w:pos="9638"/>
      </w:tabs>
    </w:pPr>
  </w:style>
  <w:style w:type="character" w:customStyle="1" w:styleId="PidipaginaCarattere">
    <w:name w:val="Piè di pagina Carattere"/>
    <w:basedOn w:val="Carpredefinitoparagrafo"/>
    <w:link w:val="Pidipagina"/>
    <w:uiPriority w:val="99"/>
    <w:rsid w:val="00510631"/>
  </w:style>
  <w:style w:type="character" w:styleId="Rimandocommento">
    <w:name w:val="annotation reference"/>
    <w:basedOn w:val="Carpredefinitoparagrafo"/>
    <w:uiPriority w:val="99"/>
    <w:semiHidden/>
    <w:unhideWhenUsed/>
    <w:rsid w:val="00761A32"/>
    <w:rPr>
      <w:sz w:val="16"/>
      <w:szCs w:val="16"/>
    </w:rPr>
  </w:style>
  <w:style w:type="paragraph" w:styleId="Testocommento">
    <w:name w:val="annotation text"/>
    <w:basedOn w:val="Normale"/>
    <w:link w:val="TestocommentoCarattere"/>
    <w:uiPriority w:val="99"/>
    <w:semiHidden/>
    <w:unhideWhenUsed/>
    <w:rsid w:val="00761A32"/>
    <w:rPr>
      <w:sz w:val="20"/>
      <w:szCs w:val="20"/>
    </w:rPr>
  </w:style>
  <w:style w:type="character" w:customStyle="1" w:styleId="TestocommentoCarattere">
    <w:name w:val="Testo commento Carattere"/>
    <w:basedOn w:val="Carpredefinitoparagrafo"/>
    <w:link w:val="Testocommento"/>
    <w:uiPriority w:val="99"/>
    <w:semiHidden/>
    <w:rsid w:val="00761A32"/>
    <w:rPr>
      <w:sz w:val="20"/>
      <w:szCs w:val="20"/>
    </w:rPr>
  </w:style>
  <w:style w:type="paragraph" w:styleId="Soggettocommento">
    <w:name w:val="annotation subject"/>
    <w:basedOn w:val="Testocommento"/>
    <w:next w:val="Testocommento"/>
    <w:link w:val="SoggettocommentoCarattere"/>
    <w:uiPriority w:val="99"/>
    <w:semiHidden/>
    <w:unhideWhenUsed/>
    <w:rsid w:val="00761A32"/>
    <w:rPr>
      <w:b/>
      <w:bCs/>
    </w:rPr>
  </w:style>
  <w:style w:type="character" w:customStyle="1" w:styleId="SoggettocommentoCarattere">
    <w:name w:val="Soggetto commento Carattere"/>
    <w:basedOn w:val="TestocommentoCarattere"/>
    <w:link w:val="Soggettocommento"/>
    <w:uiPriority w:val="99"/>
    <w:semiHidden/>
    <w:rsid w:val="00761A32"/>
    <w:rPr>
      <w:b/>
      <w:bCs/>
    </w:rPr>
  </w:style>
  <w:style w:type="paragraph" w:styleId="Testofumetto">
    <w:name w:val="Balloon Text"/>
    <w:basedOn w:val="Normale"/>
    <w:link w:val="TestofumettoCarattere"/>
    <w:uiPriority w:val="99"/>
    <w:semiHidden/>
    <w:unhideWhenUsed/>
    <w:rsid w:val="00761A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1A32"/>
    <w:rPr>
      <w:rFonts w:ascii="Tahoma" w:hAnsi="Tahoma" w:cs="Tahoma"/>
      <w:sz w:val="16"/>
      <w:szCs w:val="16"/>
    </w:rPr>
  </w:style>
  <w:style w:type="character" w:styleId="Collegamentoipertestuale">
    <w:name w:val="Hyperlink"/>
    <w:basedOn w:val="Carpredefinitoparagrafo"/>
    <w:uiPriority w:val="99"/>
    <w:unhideWhenUsed/>
    <w:rsid w:val="00CF2082"/>
    <w:rPr>
      <w:color w:val="0000FF" w:themeColor="hyperlink"/>
      <w:u w:val="single"/>
    </w:rPr>
  </w:style>
  <w:style w:type="paragraph" w:styleId="NormaleWeb">
    <w:name w:val="Normal (Web)"/>
    <w:basedOn w:val="Normale"/>
    <w:uiPriority w:val="99"/>
    <w:semiHidden/>
    <w:unhideWhenUsed/>
    <w:rsid w:val="00F00915"/>
    <w:pPr>
      <w:spacing w:before="100" w:beforeAutospacing="1" w:after="100" w:afterAutospacing="1"/>
    </w:pPr>
    <w:rPr>
      <w:rFonts w:ascii="Times New Roman" w:eastAsia="Times New Roman" w:hAnsi="Times New Roman" w:cs="Times New Roman"/>
    </w:rPr>
  </w:style>
  <w:style w:type="paragraph" w:styleId="Nessunaspaziatura">
    <w:name w:val="No Spacing"/>
    <w:uiPriority w:val="1"/>
    <w:qFormat/>
    <w:rsid w:val="004F7C3D"/>
  </w:style>
</w:styles>
</file>

<file path=word/webSettings.xml><?xml version="1.0" encoding="utf-8"?>
<w:webSettings xmlns:r="http://schemas.openxmlformats.org/officeDocument/2006/relationships" xmlns:w="http://schemas.openxmlformats.org/wordprocessingml/2006/main">
  <w:divs>
    <w:div w:id="532692168">
      <w:bodyDiv w:val="1"/>
      <w:marLeft w:val="0"/>
      <w:marRight w:val="0"/>
      <w:marTop w:val="0"/>
      <w:marBottom w:val="0"/>
      <w:divBdr>
        <w:top w:val="none" w:sz="0" w:space="0" w:color="auto"/>
        <w:left w:val="none" w:sz="0" w:space="0" w:color="auto"/>
        <w:bottom w:val="none" w:sz="0" w:space="0" w:color="auto"/>
        <w:right w:val="none" w:sz="0" w:space="0" w:color="auto"/>
      </w:divBdr>
    </w:div>
    <w:div w:id="653098801">
      <w:bodyDiv w:val="1"/>
      <w:marLeft w:val="0"/>
      <w:marRight w:val="0"/>
      <w:marTop w:val="0"/>
      <w:marBottom w:val="0"/>
      <w:divBdr>
        <w:top w:val="none" w:sz="0" w:space="0" w:color="auto"/>
        <w:left w:val="none" w:sz="0" w:space="0" w:color="auto"/>
        <w:bottom w:val="none" w:sz="0" w:space="0" w:color="auto"/>
        <w:right w:val="none" w:sz="0" w:space="0" w:color="auto"/>
      </w:divBdr>
    </w:div>
    <w:div w:id="738136195">
      <w:bodyDiv w:val="1"/>
      <w:marLeft w:val="0"/>
      <w:marRight w:val="0"/>
      <w:marTop w:val="0"/>
      <w:marBottom w:val="0"/>
      <w:divBdr>
        <w:top w:val="none" w:sz="0" w:space="0" w:color="auto"/>
        <w:left w:val="none" w:sz="0" w:space="0" w:color="auto"/>
        <w:bottom w:val="none" w:sz="0" w:space="0" w:color="auto"/>
        <w:right w:val="none" w:sz="0" w:space="0" w:color="auto"/>
      </w:divBdr>
    </w:div>
    <w:div w:id="804277326">
      <w:bodyDiv w:val="1"/>
      <w:marLeft w:val="0"/>
      <w:marRight w:val="0"/>
      <w:marTop w:val="0"/>
      <w:marBottom w:val="0"/>
      <w:divBdr>
        <w:top w:val="none" w:sz="0" w:space="0" w:color="auto"/>
        <w:left w:val="none" w:sz="0" w:space="0" w:color="auto"/>
        <w:bottom w:val="none" w:sz="0" w:space="0" w:color="auto"/>
        <w:right w:val="none" w:sz="0" w:space="0" w:color="auto"/>
      </w:divBdr>
    </w:div>
    <w:div w:id="1142968551">
      <w:bodyDiv w:val="1"/>
      <w:marLeft w:val="0"/>
      <w:marRight w:val="0"/>
      <w:marTop w:val="0"/>
      <w:marBottom w:val="0"/>
      <w:divBdr>
        <w:top w:val="none" w:sz="0" w:space="0" w:color="auto"/>
        <w:left w:val="none" w:sz="0" w:space="0" w:color="auto"/>
        <w:bottom w:val="none" w:sz="0" w:space="0" w:color="auto"/>
        <w:right w:val="none" w:sz="0" w:space="0" w:color="auto"/>
      </w:divBdr>
    </w:div>
    <w:div w:id="1459689217">
      <w:bodyDiv w:val="1"/>
      <w:marLeft w:val="0"/>
      <w:marRight w:val="0"/>
      <w:marTop w:val="0"/>
      <w:marBottom w:val="0"/>
      <w:divBdr>
        <w:top w:val="none" w:sz="0" w:space="0" w:color="auto"/>
        <w:left w:val="none" w:sz="0" w:space="0" w:color="auto"/>
        <w:bottom w:val="none" w:sz="0" w:space="0" w:color="auto"/>
        <w:right w:val="none" w:sz="0" w:space="0" w:color="auto"/>
      </w:divBdr>
    </w:div>
    <w:div w:id="1586382254">
      <w:bodyDiv w:val="1"/>
      <w:marLeft w:val="0"/>
      <w:marRight w:val="0"/>
      <w:marTop w:val="0"/>
      <w:marBottom w:val="0"/>
      <w:divBdr>
        <w:top w:val="none" w:sz="0" w:space="0" w:color="auto"/>
        <w:left w:val="none" w:sz="0" w:space="0" w:color="auto"/>
        <w:bottom w:val="none" w:sz="0" w:space="0" w:color="auto"/>
        <w:right w:val="none" w:sz="0" w:space="0" w:color="auto"/>
      </w:divBdr>
    </w:div>
    <w:div w:id="1615097000">
      <w:bodyDiv w:val="1"/>
      <w:marLeft w:val="0"/>
      <w:marRight w:val="0"/>
      <w:marTop w:val="0"/>
      <w:marBottom w:val="0"/>
      <w:divBdr>
        <w:top w:val="none" w:sz="0" w:space="0" w:color="auto"/>
        <w:left w:val="none" w:sz="0" w:space="0" w:color="auto"/>
        <w:bottom w:val="none" w:sz="0" w:space="0" w:color="auto"/>
        <w:right w:val="none" w:sz="0" w:space="0" w:color="auto"/>
      </w:divBdr>
    </w:div>
    <w:div w:id="1766150433">
      <w:bodyDiv w:val="1"/>
      <w:marLeft w:val="0"/>
      <w:marRight w:val="0"/>
      <w:marTop w:val="0"/>
      <w:marBottom w:val="0"/>
      <w:divBdr>
        <w:top w:val="none" w:sz="0" w:space="0" w:color="auto"/>
        <w:left w:val="none" w:sz="0" w:space="0" w:color="auto"/>
        <w:bottom w:val="none" w:sz="0" w:space="0" w:color="auto"/>
        <w:right w:val="none" w:sz="0" w:space="0" w:color="auto"/>
      </w:divBdr>
    </w:div>
    <w:div w:id="1789425988">
      <w:bodyDiv w:val="1"/>
      <w:marLeft w:val="0"/>
      <w:marRight w:val="0"/>
      <w:marTop w:val="0"/>
      <w:marBottom w:val="0"/>
      <w:divBdr>
        <w:top w:val="none" w:sz="0" w:space="0" w:color="auto"/>
        <w:left w:val="none" w:sz="0" w:space="0" w:color="auto"/>
        <w:bottom w:val="none" w:sz="0" w:space="0" w:color="auto"/>
        <w:right w:val="none" w:sz="0" w:space="0" w:color="auto"/>
      </w:divBdr>
    </w:div>
    <w:div w:id="20531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losciorilli@hotmail.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zambon@rp-cons.com" TargetMode="External"/><Relationship Id="rId4" Type="http://schemas.openxmlformats.org/officeDocument/2006/relationships/webSettings" Target="webSettings.xml"/><Relationship Id="rId9" Type="http://schemas.openxmlformats.org/officeDocument/2006/relationships/hyperlink" Target="mailto:giacinto.dipietrantonio@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911</Words>
  <Characters>5197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Danilo</cp:lastModifiedBy>
  <cp:revision>76</cp:revision>
  <dcterms:created xsi:type="dcterms:W3CDTF">2022-05-11T10:15:00Z</dcterms:created>
  <dcterms:modified xsi:type="dcterms:W3CDTF">2022-05-18T20:08:00Z</dcterms:modified>
</cp:coreProperties>
</file>