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E3BCA" w14:textId="77777777" w:rsidR="00D22511" w:rsidRDefault="00D22511">
      <w:pPr>
        <w:shd w:val="clear" w:color="auto" w:fill="FFFFFF"/>
        <w:spacing w:line="240" w:lineRule="auto"/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3FE88FDF" w14:textId="77777777" w:rsidR="00D22511" w:rsidRDefault="00D22511">
      <w:pPr>
        <w:spacing w:line="240" w:lineRule="auto"/>
        <w:rPr>
          <w:rFonts w:ascii="Helvetica Neue" w:eastAsia="Helvetica Neue" w:hAnsi="Helvetica Neue" w:cs="Helvetica Neue"/>
          <w:b/>
          <w:highlight w:val="white"/>
        </w:rPr>
      </w:pPr>
    </w:p>
    <w:p w14:paraId="57E42F88" w14:textId="77777777" w:rsidR="00D22511" w:rsidRDefault="000D6026" w:rsidP="000D6026">
      <w:pPr>
        <w:spacing w:line="240" w:lineRule="auto"/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 w:rsidRPr="000D6026">
        <w:rPr>
          <w:rFonts w:ascii="Helvetica Neue" w:eastAsia="Helvetica Neue" w:hAnsi="Helvetica Neue" w:cs="Helvetica Neue"/>
          <w:b/>
          <w:sz w:val="48"/>
          <w:szCs w:val="48"/>
          <w:highlight w:val="white"/>
        </w:rPr>
        <w:t>TESTI MANIIFESTI</w:t>
      </w:r>
      <w:r>
        <w:rPr>
          <w:rFonts w:ascii="Helvetica Neue" w:eastAsia="Helvetica Neue" w:hAnsi="Helvetica Neue" w:cs="Helvetica Neue"/>
          <w:b/>
          <w:sz w:val="48"/>
          <w:szCs w:val="48"/>
          <w:highlight w:val="white"/>
        </w:rPr>
        <w:t>:</w:t>
      </w:r>
      <w:r w:rsidRPr="000D6026">
        <w:rPr>
          <w:rFonts w:ascii="Helvetica Neue" w:eastAsia="Helvetica Neue" w:hAnsi="Helvetica Neue" w:cs="Helvetica Neue"/>
          <w:b/>
          <w:sz w:val="48"/>
          <w:szCs w:val="48"/>
          <w:highlight w:val="white"/>
        </w:rPr>
        <w:t xml:space="preserve"> GREEN </w:t>
      </w:r>
      <w:r w:rsidRPr="000D6026">
        <w:rPr>
          <w:rFonts w:ascii="Helvetica Neue" w:eastAsia="Helvetica Neue" w:hAnsi="Helvetica Neue" w:cs="Helvetica Neue"/>
          <w:b/>
          <w:sz w:val="48"/>
          <w:szCs w:val="48"/>
        </w:rPr>
        <w:t>PASS ED.</w:t>
      </w:r>
    </w:p>
    <w:p w14:paraId="68006638" w14:textId="77777777" w:rsidR="000D6026" w:rsidRPr="000D6026" w:rsidRDefault="000D6026" w:rsidP="000D6026">
      <w:pPr>
        <w:spacing w:line="240" w:lineRule="auto"/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bookmarkStart w:id="0" w:name="_GoBack"/>
      <w:bookmarkEnd w:id="0"/>
    </w:p>
    <w:p w14:paraId="725E6F2C" w14:textId="77777777" w:rsidR="000D6026" w:rsidRDefault="000D6026">
      <w:pPr>
        <w:spacing w:line="24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                            </w:t>
      </w:r>
      <w:r>
        <w:rPr>
          <w:rFonts w:ascii="Helvetica Neue" w:eastAsia="Helvetica Neue" w:hAnsi="Helvetica Neue" w:cs="Helvetica Neue"/>
          <w:noProof/>
          <w:lang w:val="it-IT"/>
        </w:rPr>
        <w:drawing>
          <wp:inline distT="0" distB="0" distL="0" distR="0" wp14:anchorId="4B55EEC6" wp14:editId="3AB5EF08">
            <wp:extent cx="3684905" cy="3200400"/>
            <wp:effectExtent l="0" t="0" r="0" b="0"/>
            <wp:docPr id="4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imanifesti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BDC5A" w14:textId="77777777" w:rsidR="000D6026" w:rsidRDefault="000D6026">
      <w:pPr>
        <w:spacing w:line="240" w:lineRule="auto"/>
        <w:rPr>
          <w:rFonts w:ascii="Helvetica Neue" w:eastAsia="Helvetica Neue" w:hAnsi="Helvetica Neue" w:cs="Helvetica Neue"/>
        </w:rPr>
      </w:pPr>
    </w:p>
    <w:p w14:paraId="2CA13BCB" w14:textId="77777777" w:rsidR="00D22511" w:rsidRDefault="007D5D22">
      <w:pPr>
        <w:spacing w:line="240" w:lineRule="auto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>Venerdì 17 settembre dalle 18.00</w:t>
      </w:r>
    </w:p>
    <w:p w14:paraId="407F9F15" w14:textId="77777777" w:rsidR="00D22511" w:rsidRDefault="007D5D22">
      <w:pPr>
        <w:spacing w:line="240" w:lineRule="auto"/>
        <w:jc w:val="center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Inaugurazione mostra “Testi Manifesti”: </w:t>
      </w:r>
      <w:r>
        <w:rPr>
          <w:b/>
          <w:color w:val="1D2129"/>
          <w:sz w:val="21"/>
          <w:szCs w:val="21"/>
          <w:highlight w:val="white"/>
        </w:rPr>
        <w:t>Green Pass Ed.</w:t>
      </w:r>
    </w:p>
    <w:p w14:paraId="7B06B547" w14:textId="77777777" w:rsidR="00D22511" w:rsidRDefault="007D5D22">
      <w:pPr>
        <w:spacing w:line="240" w:lineRule="auto"/>
        <w:jc w:val="center"/>
        <w:rPr>
          <w:b/>
          <w:color w:val="1D2129"/>
          <w:sz w:val="21"/>
          <w:szCs w:val="21"/>
          <w:highlight w:val="white"/>
        </w:rPr>
      </w:pPr>
      <w:r>
        <w:rPr>
          <w:b/>
          <w:color w:val="1D2129"/>
          <w:sz w:val="21"/>
          <w:szCs w:val="21"/>
          <w:highlight w:val="white"/>
        </w:rPr>
        <w:t xml:space="preserve">- Ingresso con offerta libera - </w:t>
      </w:r>
    </w:p>
    <w:p w14:paraId="4B655E07" w14:textId="77777777" w:rsidR="00D22511" w:rsidRDefault="00D22511">
      <w:pPr>
        <w:spacing w:line="240" w:lineRule="auto"/>
        <w:jc w:val="center"/>
        <w:rPr>
          <w:b/>
          <w:color w:val="1D2129"/>
          <w:sz w:val="21"/>
          <w:szCs w:val="21"/>
          <w:highlight w:val="white"/>
        </w:rPr>
      </w:pPr>
    </w:p>
    <w:p w14:paraId="0AD5087D" w14:textId="77777777" w:rsidR="00D22511" w:rsidRDefault="007D5D22">
      <w:pPr>
        <w:spacing w:line="240" w:lineRule="auto"/>
        <w:rPr>
          <w:b/>
          <w:color w:val="1D2129"/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Venerdì alle 18 ci sarà la presentazione della mostra </w:t>
      </w:r>
      <w:r>
        <w:rPr>
          <w:sz w:val="20"/>
          <w:szCs w:val="20"/>
        </w:rPr>
        <w:t>“</w:t>
      </w:r>
      <w:r>
        <w:rPr>
          <w:b/>
          <w:sz w:val="20"/>
          <w:szCs w:val="20"/>
        </w:rPr>
        <w:t xml:space="preserve">Testi Manifesti”: </w:t>
      </w:r>
      <w:r>
        <w:rPr>
          <w:b/>
          <w:color w:val="1D2129"/>
          <w:sz w:val="20"/>
          <w:szCs w:val="20"/>
          <w:highlight w:val="white"/>
        </w:rPr>
        <w:t>Green Pass Ed</w:t>
      </w:r>
      <w:r>
        <w:rPr>
          <w:color w:val="1D2129"/>
          <w:sz w:val="20"/>
          <w:szCs w:val="20"/>
          <w:highlight w:val="white"/>
        </w:rPr>
        <w:t xml:space="preserve">, con il live talk </w:t>
      </w:r>
      <w:r>
        <w:rPr>
          <w:b/>
          <w:color w:val="1D2129"/>
          <w:sz w:val="20"/>
          <w:szCs w:val="20"/>
          <w:highlight w:val="white"/>
        </w:rPr>
        <w:t>“La commedia c’è, il manifesto pure” con</w:t>
      </w:r>
      <w:r>
        <w:rPr>
          <w:b/>
          <w:sz w:val="20"/>
          <w:szCs w:val="20"/>
          <w:highlight w:val="white"/>
        </w:rPr>
        <w:t xml:space="preserve"> </w:t>
      </w:r>
      <w:r>
        <w:rPr>
          <w:b/>
          <w:color w:val="1D2129"/>
          <w:sz w:val="20"/>
          <w:szCs w:val="20"/>
          <w:highlight w:val="white"/>
        </w:rPr>
        <w:t>Marco Petrucci (Testi Manifesti), Silvio Salvo (Fondazione Sandretto Re Reba</w:t>
      </w:r>
      <w:r>
        <w:rPr>
          <w:b/>
          <w:color w:val="1D2129"/>
          <w:sz w:val="20"/>
          <w:szCs w:val="20"/>
          <w:highlight w:val="white"/>
        </w:rPr>
        <w:t>udengo) e Laura Tota (curatrice).</w:t>
      </w:r>
    </w:p>
    <w:p w14:paraId="29B36400" w14:textId="77777777" w:rsidR="00D22511" w:rsidRDefault="00D22511">
      <w:pPr>
        <w:spacing w:line="240" w:lineRule="auto"/>
        <w:rPr>
          <w:color w:val="1D2129"/>
          <w:sz w:val="20"/>
          <w:szCs w:val="20"/>
          <w:highlight w:val="white"/>
        </w:rPr>
      </w:pPr>
    </w:p>
    <w:p w14:paraId="62101D81" w14:textId="77777777" w:rsidR="00D22511" w:rsidRDefault="007D5D22">
      <w:pPr>
        <w:spacing w:line="240" w:lineRule="auto"/>
        <w:rPr>
          <w:b/>
          <w:color w:val="1D2129"/>
          <w:sz w:val="20"/>
          <w:szCs w:val="20"/>
          <w:highlight w:val="white"/>
        </w:rPr>
      </w:pPr>
      <w:r>
        <w:rPr>
          <w:b/>
          <w:color w:val="1D2129"/>
          <w:sz w:val="20"/>
          <w:szCs w:val="20"/>
          <w:highlight w:val="white"/>
        </w:rPr>
        <w:t>La prima mostra a Torino di Testi Manifesti, il progetto che Marco Petrucci, art director e graphic designer, porta avanti dal 2013 e che trasforma frasi in manifesti d’autore.</w:t>
      </w:r>
    </w:p>
    <w:p w14:paraId="1F48BEF9" w14:textId="77777777" w:rsidR="00D22511" w:rsidRDefault="00D22511">
      <w:pPr>
        <w:spacing w:line="240" w:lineRule="auto"/>
        <w:rPr>
          <w:b/>
          <w:color w:val="1D2129"/>
          <w:sz w:val="20"/>
          <w:szCs w:val="20"/>
          <w:highlight w:val="white"/>
        </w:rPr>
      </w:pPr>
    </w:p>
    <w:p w14:paraId="44D31985" w14:textId="77777777" w:rsidR="00D22511" w:rsidRDefault="007D5D22">
      <w:pPr>
        <w:spacing w:line="240" w:lineRule="auto"/>
        <w:rPr>
          <w:color w:val="1D2129"/>
          <w:sz w:val="20"/>
          <w:szCs w:val="20"/>
          <w:highlight w:val="white"/>
        </w:rPr>
      </w:pPr>
      <w:r>
        <w:rPr>
          <w:b/>
          <w:color w:val="1D2129"/>
          <w:sz w:val="20"/>
          <w:szCs w:val="20"/>
          <w:highlight w:val="white"/>
        </w:rPr>
        <w:t>I 15 manifesti esposti da OFF TOPIC</w:t>
      </w:r>
      <w:r>
        <w:rPr>
          <w:color w:val="1D2129"/>
          <w:sz w:val="20"/>
          <w:szCs w:val="20"/>
          <w:highlight w:val="white"/>
        </w:rPr>
        <w:t xml:space="preserve"> sono una sintesi degli oltre </w:t>
      </w:r>
      <w:r>
        <w:rPr>
          <w:b/>
          <w:color w:val="1D2129"/>
          <w:sz w:val="20"/>
          <w:szCs w:val="20"/>
          <w:highlight w:val="white"/>
        </w:rPr>
        <w:t>400 lavori realizzati da Marco Petrucci, dal 2013 fino a oggi</w:t>
      </w:r>
      <w:r>
        <w:rPr>
          <w:color w:val="1D2129"/>
          <w:sz w:val="20"/>
          <w:szCs w:val="20"/>
          <w:highlight w:val="white"/>
        </w:rPr>
        <w:t>, che raccolgono momenti più o meno felici della storia comune e della cultura pop dell’Italia, ma anche espressioni entrate nel gergo quotidiano degli italiani. “Gr</w:t>
      </w:r>
      <w:r>
        <w:rPr>
          <w:color w:val="1D2129"/>
          <w:sz w:val="20"/>
          <w:szCs w:val="20"/>
          <w:highlight w:val="white"/>
        </w:rPr>
        <w:t>een Pass Ed.” è la prima mostra di Testi Manifesti dopo questi quasi due anni di sospensione, anni in cui Petrucci ha continuato a realizzare i suoi Manifesti.</w:t>
      </w:r>
    </w:p>
    <w:p w14:paraId="7186CC98" w14:textId="77777777" w:rsidR="00D22511" w:rsidRDefault="00D22511">
      <w:pPr>
        <w:spacing w:line="240" w:lineRule="auto"/>
        <w:rPr>
          <w:color w:val="1D2129"/>
          <w:sz w:val="20"/>
          <w:szCs w:val="20"/>
          <w:highlight w:val="white"/>
        </w:rPr>
      </w:pPr>
    </w:p>
    <w:p w14:paraId="5B63D5C8" w14:textId="77777777" w:rsidR="00D22511" w:rsidRDefault="007D5D22">
      <w:pPr>
        <w:spacing w:line="240" w:lineRule="auto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Dal 2013 si erge fiera la bandiera di “Testi Manifesti”, il progetto immortala per sempre le pa</w:t>
      </w:r>
      <w:r>
        <w:rPr>
          <w:color w:val="1D2129"/>
          <w:sz w:val="20"/>
          <w:szCs w:val="20"/>
          <w:highlight w:val="white"/>
        </w:rPr>
        <w:t>role che hanno segnato, segnano e segneranno la storia e la cultura pop nostrana.</w:t>
      </w:r>
    </w:p>
    <w:p w14:paraId="200D4F85" w14:textId="77777777" w:rsidR="00D22511" w:rsidRDefault="007D5D22">
      <w:pPr>
        <w:spacing w:line="240" w:lineRule="auto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Tutto può farne parte, testi di canzoni o di film, citazioni, persino eventi condensati in poche, emblematiche frasi: proprio come il caso della Nave Diciotti che Marco Petru</w:t>
      </w:r>
      <w:r>
        <w:rPr>
          <w:color w:val="1D2129"/>
          <w:sz w:val="20"/>
          <w:szCs w:val="20"/>
          <w:highlight w:val="white"/>
        </w:rPr>
        <w:t>cci, autore del progetto, ha condensato nella frase “Sta rottura de cojoni dei fascisti” pronunciata dall’ormai celebre Signor Ivano nel 2018 durante una manifestazione a Rocca di Papa e che ha fatto conoscere il progetto al grande pubblico.</w:t>
      </w:r>
    </w:p>
    <w:p w14:paraId="39B07071" w14:textId="77777777" w:rsidR="00D22511" w:rsidRDefault="007D5D22">
      <w:pPr>
        <w:spacing w:line="240" w:lineRule="auto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lastRenderedPageBreak/>
        <w:t>Marco Petrucci</w:t>
      </w:r>
      <w:r>
        <w:rPr>
          <w:color w:val="1D2129"/>
          <w:sz w:val="20"/>
          <w:szCs w:val="20"/>
          <w:highlight w:val="white"/>
        </w:rPr>
        <w:t xml:space="preserve"> ascolta, scruta, osserva il mondo, poi qualcosa si accende e trasforma il pensiero in forma, attingendo spesso a un’infinità di riferimenti che si sedimentano in livelli di lettura che sfidano l’osservatore a essere colti: e lì dentro si ritrovano i film </w:t>
      </w:r>
      <w:r>
        <w:rPr>
          <w:color w:val="1D2129"/>
          <w:sz w:val="20"/>
          <w:szCs w:val="20"/>
          <w:highlight w:val="white"/>
        </w:rPr>
        <w:t>visti da bambini, canzoni del passato, nonché frasi sentite di sfuggita al telegiornale o in una maldestra dichiarazione rilasciata da qualche politico e che chissà perché è rimasta lì impigliata nella memoria collettiva.</w:t>
      </w:r>
    </w:p>
    <w:p w14:paraId="40D671B2" w14:textId="77777777" w:rsidR="00D22511" w:rsidRDefault="00D22511">
      <w:pPr>
        <w:spacing w:line="240" w:lineRule="auto"/>
        <w:rPr>
          <w:color w:val="1D2129"/>
          <w:sz w:val="20"/>
          <w:szCs w:val="20"/>
          <w:highlight w:val="white"/>
        </w:rPr>
      </w:pPr>
    </w:p>
    <w:p w14:paraId="7DD4A0E9" w14:textId="77777777" w:rsidR="00D22511" w:rsidRDefault="007D5D2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Marco Petrucci BIO</w:t>
      </w:r>
    </w:p>
    <w:p w14:paraId="612E1662" w14:textId="77777777" w:rsidR="00D22511" w:rsidRDefault="007D5D22">
      <w:pPr>
        <w:spacing w:line="240" w:lineRule="auto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Marco Petrucci</w:t>
      </w:r>
      <w:r>
        <w:rPr>
          <w:color w:val="1D2129"/>
          <w:sz w:val="20"/>
          <w:szCs w:val="20"/>
          <w:highlight w:val="white"/>
        </w:rPr>
        <w:t xml:space="preserve"> è art director e graphic designer.</w:t>
      </w:r>
    </w:p>
    <w:p w14:paraId="401DA4AA" w14:textId="77777777" w:rsidR="00D22511" w:rsidRDefault="007D5D22">
      <w:pPr>
        <w:spacing w:line="240" w:lineRule="auto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>Dal 2013 porta avanti “Testi Manifesti”, il progetto che trasforma frasi emblematiche della cultura pop, citazioni musicali, cinematografiche, di attualità e politica in manifesti d’autore.</w:t>
      </w:r>
    </w:p>
    <w:p w14:paraId="4C42D949" w14:textId="77777777" w:rsidR="00D22511" w:rsidRDefault="007D5D22">
      <w:pPr>
        <w:spacing w:line="240" w:lineRule="auto"/>
        <w:rPr>
          <w:sz w:val="20"/>
          <w:szCs w:val="20"/>
        </w:rPr>
      </w:pPr>
      <w:r>
        <w:rPr>
          <w:color w:val="1D2129"/>
          <w:sz w:val="20"/>
          <w:szCs w:val="20"/>
          <w:highlight w:val="white"/>
        </w:rPr>
        <w:t>Originario di Brindisi, lavora</w:t>
      </w:r>
      <w:r>
        <w:rPr>
          <w:color w:val="1D2129"/>
          <w:sz w:val="20"/>
          <w:szCs w:val="20"/>
          <w:highlight w:val="white"/>
        </w:rPr>
        <w:t xml:space="preserve"> a Roma. Tra le varie collaborazioni portate avanti con il suo progetto, spiccano quelle con “Cheap Festival”, “Thisisnotalovesong”, "Scomodo", "Megazinne" e Sabina Guzzanti.</w:t>
      </w:r>
    </w:p>
    <w:p w14:paraId="3B96A2F5" w14:textId="77777777" w:rsidR="00D22511" w:rsidRDefault="00D22511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</w:p>
    <w:p w14:paraId="1CF657E3" w14:textId="77777777" w:rsidR="00D22511" w:rsidRDefault="007D5D22">
      <w:pPr>
        <w:spacing w:line="240" w:lineRule="auto"/>
        <w:rPr>
          <w:rFonts w:ascii="Helvetica Neue" w:eastAsia="Helvetica Neue" w:hAnsi="Helvetica Neue" w:cs="Helvetica Neue"/>
          <w:sz w:val="18"/>
          <w:szCs w:val="18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Evento Facebook: </w:t>
      </w:r>
      <w:hyperlink r:id="rId7">
        <w:r>
          <w:rPr>
            <w:rFonts w:ascii="Helvetica Neue" w:eastAsia="Helvetica Neue" w:hAnsi="Helvetica Neue" w:cs="Helvetica Neue"/>
            <w:color w:val="1155CC"/>
            <w:sz w:val="20"/>
            <w:szCs w:val="20"/>
            <w:u w:val="single"/>
          </w:rPr>
          <w:t>https://www.facebook.com/events/578769473307809</w:t>
        </w:r>
      </w:hyperlink>
    </w:p>
    <w:p w14:paraId="319672DC" w14:textId="77777777" w:rsidR="00D22511" w:rsidRDefault="00D22511">
      <w:pPr>
        <w:spacing w:line="240" w:lineRule="auto"/>
        <w:rPr>
          <w:rFonts w:ascii="Helvetica Neue" w:eastAsia="Helvetica Neue" w:hAnsi="Helvetica Neue" w:cs="Helvetica Neue"/>
          <w:sz w:val="18"/>
          <w:szCs w:val="18"/>
          <w:highlight w:val="white"/>
        </w:rPr>
      </w:pPr>
    </w:p>
    <w:p w14:paraId="73C14221" w14:textId="77777777" w:rsidR="00D22511" w:rsidRDefault="00D22511">
      <w:pPr>
        <w:spacing w:line="240" w:lineRule="auto"/>
        <w:rPr>
          <w:rFonts w:ascii="Helvetica Neue" w:eastAsia="Helvetica Neue" w:hAnsi="Helvetica Neue" w:cs="Helvetica Neue"/>
          <w:sz w:val="18"/>
          <w:szCs w:val="18"/>
          <w:highlight w:val="white"/>
        </w:rPr>
      </w:pPr>
    </w:p>
    <w:p w14:paraId="5812CE85" w14:textId="77777777" w:rsidR="00D22511" w:rsidRDefault="007D5D22">
      <w:pPr>
        <w:spacing w:line="240" w:lineRule="auto"/>
        <w:jc w:val="center"/>
        <w:rPr>
          <w:color w:val="050505"/>
          <w:highlight w:val="white"/>
        </w:rPr>
      </w:pPr>
      <w:r>
        <w:rPr>
          <w:b/>
          <w:color w:val="050505"/>
          <w:highlight w:val="white"/>
        </w:rPr>
        <w:t>KLUG – Cerchi nei Cortili.  Sonorizzazione live a cura di Didie Caria (alle 20.00)</w:t>
      </w:r>
    </w:p>
    <w:p w14:paraId="648998C2" w14:textId="77777777" w:rsidR="00D22511" w:rsidRDefault="00D22511">
      <w:pPr>
        <w:spacing w:line="240" w:lineRule="auto"/>
        <w:jc w:val="center"/>
        <w:rPr>
          <w:b/>
          <w:color w:val="050505"/>
          <w:highlight w:val="white"/>
        </w:rPr>
      </w:pPr>
    </w:p>
    <w:p w14:paraId="0DB63F85" w14:textId="77777777" w:rsidR="00D22511" w:rsidRDefault="007D5D22">
      <w:pPr>
        <w:spacing w:line="240" w:lineRule="auto"/>
        <w:rPr>
          <w:b/>
          <w:color w:val="050505"/>
          <w:highlight w:val="white"/>
        </w:rPr>
      </w:pPr>
      <w:r>
        <w:rPr>
          <w:rFonts w:ascii="Helvetica Neue" w:eastAsia="Helvetica Neue" w:hAnsi="Helvetica Neue" w:cs="Helvetica Neue"/>
        </w:rPr>
        <w:t xml:space="preserve">Evento Facebook: </w:t>
      </w:r>
      <w:hyperlink r:id="rId8">
        <w:r>
          <w:rPr>
            <w:color w:val="1155CC"/>
            <w:highlight w:val="white"/>
            <w:u w:val="single"/>
          </w:rPr>
          <w:t>https://www.facebook.com/events/301214745096976/</w:t>
        </w:r>
      </w:hyperlink>
    </w:p>
    <w:p w14:paraId="23AF7A28" w14:textId="77777777" w:rsidR="00D22511" w:rsidRDefault="00D22511">
      <w:pPr>
        <w:spacing w:line="240" w:lineRule="auto"/>
        <w:jc w:val="center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1DEE03C9" w14:textId="77777777" w:rsidR="00D22511" w:rsidRDefault="00D22511">
      <w:pPr>
        <w:spacing w:line="240" w:lineRule="auto"/>
        <w:rPr>
          <w:rFonts w:ascii="Helvetica Neue" w:eastAsia="Helvetica Neue" w:hAnsi="Helvetica Neue" w:cs="Helvetica Neue"/>
          <w:b/>
          <w:sz w:val="26"/>
          <w:szCs w:val="26"/>
        </w:rPr>
      </w:pPr>
    </w:p>
    <w:p w14:paraId="4F13F2C9" w14:textId="77777777" w:rsidR="00D22511" w:rsidRDefault="007D5D22">
      <w:pPr>
        <w:spacing w:line="240" w:lineRule="auto"/>
        <w:jc w:val="center"/>
      </w:pPr>
      <w:r>
        <w:rPr>
          <w:rFonts w:ascii="Helvetica Neue" w:eastAsia="Helvetica Neue" w:hAnsi="Helvetica Neue" w:cs="Helvetica Neue"/>
          <w:sz w:val="19"/>
          <w:szCs w:val="19"/>
        </w:rPr>
        <w:t>OFF TOPIC</w:t>
      </w:r>
      <w:r>
        <w:rPr>
          <w:rFonts w:ascii="Helvetica Neue" w:eastAsia="Helvetica Neue" w:hAnsi="Helvetica Neue" w:cs="Helvetica Neue"/>
          <w:sz w:val="19"/>
          <w:szCs w:val="19"/>
        </w:rPr>
        <w:br/>
        <w:t>#tuttoq</w:t>
      </w:r>
      <w:r>
        <w:rPr>
          <w:rFonts w:ascii="Helvetica Neue" w:eastAsia="Helvetica Neue" w:hAnsi="Helvetica Neue" w:cs="Helvetica Neue"/>
          <w:sz w:val="19"/>
          <w:szCs w:val="19"/>
        </w:rPr>
        <w:t>uellochepuoi</w:t>
      </w:r>
      <w:r>
        <w:rPr>
          <w:rFonts w:ascii="Helvetica Neue" w:eastAsia="Helvetica Neue" w:hAnsi="Helvetica Neue" w:cs="Helvetica Neue"/>
          <w:sz w:val="19"/>
          <w:szCs w:val="19"/>
        </w:rPr>
        <w:br/>
        <w:t>Via Giorgio Pallavicino, 35 - Torino</w:t>
      </w:r>
      <w:r>
        <w:rPr>
          <w:rFonts w:ascii="Helvetica Neue" w:eastAsia="Helvetica Neue" w:hAnsi="Helvetica Neue" w:cs="Helvetica Neue"/>
          <w:sz w:val="19"/>
          <w:szCs w:val="19"/>
        </w:rPr>
        <w:br/>
      </w:r>
    </w:p>
    <w:sectPr w:rsidR="00D22511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701B" w14:textId="77777777" w:rsidR="007D5D22" w:rsidRDefault="007D5D22">
      <w:pPr>
        <w:spacing w:line="240" w:lineRule="auto"/>
      </w:pPr>
      <w:r>
        <w:separator/>
      </w:r>
    </w:p>
  </w:endnote>
  <w:endnote w:type="continuationSeparator" w:id="0">
    <w:p w14:paraId="6D5B24E1" w14:textId="77777777" w:rsidR="007D5D22" w:rsidRDefault="007D5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D40AF" w14:textId="77777777" w:rsidR="00D22511" w:rsidRDefault="007D5D22">
    <w:pPr>
      <w:jc w:val="center"/>
      <w:rPr>
        <w:sz w:val="18"/>
        <w:szCs w:val="18"/>
      </w:rPr>
    </w:pPr>
    <w:r>
      <w:rPr>
        <w:sz w:val="18"/>
        <w:szCs w:val="18"/>
      </w:rPr>
      <w:t>UFFICIO STAMPA LIBELLULA MUSIC</w:t>
    </w:r>
    <w:r>
      <w:rPr>
        <w:sz w:val="18"/>
        <w:szCs w:val="18"/>
      </w:rPr>
      <w:br/>
    </w:r>
    <w:hyperlink r:id="rId1">
      <w:r>
        <w:rPr>
          <w:color w:val="1155CC"/>
          <w:sz w:val="18"/>
          <w:szCs w:val="18"/>
          <w:u w:val="single"/>
        </w:rPr>
        <w:t>comunicazione@libellulamusic.it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C3487" w14:textId="77777777" w:rsidR="007D5D22" w:rsidRDefault="007D5D22">
      <w:pPr>
        <w:spacing w:line="240" w:lineRule="auto"/>
      </w:pPr>
      <w:r>
        <w:separator/>
      </w:r>
    </w:p>
  </w:footnote>
  <w:footnote w:type="continuationSeparator" w:id="0">
    <w:p w14:paraId="1D43ACD2" w14:textId="77777777" w:rsidR="007D5D22" w:rsidRDefault="007D5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9BA2C" w14:textId="77777777" w:rsidR="00D22511" w:rsidRDefault="007D5D22">
    <w:r>
      <w:rPr>
        <w:noProof/>
        <w:lang w:val="it-IT"/>
      </w:rPr>
      <w:drawing>
        <wp:anchor distT="114300" distB="114300" distL="114300" distR="114300" simplePos="0" relativeHeight="251658240" behindDoc="0" locked="0" layoutInCell="1" hidden="0" allowOverlap="1" wp14:anchorId="7914AB63" wp14:editId="28FFFE76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268105" cy="481013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105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47F896" w14:textId="77777777" w:rsidR="00D22511" w:rsidRDefault="00D22511"/>
  <w:p w14:paraId="29185ABA" w14:textId="77777777" w:rsidR="00D22511" w:rsidRDefault="00D22511"/>
  <w:p w14:paraId="265D48F2" w14:textId="77777777" w:rsidR="00D22511" w:rsidRDefault="00D22511"/>
  <w:p w14:paraId="63C4284E" w14:textId="77777777" w:rsidR="00D22511" w:rsidRDefault="00D22511"/>
  <w:p w14:paraId="774B219B" w14:textId="77777777" w:rsidR="00D22511" w:rsidRDefault="007D5D22">
    <w:r>
      <w:rPr>
        <w:noProof/>
        <w:lang w:val="it-IT"/>
      </w:rPr>
      <w:drawing>
        <wp:anchor distT="114300" distB="114300" distL="114300" distR="114300" simplePos="0" relativeHeight="251659264" behindDoc="0" locked="0" layoutInCell="1" hidden="0" allowOverlap="1" wp14:anchorId="7FD1B454" wp14:editId="2AFFF4F3">
          <wp:simplePos x="0" y="0"/>
          <wp:positionH relativeFrom="page">
            <wp:posOffset>3486150</wp:posOffset>
          </wp:positionH>
          <wp:positionV relativeFrom="page">
            <wp:posOffset>485775</wp:posOffset>
          </wp:positionV>
          <wp:extent cx="627724" cy="61912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724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114300" distB="114300" distL="114300" distR="114300" simplePos="0" relativeHeight="251660288" behindDoc="0" locked="0" layoutInCell="1" hidden="0" allowOverlap="1" wp14:anchorId="3864E0A0" wp14:editId="110A2582">
          <wp:simplePos x="0" y="0"/>
          <wp:positionH relativeFrom="page">
            <wp:posOffset>5530905</wp:posOffset>
          </wp:positionH>
          <wp:positionV relativeFrom="page">
            <wp:posOffset>485775</wp:posOffset>
          </wp:positionV>
          <wp:extent cx="922283" cy="6858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2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11"/>
    <w:rsid w:val="000D6026"/>
    <w:rsid w:val="007D5D22"/>
    <w:rsid w:val="00D2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DF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s://www.facebook.com/events/578769473307809" TargetMode="External"/><Relationship Id="rId8" Type="http://schemas.openxmlformats.org/officeDocument/2006/relationships/hyperlink" Target="https://www.facebook.com/events/301214745096976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libellulamusi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Macintosh Word</Application>
  <DocSecurity>0</DocSecurity>
  <Lines>21</Lines>
  <Paragraphs>6</Paragraphs>
  <ScaleCrop>false</ScaleCrop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2</cp:revision>
  <dcterms:created xsi:type="dcterms:W3CDTF">2021-09-16T12:09:00Z</dcterms:created>
  <dcterms:modified xsi:type="dcterms:W3CDTF">2021-09-16T12:09:00Z</dcterms:modified>
</cp:coreProperties>
</file>