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298B" w:rsidRDefault="005A298B" w:rsidP="005A298B">
      <w:pPr>
        <w:jc w:val="center"/>
        <w:rPr>
          <w:rFonts w:ascii="Arial" w:hAnsi="Arial" w:cs="Arial"/>
          <w:b/>
          <w:bCs/>
          <w:sz w:val="28"/>
          <w:szCs w:val="28"/>
          <w:lang w:eastAsia="it-IT"/>
          <w14:ligatures w14:val="none"/>
        </w:rPr>
      </w:pPr>
      <w:r>
        <w:rPr>
          <w:rFonts w:ascii="Arial" w:hAnsi="Arial" w:cs="Arial"/>
          <w:b/>
          <w:bCs/>
          <w:sz w:val="28"/>
          <w:szCs w:val="28"/>
          <w:lang w:eastAsia="it-IT"/>
          <w14:ligatures w14:val="none"/>
        </w:rPr>
        <w:t xml:space="preserve">VIAREGGIO SI ILLUMINA CON “I PITTORI DELLA METACOSA”: </w:t>
      </w:r>
    </w:p>
    <w:p w:rsidR="005A298B" w:rsidRDefault="005A298B" w:rsidP="005A298B">
      <w:pPr>
        <w:jc w:val="center"/>
        <w:rPr>
          <w:rFonts w:ascii="Arial" w:hAnsi="Arial" w:cs="Arial"/>
          <w:b/>
          <w:bCs/>
          <w:sz w:val="28"/>
          <w:szCs w:val="28"/>
          <w:lang w:eastAsia="it-IT"/>
          <w14:ligatures w14:val="none"/>
        </w:rPr>
      </w:pPr>
      <w:r>
        <w:rPr>
          <w:rFonts w:ascii="Arial" w:hAnsi="Arial" w:cs="Arial"/>
          <w:b/>
          <w:bCs/>
          <w:sz w:val="28"/>
          <w:szCs w:val="28"/>
          <w:lang w:eastAsia="it-IT"/>
          <w14:ligatures w14:val="none"/>
        </w:rPr>
        <w:t xml:space="preserve">SETTE MAESTRI DELL’ARTE ESPONGONO, TRA CUI SANDRO LUPORINI, </w:t>
      </w:r>
    </w:p>
    <w:p w:rsidR="005A298B" w:rsidRDefault="005A298B" w:rsidP="005A298B">
      <w:pPr>
        <w:jc w:val="center"/>
        <w:rPr>
          <w:rFonts w:ascii="Arial" w:hAnsi="Arial" w:cs="Arial"/>
          <w:b/>
          <w:bCs/>
          <w:sz w:val="28"/>
          <w:szCs w:val="28"/>
          <w:lang w:eastAsia="it-IT"/>
          <w14:ligatures w14:val="none"/>
        </w:rPr>
      </w:pPr>
      <w:r>
        <w:rPr>
          <w:rFonts w:ascii="Arial" w:hAnsi="Arial" w:cs="Arial"/>
          <w:b/>
          <w:bCs/>
          <w:sz w:val="28"/>
          <w:szCs w:val="28"/>
          <w:lang w:eastAsia="it-IT"/>
          <w14:ligatures w14:val="none"/>
        </w:rPr>
        <w:t xml:space="preserve">CELEBRE PITTORE E STORICO PAROLIERE DI GIORGIO GABER </w:t>
      </w:r>
    </w:p>
    <w:p w:rsidR="005A298B" w:rsidRDefault="005A298B" w:rsidP="005A298B">
      <w:pPr>
        <w:jc w:val="center"/>
        <w:rPr>
          <w:b/>
          <w:bCs/>
          <w:lang w:eastAsia="it-IT"/>
          <w14:ligatures w14:val="none"/>
        </w:rPr>
      </w:pPr>
    </w:p>
    <w:p w:rsidR="005A298B" w:rsidRDefault="005A298B" w:rsidP="005A298B">
      <w:pPr>
        <w:jc w:val="center"/>
        <w:rPr>
          <w:b/>
          <w:bCs/>
          <w:lang w:eastAsia="it-IT"/>
          <w14:ligatures w14:val="none"/>
        </w:rPr>
      </w:pPr>
    </w:p>
    <w:p w:rsidR="005A298B" w:rsidRDefault="005A298B" w:rsidP="005A298B">
      <w:pPr>
        <w:rPr>
          <w:rFonts w:ascii="Arial" w:hAnsi="Arial" w:cs="Arial"/>
          <w:b/>
          <w:bCs/>
          <w14:ligatures w14:val="none"/>
        </w:rPr>
      </w:pPr>
      <w:r>
        <w:rPr>
          <w:rFonts w:ascii="Arial" w:hAnsi="Arial" w:cs="Arial"/>
          <w:b/>
          <w:bCs/>
          <w14:ligatures w14:val="none"/>
        </w:rPr>
        <w:t>Il Comune di Viareggio, in collaborazione con l'Adac di Modena</w:t>
      </w:r>
      <w:r>
        <w:rPr>
          <w:rFonts w:ascii="Arial" w:hAnsi="Arial" w:cs="Arial"/>
          <w14:ligatures w14:val="none"/>
        </w:rPr>
        <w:t xml:space="preserve">, è lieto di presentare una straordinaria </w:t>
      </w:r>
      <w:r>
        <w:rPr>
          <w:rFonts w:ascii="Arial" w:hAnsi="Arial" w:cs="Arial"/>
          <w:b/>
          <w:bCs/>
          <w14:ligatures w14:val="none"/>
        </w:rPr>
        <w:t xml:space="preserve">mostra d'arte contemporanea intitolata "I Pittori della </w:t>
      </w:r>
      <w:proofErr w:type="spellStart"/>
      <w:r>
        <w:rPr>
          <w:rFonts w:ascii="Arial" w:hAnsi="Arial" w:cs="Arial"/>
          <w:b/>
          <w:bCs/>
          <w14:ligatures w14:val="none"/>
        </w:rPr>
        <w:t>Metacosa</w:t>
      </w:r>
      <w:proofErr w:type="spellEnd"/>
      <w:r>
        <w:rPr>
          <w:rFonts w:ascii="Arial" w:hAnsi="Arial" w:cs="Arial"/>
          <w:b/>
          <w:bCs/>
          <w14:ligatures w14:val="none"/>
        </w:rPr>
        <w:t>".</w:t>
      </w:r>
    </w:p>
    <w:p w:rsidR="005A298B" w:rsidRDefault="005A298B" w:rsidP="005A298B">
      <w:pPr>
        <w:rPr>
          <w:rFonts w:ascii="Arial" w:hAnsi="Arial" w:cs="Arial"/>
          <w14:ligatures w14:val="none"/>
        </w:rPr>
      </w:pPr>
    </w:p>
    <w:p w:rsidR="005A298B" w:rsidRDefault="005A298B" w:rsidP="005A298B">
      <w:pPr>
        <w:rPr>
          <w:rFonts w:ascii="Arial" w:hAnsi="Arial" w:cs="Arial"/>
          <w:b/>
          <w:bCs/>
          <w14:ligatures w14:val="none"/>
        </w:rPr>
      </w:pPr>
      <w:r>
        <w:rPr>
          <w:rFonts w:ascii="Arial" w:hAnsi="Arial" w:cs="Arial"/>
          <w14:ligatures w14:val="none"/>
        </w:rPr>
        <w:t>Sette illustri artisti -</w:t>
      </w:r>
      <w:r>
        <w:rPr>
          <w:rFonts w:ascii="Arial" w:hAnsi="Arial" w:cs="Arial"/>
          <w:b/>
          <w:bCs/>
          <w14:ligatures w14:val="none"/>
        </w:rPr>
        <w:t xml:space="preserve"> Giuseppe Bartolini, Giuseppe Biagi, Gianfranco Ferroni, Bernardino Luino, Sandro Luporini </w:t>
      </w:r>
      <w:r>
        <w:rPr>
          <w:rFonts w:ascii="Arial" w:hAnsi="Arial" w:cs="Arial"/>
          <w14:ligatures w14:val="none"/>
        </w:rPr>
        <w:t>(celebrato pittore e storico paroliere di Giorgio Gaber per quasi quarant’anni)</w:t>
      </w:r>
      <w:r>
        <w:rPr>
          <w:rFonts w:ascii="Arial" w:hAnsi="Arial" w:cs="Arial"/>
          <w:b/>
          <w:bCs/>
          <w14:ligatures w14:val="none"/>
        </w:rPr>
        <w:t xml:space="preserve"> Lino Mannocci e Giorgio Tonelli</w:t>
      </w:r>
      <w:r>
        <w:rPr>
          <w:rFonts w:ascii="Arial" w:hAnsi="Arial" w:cs="Arial"/>
          <w14:ligatures w14:val="none"/>
        </w:rPr>
        <w:t xml:space="preserve"> - esporranno le loro opere presso </w:t>
      </w:r>
      <w:r>
        <w:rPr>
          <w:rFonts w:ascii="Arial" w:hAnsi="Arial" w:cs="Arial"/>
          <w:b/>
          <w:bCs/>
          <w14:ligatures w14:val="none"/>
        </w:rPr>
        <w:t xml:space="preserve">la Galleria GAMC di Viareggio dal </w:t>
      </w:r>
      <w:proofErr w:type="gramStart"/>
      <w:r>
        <w:rPr>
          <w:rFonts w:ascii="Arial" w:hAnsi="Arial" w:cs="Arial"/>
          <w:b/>
          <w:bCs/>
          <w14:ligatures w14:val="none"/>
        </w:rPr>
        <w:t>1 giugno</w:t>
      </w:r>
      <w:proofErr w:type="gramEnd"/>
      <w:r>
        <w:rPr>
          <w:rFonts w:ascii="Arial" w:hAnsi="Arial" w:cs="Arial"/>
          <w:b/>
          <w:bCs/>
          <w14:ligatures w14:val="none"/>
        </w:rPr>
        <w:t xml:space="preserve"> al 13 ottobre 2024.</w:t>
      </w:r>
    </w:p>
    <w:p w:rsidR="005A298B" w:rsidRDefault="005A298B" w:rsidP="005A298B">
      <w:pPr>
        <w:rPr>
          <w:rFonts w:ascii="Arial" w:hAnsi="Arial" w:cs="Arial"/>
          <w14:ligatures w14:val="none"/>
        </w:rPr>
      </w:pPr>
    </w:p>
    <w:p w:rsidR="005A298B" w:rsidRDefault="005A298B" w:rsidP="005A298B">
      <w:pPr>
        <w:rPr>
          <w:rFonts w:ascii="Arial" w:hAnsi="Arial" w:cs="Arial"/>
          <w:b/>
          <w:bCs/>
          <w14:ligatures w14:val="none"/>
        </w:rPr>
      </w:pPr>
      <w:r>
        <w:rPr>
          <w:rFonts w:ascii="Arial" w:hAnsi="Arial" w:cs="Arial"/>
          <w:b/>
          <w:bCs/>
          <w14:ligatures w14:val="none"/>
        </w:rPr>
        <w:t xml:space="preserve">L'inaugurazione, fissata per il </w:t>
      </w:r>
      <w:proofErr w:type="gramStart"/>
      <w:r>
        <w:rPr>
          <w:rFonts w:ascii="Arial" w:hAnsi="Arial" w:cs="Arial"/>
          <w:b/>
          <w:bCs/>
          <w14:ligatures w14:val="none"/>
        </w:rPr>
        <w:t>1 giugno</w:t>
      </w:r>
      <w:proofErr w:type="gramEnd"/>
      <w:r>
        <w:rPr>
          <w:rFonts w:ascii="Arial" w:hAnsi="Arial" w:cs="Arial"/>
          <w:b/>
          <w:bCs/>
          <w14:ligatures w14:val="none"/>
        </w:rPr>
        <w:t xml:space="preserve"> alle ore 18</w:t>
      </w:r>
      <w:r>
        <w:rPr>
          <w:rFonts w:ascii="Arial" w:hAnsi="Arial" w:cs="Arial"/>
          <w14:ligatures w14:val="none"/>
        </w:rPr>
        <w:t xml:space="preserve">, promette un'esperienza imperdibile di approfondimento </w:t>
      </w:r>
      <w:r>
        <w:rPr>
          <w:rFonts w:ascii="Arial" w:hAnsi="Arial" w:cs="Arial"/>
          <w:b/>
          <w:bCs/>
          <w14:ligatures w14:val="none"/>
        </w:rPr>
        <w:t>nella tradizione della pittura figurativa</w:t>
      </w:r>
      <w:r>
        <w:rPr>
          <w:rFonts w:ascii="Arial" w:hAnsi="Arial" w:cs="Arial"/>
          <w14:ligatures w14:val="none"/>
        </w:rPr>
        <w:t xml:space="preserve">, guidata dal </w:t>
      </w:r>
      <w:r>
        <w:rPr>
          <w:rFonts w:ascii="Arial" w:hAnsi="Arial" w:cs="Arial"/>
          <w:b/>
          <w:bCs/>
          <w14:ligatures w14:val="none"/>
        </w:rPr>
        <w:t>curatore Adriano Primo Baldi</w:t>
      </w:r>
      <w:r>
        <w:rPr>
          <w:rFonts w:ascii="Arial" w:hAnsi="Arial" w:cs="Arial"/>
          <w14:ligatures w14:val="none"/>
        </w:rPr>
        <w:t xml:space="preserve"> e arricchita dal saggio critico di </w:t>
      </w:r>
      <w:r>
        <w:rPr>
          <w:rFonts w:ascii="Arial" w:hAnsi="Arial" w:cs="Arial"/>
          <w:b/>
          <w:bCs/>
          <w14:ligatures w14:val="none"/>
        </w:rPr>
        <w:t>Luca Pietro Nicoletti.</w:t>
      </w:r>
    </w:p>
    <w:p w:rsidR="005A298B" w:rsidRDefault="005A298B" w:rsidP="005A298B">
      <w:pPr>
        <w:rPr>
          <w:rFonts w:ascii="Arial" w:hAnsi="Arial" w:cs="Arial"/>
          <w:b/>
          <w:bCs/>
          <w14:ligatures w14:val="none"/>
        </w:rPr>
      </w:pPr>
    </w:p>
    <w:p w:rsidR="005A298B" w:rsidRDefault="005A298B" w:rsidP="005A298B">
      <w:pPr>
        <w:rPr>
          <w:rFonts w:ascii="Arial" w:hAnsi="Arial" w:cs="Arial"/>
          <w:lang w:eastAsia="it-IT"/>
          <w14:ligatures w14:val="none"/>
        </w:rPr>
      </w:pPr>
      <w:r>
        <w:rPr>
          <w:rFonts w:ascii="Arial" w:hAnsi="Arial" w:cs="Arial"/>
          <w:b/>
          <w:bCs/>
          <w14:ligatures w14:val="none"/>
        </w:rPr>
        <w:t xml:space="preserve">"I Pittori della </w:t>
      </w:r>
      <w:proofErr w:type="spellStart"/>
      <w:r>
        <w:rPr>
          <w:rFonts w:ascii="Arial" w:hAnsi="Arial" w:cs="Arial"/>
          <w:b/>
          <w:bCs/>
          <w14:ligatures w14:val="none"/>
        </w:rPr>
        <w:t>Metacosa</w:t>
      </w:r>
      <w:proofErr w:type="spellEnd"/>
      <w:r>
        <w:rPr>
          <w:rFonts w:ascii="Arial" w:hAnsi="Arial" w:cs="Arial"/>
          <w:b/>
          <w:bCs/>
          <w14:ligatures w14:val="none"/>
        </w:rPr>
        <w:t>" si unirono nel 1979</w:t>
      </w:r>
      <w:r>
        <w:rPr>
          <w:rFonts w:ascii="Arial" w:hAnsi="Arial" w:cs="Arial"/>
          <w14:ligatures w14:val="none"/>
        </w:rPr>
        <w:t xml:space="preserve"> con un manifesto di poche parole che sottolineava l'importanza della ricerca artistica comune e la stima reciproca tra gli artisti: </w:t>
      </w:r>
      <w:r>
        <w:rPr>
          <w:rFonts w:ascii="Arial" w:hAnsi="Arial" w:cs="Arial"/>
          <w:lang w:eastAsia="it-IT"/>
          <w14:ligatures w14:val="none"/>
        </w:rPr>
        <w:t>“</w:t>
      </w:r>
      <w:r>
        <w:rPr>
          <w:rFonts w:ascii="Arial" w:hAnsi="Arial" w:cs="Arial"/>
          <w:i/>
          <w:iCs/>
          <w:lang w:eastAsia="it-IT"/>
          <w14:ligatures w14:val="none"/>
        </w:rPr>
        <w:t>Anche se non si può parlare proprio di un gruppo, la mostra che presentiamo vuole essere qualcosa di diverso da una collettiva. Ci siamo uniti non solo per stima reciproca, ma soprattutto per verificare la possibilità di una ricerca in comune”.</w:t>
      </w:r>
      <w:r>
        <w:rPr>
          <w:rFonts w:ascii="Arial" w:hAnsi="Arial" w:cs="Arial"/>
          <w:lang w:eastAsia="it-IT"/>
          <w14:ligatures w14:val="none"/>
        </w:rPr>
        <w:t xml:space="preserve"> </w:t>
      </w:r>
    </w:p>
    <w:p w:rsidR="005A298B" w:rsidRDefault="005A298B" w:rsidP="005A298B">
      <w:pPr>
        <w:rPr>
          <w:rFonts w:ascii="Arial" w:hAnsi="Arial" w:cs="Arial"/>
          <w14:ligatures w14:val="none"/>
        </w:rPr>
      </w:pPr>
      <w:r>
        <w:rPr>
          <w:rFonts w:ascii="Arial" w:hAnsi="Arial" w:cs="Arial"/>
          <w14:ligatures w14:val="none"/>
        </w:rPr>
        <w:t>Questo gruppo ha rappresentato una vera e propria epopea creativa, sfidando le convenzioni artistiche fin dal suo inizio.</w:t>
      </w:r>
    </w:p>
    <w:p w:rsidR="005A298B" w:rsidRDefault="005A298B" w:rsidP="005A298B">
      <w:pPr>
        <w:rPr>
          <w:rFonts w:ascii="Arial" w:hAnsi="Arial" w:cs="Arial"/>
          <w14:ligatures w14:val="none"/>
        </w:rPr>
      </w:pPr>
    </w:p>
    <w:p w:rsidR="005A298B" w:rsidRDefault="005A298B" w:rsidP="005A298B">
      <w:pPr>
        <w:rPr>
          <w:rFonts w:ascii="Arial" w:hAnsi="Arial" w:cs="Arial"/>
          <w14:ligatures w14:val="none"/>
        </w:rPr>
      </w:pPr>
      <w:r>
        <w:rPr>
          <w:rFonts w:ascii="Arial" w:hAnsi="Arial" w:cs="Arial"/>
          <w:b/>
          <w:bCs/>
          <w14:ligatures w14:val="none"/>
        </w:rPr>
        <w:t>Un breve passaggio indietro nel tempo ci porta alla Viareggio del 1983</w:t>
      </w:r>
      <w:r>
        <w:rPr>
          <w:rFonts w:ascii="Arial" w:hAnsi="Arial" w:cs="Arial"/>
          <w14:ligatures w14:val="none"/>
        </w:rPr>
        <w:t xml:space="preserve">, quando al Palazzo Paolina </w:t>
      </w:r>
      <w:r>
        <w:rPr>
          <w:rFonts w:ascii="Arial" w:hAnsi="Arial" w:cs="Arial"/>
          <w:b/>
          <w:bCs/>
          <w14:ligatures w14:val="none"/>
        </w:rPr>
        <w:t>Giuseppe Bartolini, Gianfranco Ferroni, Bernardino Luino, Sandro Luporini, Lino Mannocci e Giorgio Tonelli</w:t>
      </w:r>
      <w:r>
        <w:rPr>
          <w:rFonts w:ascii="Arial" w:hAnsi="Arial" w:cs="Arial"/>
          <w14:ligatures w14:val="none"/>
        </w:rPr>
        <w:t xml:space="preserve"> tennero una delle loro prime mostre. </w:t>
      </w:r>
    </w:p>
    <w:p w:rsidR="005A298B" w:rsidRDefault="005A298B" w:rsidP="005A298B">
      <w:pPr>
        <w:rPr>
          <w:rFonts w:ascii="Arial" w:hAnsi="Arial" w:cs="Arial"/>
          <w:b/>
          <w:bCs/>
          <w14:ligatures w14:val="none"/>
        </w:rPr>
      </w:pPr>
      <w:r>
        <w:rPr>
          <w:rFonts w:ascii="Arial" w:hAnsi="Arial" w:cs="Arial"/>
          <w:b/>
          <w:bCs/>
          <w14:ligatures w14:val="none"/>
        </w:rPr>
        <w:t>Oggi, dopo quarant’anni</w:t>
      </w:r>
      <w:r>
        <w:rPr>
          <w:rFonts w:ascii="Arial" w:hAnsi="Arial" w:cs="Arial"/>
          <w14:ligatures w14:val="none"/>
        </w:rPr>
        <w:t xml:space="preserve"> e un lungo percorso, di gruppo e individuale, </w:t>
      </w:r>
      <w:r>
        <w:rPr>
          <w:rFonts w:ascii="Arial" w:hAnsi="Arial" w:cs="Arial"/>
          <w:b/>
          <w:bCs/>
          <w14:ligatures w14:val="none"/>
        </w:rPr>
        <w:t>ritornano insieme a Viareggio.</w:t>
      </w:r>
    </w:p>
    <w:p w:rsidR="005A298B" w:rsidRDefault="005A298B" w:rsidP="005A298B">
      <w:pPr>
        <w:rPr>
          <w:rFonts w:ascii="Arial" w:hAnsi="Arial" w:cs="Arial"/>
          <w14:ligatures w14:val="none"/>
        </w:rPr>
      </w:pPr>
    </w:p>
    <w:p w:rsidR="005A298B" w:rsidRDefault="005A298B" w:rsidP="005A298B">
      <w:pPr>
        <w:rPr>
          <w:rFonts w:ascii="Arial" w:hAnsi="Arial" w:cs="Arial"/>
          <w14:ligatures w14:val="none"/>
        </w:rPr>
      </w:pPr>
      <w:r>
        <w:rPr>
          <w:rFonts w:ascii="Arial" w:hAnsi="Arial" w:cs="Arial"/>
          <w:b/>
          <w:bCs/>
          <w14:ligatures w14:val="none"/>
        </w:rPr>
        <w:t xml:space="preserve">Gli artisti della </w:t>
      </w:r>
      <w:proofErr w:type="spellStart"/>
      <w:r>
        <w:rPr>
          <w:rFonts w:ascii="Arial" w:hAnsi="Arial" w:cs="Arial"/>
          <w:b/>
          <w:bCs/>
          <w14:ligatures w14:val="none"/>
        </w:rPr>
        <w:t>Metacosa</w:t>
      </w:r>
      <w:proofErr w:type="spellEnd"/>
      <w:r>
        <w:rPr>
          <w:rFonts w:ascii="Arial" w:hAnsi="Arial" w:cs="Arial"/>
          <w:b/>
          <w:bCs/>
          <w14:ligatures w14:val="none"/>
        </w:rPr>
        <w:t xml:space="preserve"> animarono l'ambiente culturale milanese negli anni '80</w:t>
      </w:r>
      <w:r>
        <w:rPr>
          <w:rFonts w:ascii="Arial" w:hAnsi="Arial" w:cs="Arial"/>
          <w14:ligatures w14:val="none"/>
        </w:rPr>
        <w:t xml:space="preserve">, operando nello studio di </w:t>
      </w:r>
      <w:r>
        <w:rPr>
          <w:rFonts w:ascii="Arial" w:hAnsi="Arial" w:cs="Arial"/>
          <w:b/>
          <w:bCs/>
          <w14:ligatures w14:val="none"/>
        </w:rPr>
        <w:t>Gianfranco Ferroni</w:t>
      </w:r>
      <w:r>
        <w:rPr>
          <w:rFonts w:ascii="Arial" w:hAnsi="Arial" w:cs="Arial"/>
          <w14:ligatures w14:val="none"/>
        </w:rPr>
        <w:t xml:space="preserve"> e dando vita al movimento di tendenza chiamato </w:t>
      </w:r>
      <w:r>
        <w:rPr>
          <w:rFonts w:ascii="Arial" w:hAnsi="Arial" w:cs="Arial"/>
          <w:b/>
          <w:bCs/>
          <w14:ligatures w14:val="none"/>
        </w:rPr>
        <w:t>“</w:t>
      </w:r>
      <w:proofErr w:type="spellStart"/>
      <w:r>
        <w:rPr>
          <w:rFonts w:ascii="Arial" w:hAnsi="Arial" w:cs="Arial"/>
          <w:b/>
          <w:bCs/>
          <w14:ligatures w14:val="none"/>
        </w:rPr>
        <w:t>Metacosa</w:t>
      </w:r>
      <w:proofErr w:type="spellEnd"/>
      <w:r>
        <w:rPr>
          <w:rFonts w:ascii="Arial" w:hAnsi="Arial" w:cs="Arial"/>
          <w14:ligatures w14:val="none"/>
        </w:rPr>
        <w:t xml:space="preserve">”. </w:t>
      </w:r>
      <w:r>
        <w:rPr>
          <w:rFonts w:ascii="Arial" w:hAnsi="Arial" w:cs="Arial"/>
          <w:b/>
          <w:bCs/>
          <w14:ligatures w14:val="none"/>
        </w:rPr>
        <w:t>La loro prima mostra a Brescia nel 1979, curata dal famoso critico Roberto Tassi</w:t>
      </w:r>
      <w:r>
        <w:rPr>
          <w:rFonts w:ascii="Arial" w:hAnsi="Arial" w:cs="Arial"/>
          <w14:ligatures w14:val="none"/>
        </w:rPr>
        <w:t>, segnò l'inizio di una serie di esposizioni che hanno coinvolto città come Milano, Bergamo, Vicenza e molte altre.</w:t>
      </w:r>
    </w:p>
    <w:p w:rsidR="005A298B" w:rsidRDefault="005A298B" w:rsidP="005A298B">
      <w:pPr>
        <w:rPr>
          <w:rFonts w:ascii="Arial" w:hAnsi="Arial" w:cs="Arial"/>
          <w14:ligatures w14:val="none"/>
        </w:rPr>
      </w:pPr>
    </w:p>
    <w:p w:rsidR="005A298B" w:rsidRDefault="005A298B" w:rsidP="005A298B">
      <w:pPr>
        <w:rPr>
          <w:rFonts w:ascii="Arial" w:hAnsi="Arial" w:cs="Arial"/>
          <w14:ligatures w14:val="none"/>
        </w:rPr>
      </w:pPr>
      <w:r>
        <w:rPr>
          <w:rFonts w:ascii="Arial" w:hAnsi="Arial" w:cs="Arial"/>
          <w:b/>
          <w:bCs/>
          <w14:ligatures w14:val="none"/>
        </w:rPr>
        <w:t xml:space="preserve">Un momento significativo nella storia del gruppo è stata la mostra intitolata "Fenomenologia della </w:t>
      </w:r>
      <w:proofErr w:type="spellStart"/>
      <w:r>
        <w:rPr>
          <w:rFonts w:ascii="Arial" w:hAnsi="Arial" w:cs="Arial"/>
          <w:b/>
          <w:bCs/>
          <w14:ligatures w14:val="none"/>
        </w:rPr>
        <w:t>Metacosa</w:t>
      </w:r>
      <w:proofErr w:type="spellEnd"/>
      <w:r>
        <w:rPr>
          <w:rFonts w:ascii="Arial" w:hAnsi="Arial" w:cs="Arial"/>
          <w:b/>
          <w:bCs/>
          <w14:ligatures w14:val="none"/>
        </w:rPr>
        <w:t>" allo Spazio Oberdan di Milano nel 2004</w:t>
      </w:r>
      <w:r>
        <w:rPr>
          <w:rFonts w:ascii="Arial" w:hAnsi="Arial" w:cs="Arial"/>
          <w14:ligatures w14:val="none"/>
        </w:rPr>
        <w:t xml:space="preserve">, curata da </w:t>
      </w:r>
      <w:r>
        <w:rPr>
          <w:rFonts w:ascii="Arial" w:hAnsi="Arial" w:cs="Arial"/>
          <w:b/>
          <w:bCs/>
          <w14:ligatures w14:val="none"/>
        </w:rPr>
        <w:t>Philippe Daverio</w:t>
      </w:r>
      <w:r>
        <w:rPr>
          <w:rFonts w:ascii="Arial" w:hAnsi="Arial" w:cs="Arial"/>
          <w14:ligatures w14:val="none"/>
        </w:rPr>
        <w:t>. Questo evento, che segnò il debutto di Daverio come curatore, testimoniò il riconoscimento dell'importanza e della rilevanza del movimento artistico.</w:t>
      </w:r>
      <w:r>
        <w:rPr>
          <w:rFonts w:ascii="Arial" w:hAnsi="Arial" w:cs="Arial"/>
          <w:b/>
          <w:bCs/>
          <w:lang w:eastAsia="it-IT"/>
          <w14:ligatures w14:val="none"/>
        </w:rPr>
        <w:t xml:space="preserve"> </w:t>
      </w:r>
    </w:p>
    <w:p w:rsidR="005A298B" w:rsidRDefault="005A298B" w:rsidP="005A298B">
      <w:pPr>
        <w:rPr>
          <w:rFonts w:ascii="Arial" w:hAnsi="Arial" w:cs="Arial"/>
          <w14:ligatures w14:val="none"/>
        </w:rPr>
      </w:pPr>
    </w:p>
    <w:p w:rsidR="005A298B" w:rsidRDefault="005A298B" w:rsidP="005A298B">
      <w:pPr>
        <w:rPr>
          <w:rFonts w:ascii="Arial" w:hAnsi="Arial" w:cs="Arial"/>
          <w14:ligatures w14:val="none"/>
        </w:rPr>
      </w:pPr>
      <w:r>
        <w:rPr>
          <w:rFonts w:ascii="Arial" w:hAnsi="Arial" w:cs="Arial"/>
          <w:b/>
          <w:bCs/>
          <w14:ligatures w14:val="none"/>
        </w:rPr>
        <w:t>Philippe Daverio, noto critico d'arte e gallerista di fama, fu il curatore di questa mostra</w:t>
      </w:r>
      <w:r>
        <w:rPr>
          <w:rFonts w:ascii="Arial" w:hAnsi="Arial" w:cs="Arial"/>
          <w14:ligatures w14:val="none"/>
        </w:rPr>
        <w:t xml:space="preserve"> e, in precedenza, uno straordinario assessore alla cultura del comune di Milano. La sua partecipazione alla mostra "Fenomenologia della </w:t>
      </w:r>
      <w:proofErr w:type="spellStart"/>
      <w:r>
        <w:rPr>
          <w:rFonts w:ascii="Arial" w:hAnsi="Arial" w:cs="Arial"/>
          <w14:ligatures w14:val="none"/>
        </w:rPr>
        <w:t>Metacosa</w:t>
      </w:r>
      <w:proofErr w:type="spellEnd"/>
      <w:r>
        <w:rPr>
          <w:rFonts w:ascii="Arial" w:hAnsi="Arial" w:cs="Arial"/>
          <w14:ligatures w14:val="none"/>
        </w:rPr>
        <w:t>" del 2004, rappresentò un momento significativo nel panorama artistico italiano.</w:t>
      </w:r>
    </w:p>
    <w:p w:rsidR="005A298B" w:rsidRDefault="005A298B" w:rsidP="005A298B">
      <w:pPr>
        <w:rPr>
          <w:rFonts w:ascii="Arial" w:hAnsi="Arial" w:cs="Arial"/>
          <w14:ligatures w14:val="none"/>
        </w:rPr>
      </w:pPr>
    </w:p>
    <w:p w:rsidR="005A298B" w:rsidRDefault="005A298B" w:rsidP="005A298B">
      <w:pPr>
        <w:jc w:val="both"/>
        <w:rPr>
          <w:rFonts w:ascii="Arial" w:hAnsi="Arial" w:cs="Arial"/>
          <w:b/>
          <w:bCs/>
          <w:lang w:eastAsia="it-IT"/>
          <w14:ligatures w14:val="none"/>
        </w:rPr>
      </w:pPr>
      <w:r>
        <w:rPr>
          <w:rFonts w:ascii="Arial" w:hAnsi="Arial" w:cs="Arial"/>
          <w:b/>
          <w:bCs/>
          <w:lang w:eastAsia="it-IT"/>
          <w14:ligatures w14:val="none"/>
        </w:rPr>
        <w:t xml:space="preserve">La mostra a Viareggio "I Pittori della </w:t>
      </w:r>
      <w:proofErr w:type="spellStart"/>
      <w:r>
        <w:rPr>
          <w:rFonts w:ascii="Arial" w:hAnsi="Arial" w:cs="Arial"/>
          <w:b/>
          <w:bCs/>
          <w:lang w:eastAsia="it-IT"/>
          <w14:ligatures w14:val="none"/>
        </w:rPr>
        <w:t>Metacosa</w:t>
      </w:r>
      <w:proofErr w:type="spellEnd"/>
      <w:r>
        <w:rPr>
          <w:rFonts w:ascii="Arial" w:hAnsi="Arial" w:cs="Arial"/>
          <w:b/>
          <w:bCs/>
          <w:lang w:eastAsia="it-IT"/>
          <w14:ligatures w14:val="none"/>
        </w:rPr>
        <w:t xml:space="preserve">", curata da Adriano Primo Baldi, </w:t>
      </w:r>
      <w:r>
        <w:rPr>
          <w:rFonts w:ascii="Arial" w:hAnsi="Arial" w:cs="Arial"/>
          <w:lang w:eastAsia="it-IT"/>
          <w14:ligatures w14:val="none"/>
        </w:rPr>
        <w:t>già storico collaboratore di Philippe Daverio,</w:t>
      </w:r>
      <w:r>
        <w:rPr>
          <w:rFonts w:ascii="Arial" w:hAnsi="Arial" w:cs="Arial"/>
          <w:b/>
          <w:bCs/>
          <w:lang w:eastAsia="it-IT"/>
          <w14:ligatures w14:val="none"/>
        </w:rPr>
        <w:t xml:space="preserve"> si ispira al progetto ideato dallo stesso Daverio vent'anni fa nel capoluogo meneghino. </w:t>
      </w:r>
      <w:r>
        <w:rPr>
          <w:rFonts w:ascii="Arial" w:hAnsi="Arial" w:cs="Arial"/>
          <w:lang w:eastAsia="it-IT"/>
          <w14:ligatures w14:val="none"/>
        </w:rPr>
        <w:t>Gli artisti del Gruppo sono gli stessi,</w:t>
      </w:r>
      <w:r>
        <w:rPr>
          <w:rFonts w:ascii="Arial" w:hAnsi="Arial" w:cs="Arial"/>
          <w:b/>
          <w:bCs/>
          <w:lang w:eastAsia="it-IT"/>
          <w14:ligatures w14:val="none"/>
        </w:rPr>
        <w:t xml:space="preserve"> ma le opere esposte attraversano il tempo, rappresentando l'intero percorso della loro attività, dal 1979 fino ad oggi.</w:t>
      </w:r>
    </w:p>
    <w:p w:rsidR="005A298B" w:rsidRDefault="005A298B" w:rsidP="005A298B">
      <w:pPr>
        <w:jc w:val="both"/>
        <w:rPr>
          <w:rFonts w:ascii="Arial" w:hAnsi="Arial" w:cs="Arial"/>
          <w:b/>
          <w:bCs/>
          <w:lang w:eastAsia="it-IT"/>
          <w14:ligatures w14:val="none"/>
        </w:rPr>
      </w:pPr>
    </w:p>
    <w:p w:rsidR="005A298B" w:rsidRDefault="005A298B" w:rsidP="005A298B">
      <w:pPr>
        <w:jc w:val="both"/>
        <w:rPr>
          <w:rFonts w:ascii="Arial" w:hAnsi="Arial" w:cs="Arial"/>
          <w:b/>
          <w:bCs/>
          <w:lang w:eastAsia="it-IT"/>
          <w14:ligatures w14:val="none"/>
        </w:rPr>
      </w:pPr>
      <w:r>
        <w:rPr>
          <w:rFonts w:ascii="Arial" w:hAnsi="Arial" w:cs="Arial"/>
          <w:b/>
          <w:bCs/>
          <w:lang w:eastAsia="it-IT"/>
          <w14:ligatures w14:val="none"/>
        </w:rPr>
        <w:lastRenderedPageBreak/>
        <w:t>Ogni pittore di questo gruppo ha la propria luce</w:t>
      </w:r>
      <w:r>
        <w:rPr>
          <w:rFonts w:ascii="Arial" w:hAnsi="Arial" w:cs="Arial"/>
          <w:lang w:eastAsia="it-IT"/>
          <w14:ligatures w14:val="none"/>
        </w:rPr>
        <w:t xml:space="preserve">; la qualità e la sostanza della luce essendo diversa in ognuno di loro; la coincidenza di poetica non comporta coincidenza di stile o di poesia. </w:t>
      </w:r>
      <w:r>
        <w:rPr>
          <w:rFonts w:ascii="Arial" w:hAnsi="Arial" w:cs="Arial"/>
          <w:b/>
          <w:bCs/>
          <w:lang w:eastAsia="it-IT"/>
          <w14:ligatures w14:val="none"/>
        </w:rPr>
        <w:t xml:space="preserve">Il fascino e la verità della mostra </w:t>
      </w:r>
      <w:proofErr w:type="gramStart"/>
      <w:r>
        <w:rPr>
          <w:rFonts w:ascii="Arial" w:hAnsi="Arial" w:cs="Arial"/>
          <w:b/>
          <w:bCs/>
          <w:lang w:eastAsia="it-IT"/>
          <w14:ligatures w14:val="none"/>
        </w:rPr>
        <w:t>sta proprio</w:t>
      </w:r>
      <w:proofErr w:type="gramEnd"/>
      <w:r>
        <w:rPr>
          <w:rFonts w:ascii="Arial" w:hAnsi="Arial" w:cs="Arial"/>
          <w:b/>
          <w:bCs/>
          <w:lang w:eastAsia="it-IT"/>
          <w14:ligatures w14:val="none"/>
        </w:rPr>
        <w:t xml:space="preserve"> in questo, nell’unire intorno a una comune idea, e quasi filosofia, della pittura, artisti molto diversi.</w:t>
      </w:r>
    </w:p>
    <w:p w:rsidR="005A298B" w:rsidRDefault="005A298B" w:rsidP="005A298B">
      <w:pPr>
        <w:jc w:val="both"/>
        <w:rPr>
          <w:rFonts w:ascii="Arial" w:hAnsi="Arial" w:cs="Arial"/>
          <w:b/>
          <w:bCs/>
          <w:lang w:eastAsia="it-IT"/>
          <w14:ligatures w14:val="none"/>
        </w:rPr>
      </w:pPr>
    </w:p>
    <w:p w:rsidR="005A298B" w:rsidRDefault="005A298B" w:rsidP="005A298B">
      <w:pPr>
        <w:rPr>
          <w:rFonts w:ascii="Arial" w:hAnsi="Arial" w:cs="Arial"/>
          <w14:ligatures w14:val="none"/>
        </w:rPr>
      </w:pPr>
      <w:r>
        <w:rPr>
          <w:rFonts w:ascii="Arial" w:hAnsi="Arial" w:cs="Arial"/>
          <w:lang w:eastAsia="it-IT"/>
          <w14:ligatures w14:val="none"/>
        </w:rPr>
        <w:t xml:space="preserve">L'evento, celebrato come una vittoria della cultura e della pluralità artistica, </w:t>
      </w:r>
      <w:r>
        <w:rPr>
          <w:rFonts w:ascii="Arial" w:hAnsi="Arial" w:cs="Arial"/>
          <w:b/>
          <w:bCs/>
          <w:lang w:eastAsia="it-IT"/>
          <w14:ligatures w14:val="none"/>
        </w:rPr>
        <w:t>offre un'opportunità senza precedenti di immergersi nell'universo affascinante di artisti che hanno resistito alla marea delle avanguardie</w:t>
      </w:r>
      <w:r>
        <w:rPr>
          <w:rFonts w:ascii="Arial" w:hAnsi="Arial" w:cs="Arial"/>
          <w:lang w:eastAsia="it-IT"/>
          <w14:ligatures w14:val="none"/>
        </w:rPr>
        <w:t xml:space="preserve"> per abbracciare una visione unica e audace della pittura figurativa.</w:t>
      </w:r>
    </w:p>
    <w:p w:rsidR="005A298B" w:rsidRDefault="005A298B" w:rsidP="005A298B">
      <w:pPr>
        <w:rPr>
          <w:rFonts w:ascii="Arial" w:hAnsi="Arial" w:cs="Arial"/>
          <w14:ligatures w14:val="none"/>
        </w:rPr>
      </w:pPr>
    </w:p>
    <w:p w:rsidR="005A298B" w:rsidRDefault="005A298B" w:rsidP="005A298B">
      <w:pPr>
        <w:rPr>
          <w:rFonts w:ascii="Arial" w:hAnsi="Arial" w:cs="Arial"/>
          <w:b/>
          <w:bCs/>
          <w14:ligatures w14:val="none"/>
        </w:rPr>
      </w:pPr>
      <w:r>
        <w:rPr>
          <w:rFonts w:ascii="Arial" w:hAnsi="Arial" w:cs="Arial"/>
          <w14:ligatures w14:val="none"/>
        </w:rPr>
        <w:t xml:space="preserve">Il Comune di Viareggio è orgoglioso di ospitare questa straordinaria esposizione, </w:t>
      </w:r>
      <w:r>
        <w:rPr>
          <w:rFonts w:ascii="Arial" w:hAnsi="Arial" w:cs="Arial"/>
          <w:b/>
          <w:bCs/>
          <w14:ligatures w14:val="none"/>
        </w:rPr>
        <w:t>offrendo al pubblico l'opportunità di esplorare l'opera di artisti che hanno segnato in modo indelebile il panorama artistico del secondo Novecento.</w:t>
      </w:r>
    </w:p>
    <w:p w:rsidR="005A298B" w:rsidRDefault="005A298B" w:rsidP="005A298B">
      <w:pPr>
        <w:rPr>
          <w:rFonts w:ascii="Arial" w:hAnsi="Arial" w:cs="Arial"/>
          <w14:ligatures w14:val="none"/>
        </w:rPr>
      </w:pPr>
    </w:p>
    <w:p w:rsidR="005A298B" w:rsidRDefault="005A298B" w:rsidP="005A298B">
      <w:pPr>
        <w:rPr>
          <w:rFonts w:ascii="Arial" w:hAnsi="Arial" w:cs="Arial"/>
          <w14:ligatures w14:val="none"/>
        </w:rPr>
      </w:pPr>
      <w:r>
        <w:rPr>
          <w:rFonts w:ascii="Arial" w:hAnsi="Arial" w:cs="Arial"/>
          <w14:ligatures w14:val="none"/>
        </w:rPr>
        <w:t xml:space="preserve">Alla mostra "I Pittori della </w:t>
      </w:r>
      <w:proofErr w:type="spellStart"/>
      <w:r>
        <w:rPr>
          <w:rFonts w:ascii="Arial" w:hAnsi="Arial" w:cs="Arial"/>
          <w14:ligatures w14:val="none"/>
        </w:rPr>
        <w:t>Metacosa</w:t>
      </w:r>
      <w:proofErr w:type="spellEnd"/>
      <w:r>
        <w:rPr>
          <w:rFonts w:ascii="Arial" w:hAnsi="Arial" w:cs="Arial"/>
          <w14:ligatures w14:val="none"/>
        </w:rPr>
        <w:t xml:space="preserve">" </w:t>
      </w:r>
      <w:r>
        <w:rPr>
          <w:rFonts w:ascii="Arial" w:hAnsi="Arial" w:cs="Arial"/>
          <w:b/>
          <w:bCs/>
          <w14:ligatures w14:val="none"/>
        </w:rPr>
        <w:t xml:space="preserve">è dedicato un voluminoso catalogo </w:t>
      </w:r>
      <w:r>
        <w:rPr>
          <w:rFonts w:ascii="inherit" w:hAnsi="inherit"/>
          <w:b/>
          <w:bCs/>
          <w:sz w:val="24"/>
          <w:szCs w:val="24"/>
          <w:lang w:eastAsia="it-IT"/>
          <w14:ligatures w14:val="none"/>
        </w:rPr>
        <w:t>di 230 pagine con 110 riproduzioni a colori</w:t>
      </w:r>
      <w:r>
        <w:rPr>
          <w:rFonts w:ascii="inherit" w:hAnsi="inherit"/>
          <w:sz w:val="24"/>
          <w:szCs w:val="24"/>
          <w:lang w:eastAsia="it-IT"/>
          <w14:ligatures w14:val="none"/>
        </w:rPr>
        <w:t xml:space="preserve"> edito</w:t>
      </w:r>
      <w:r>
        <w:rPr>
          <w:rFonts w:ascii="Arial" w:hAnsi="Arial" w:cs="Arial"/>
          <w14:ligatures w14:val="none"/>
        </w:rPr>
        <w:t xml:space="preserve"> da Edizioni Pendragon. </w:t>
      </w:r>
    </w:p>
    <w:p w:rsidR="005A298B" w:rsidRDefault="005A298B" w:rsidP="005A298B">
      <w:pPr>
        <w:rPr>
          <w:rFonts w:ascii="Arial" w:hAnsi="Arial" w:cs="Arial"/>
          <w14:ligatures w14:val="none"/>
        </w:rPr>
      </w:pPr>
    </w:p>
    <w:p w:rsidR="005A298B" w:rsidRDefault="005A298B" w:rsidP="005A298B">
      <w:pPr>
        <w:rPr>
          <w:rFonts w:ascii="Arial" w:hAnsi="Arial" w:cs="Arial"/>
          <w14:ligatures w14:val="none"/>
        </w:rPr>
      </w:pPr>
    </w:p>
    <w:p w:rsidR="005A298B" w:rsidRDefault="005A298B" w:rsidP="005A298B">
      <w:pPr>
        <w:rPr>
          <w:rFonts w:ascii="Arial" w:hAnsi="Arial" w:cs="Arial"/>
          <w14:ligatures w14:val="none"/>
        </w:rPr>
      </w:pPr>
    </w:p>
    <w:p w:rsidR="005A298B" w:rsidRDefault="005A298B" w:rsidP="005A298B">
      <w:pPr>
        <w:jc w:val="both"/>
        <w:rPr>
          <w:rFonts w:ascii="Arial" w:hAnsi="Arial" w:cs="Arial"/>
          <w:b/>
          <w:bCs/>
          <w:lang w:eastAsia="it-IT"/>
          <w14:ligatures w14:val="none"/>
        </w:rPr>
      </w:pPr>
      <w:r>
        <w:rPr>
          <w:rFonts w:ascii="Arial" w:hAnsi="Arial" w:cs="Arial"/>
          <w:b/>
          <w:bCs/>
          <w:lang w:eastAsia="it-IT"/>
          <w14:ligatures w14:val="none"/>
        </w:rPr>
        <w:t>Scheda Tecnica:</w:t>
      </w:r>
    </w:p>
    <w:p w:rsidR="005A298B" w:rsidRDefault="005A298B" w:rsidP="005A298B">
      <w:pPr>
        <w:jc w:val="both"/>
        <w:rPr>
          <w:rFonts w:ascii="Arial" w:hAnsi="Arial" w:cs="Arial"/>
          <w:b/>
          <w:bCs/>
          <w:lang w:eastAsia="it-IT"/>
          <w14:ligatures w14:val="none"/>
        </w:rPr>
      </w:pPr>
    </w:p>
    <w:p w:rsidR="005A298B" w:rsidRDefault="005A298B" w:rsidP="005A298B">
      <w:pPr>
        <w:jc w:val="both"/>
        <w:rPr>
          <w:rFonts w:ascii="Arial" w:hAnsi="Arial" w:cs="Arial"/>
          <w:lang w:eastAsia="it-IT"/>
          <w14:ligatures w14:val="none"/>
        </w:rPr>
      </w:pPr>
      <w:r>
        <w:rPr>
          <w:rFonts w:ascii="Arial" w:hAnsi="Arial" w:cs="Arial"/>
          <w:b/>
          <w:bCs/>
          <w:lang w:eastAsia="it-IT"/>
          <w14:ligatures w14:val="none"/>
        </w:rPr>
        <w:t xml:space="preserve">Titolo: </w:t>
      </w:r>
      <w:r>
        <w:rPr>
          <w:rFonts w:ascii="Arial" w:hAnsi="Arial" w:cs="Arial"/>
          <w:lang w:eastAsia="it-IT"/>
          <w14:ligatures w14:val="none"/>
        </w:rPr>
        <w:t xml:space="preserve">“I Pittori della </w:t>
      </w:r>
      <w:proofErr w:type="spellStart"/>
      <w:r>
        <w:rPr>
          <w:rFonts w:ascii="Arial" w:hAnsi="Arial" w:cs="Arial"/>
          <w:lang w:eastAsia="it-IT"/>
          <w14:ligatures w14:val="none"/>
        </w:rPr>
        <w:t>Metacosa</w:t>
      </w:r>
      <w:proofErr w:type="spellEnd"/>
      <w:r>
        <w:rPr>
          <w:rFonts w:ascii="Arial" w:hAnsi="Arial" w:cs="Arial"/>
          <w:lang w:eastAsia="it-IT"/>
          <w14:ligatures w14:val="none"/>
        </w:rPr>
        <w:t xml:space="preserve">” </w:t>
      </w:r>
    </w:p>
    <w:p w:rsidR="005A298B" w:rsidRDefault="005A298B" w:rsidP="005A298B">
      <w:pPr>
        <w:jc w:val="both"/>
        <w:rPr>
          <w:rFonts w:ascii="Arial" w:hAnsi="Arial" w:cs="Arial"/>
          <w:b/>
          <w:bCs/>
          <w:lang w:eastAsia="it-IT"/>
          <w14:ligatures w14:val="none"/>
        </w:rPr>
      </w:pPr>
      <w:r>
        <w:rPr>
          <w:rFonts w:ascii="Arial" w:hAnsi="Arial" w:cs="Arial"/>
          <w:b/>
          <w:bCs/>
          <w:lang w:eastAsia="it-IT"/>
          <w14:ligatures w14:val="none"/>
        </w:rPr>
        <w:t xml:space="preserve">Curatore: </w:t>
      </w:r>
      <w:r>
        <w:rPr>
          <w:rFonts w:ascii="Arial" w:hAnsi="Arial" w:cs="Arial"/>
          <w:lang w:eastAsia="it-IT"/>
          <w14:ligatures w14:val="none"/>
        </w:rPr>
        <w:t>Adriano Primo Baldi</w:t>
      </w:r>
    </w:p>
    <w:p w:rsidR="005A298B" w:rsidRDefault="005A298B" w:rsidP="005A298B">
      <w:pPr>
        <w:jc w:val="both"/>
        <w:rPr>
          <w:rFonts w:ascii="Arial" w:hAnsi="Arial" w:cs="Arial"/>
          <w:b/>
          <w:bCs/>
          <w:lang w:eastAsia="it-IT"/>
          <w14:ligatures w14:val="none"/>
        </w:rPr>
      </w:pPr>
      <w:r>
        <w:rPr>
          <w:rFonts w:ascii="Arial" w:hAnsi="Arial" w:cs="Arial"/>
          <w:b/>
          <w:bCs/>
          <w:lang w:eastAsia="it-IT"/>
          <w14:ligatures w14:val="none"/>
        </w:rPr>
        <w:t xml:space="preserve">Durata: </w:t>
      </w:r>
      <w:proofErr w:type="gramStart"/>
      <w:r>
        <w:rPr>
          <w:rFonts w:ascii="Arial" w:hAnsi="Arial" w:cs="Arial"/>
          <w:lang w:eastAsia="it-IT"/>
          <w14:ligatures w14:val="none"/>
        </w:rPr>
        <w:t>1 giugno</w:t>
      </w:r>
      <w:proofErr w:type="gramEnd"/>
      <w:r>
        <w:rPr>
          <w:rFonts w:ascii="Arial" w:hAnsi="Arial" w:cs="Arial"/>
          <w:lang w:eastAsia="it-IT"/>
          <w14:ligatures w14:val="none"/>
        </w:rPr>
        <w:t xml:space="preserve"> - 13 ottobre 2024</w:t>
      </w:r>
    </w:p>
    <w:p w:rsidR="005A298B" w:rsidRDefault="005A298B" w:rsidP="005A298B">
      <w:pPr>
        <w:jc w:val="both"/>
        <w:rPr>
          <w:rFonts w:ascii="Arial" w:hAnsi="Arial" w:cs="Arial"/>
          <w:lang w:eastAsia="it-IT"/>
          <w14:ligatures w14:val="none"/>
        </w:rPr>
      </w:pPr>
      <w:r>
        <w:rPr>
          <w:rFonts w:ascii="Arial" w:hAnsi="Arial" w:cs="Arial"/>
          <w:b/>
          <w:bCs/>
          <w:lang w:eastAsia="it-IT"/>
          <w14:ligatures w14:val="none"/>
        </w:rPr>
        <w:t xml:space="preserve">Luogo: </w:t>
      </w:r>
      <w:r>
        <w:rPr>
          <w:rFonts w:ascii="Arial" w:hAnsi="Arial" w:cs="Arial"/>
          <w:lang w:eastAsia="it-IT"/>
          <w14:ligatures w14:val="none"/>
        </w:rPr>
        <w:t>Galleria D’Arte Moderna e Contemporanea Lorenzo Viani (Palazzo delle Muse) - Viareggio</w:t>
      </w:r>
    </w:p>
    <w:p w:rsidR="005A298B" w:rsidRDefault="005A298B" w:rsidP="005A298B">
      <w:pPr>
        <w:jc w:val="both"/>
        <w:rPr>
          <w:rFonts w:ascii="Arial" w:hAnsi="Arial" w:cs="Arial"/>
          <w:b/>
          <w:bCs/>
          <w:lang w:eastAsia="it-IT"/>
          <w14:ligatures w14:val="none"/>
        </w:rPr>
      </w:pPr>
      <w:r>
        <w:rPr>
          <w:rFonts w:ascii="Arial" w:hAnsi="Arial" w:cs="Arial"/>
          <w:b/>
          <w:bCs/>
          <w:lang w:eastAsia="it-IT"/>
          <w14:ligatures w14:val="none"/>
        </w:rPr>
        <w:t xml:space="preserve">Catalogo: </w:t>
      </w:r>
      <w:r>
        <w:rPr>
          <w:rFonts w:ascii="Arial" w:hAnsi="Arial" w:cs="Arial"/>
          <w:lang w:eastAsia="it-IT"/>
          <w14:ligatures w14:val="none"/>
        </w:rPr>
        <w:t>Edizioni Pendragon</w:t>
      </w:r>
    </w:p>
    <w:p w:rsidR="005A298B" w:rsidRDefault="005A298B" w:rsidP="005A298B">
      <w:pPr>
        <w:jc w:val="both"/>
        <w:rPr>
          <w:rFonts w:ascii="Arial" w:hAnsi="Arial" w:cs="Arial"/>
          <w:b/>
          <w:bCs/>
          <w:lang w:eastAsia="it-IT"/>
          <w14:ligatures w14:val="none"/>
        </w:rPr>
      </w:pPr>
    </w:p>
    <w:p w:rsidR="005A298B" w:rsidRDefault="005A298B" w:rsidP="005A298B">
      <w:pPr>
        <w:jc w:val="both"/>
        <w:rPr>
          <w:rFonts w:ascii="Arial" w:hAnsi="Arial" w:cs="Arial"/>
          <w:lang w:eastAsia="it-IT"/>
          <w14:ligatures w14:val="none"/>
        </w:rPr>
      </w:pPr>
      <w:r>
        <w:rPr>
          <w:rFonts w:ascii="Arial" w:hAnsi="Arial" w:cs="Arial"/>
          <w:b/>
          <w:bCs/>
          <w:lang w:eastAsia="it-IT"/>
          <w14:ligatures w14:val="none"/>
        </w:rPr>
        <w:t xml:space="preserve">Informazioni: </w:t>
      </w:r>
      <w:r>
        <w:rPr>
          <w:rFonts w:ascii="Arial" w:hAnsi="Arial" w:cs="Arial"/>
          <w:lang w:eastAsia="it-IT"/>
          <w14:ligatures w14:val="none"/>
        </w:rPr>
        <w:t xml:space="preserve">GAMC </w:t>
      </w:r>
      <w:r>
        <w:rPr>
          <w:rFonts w:ascii="Arial" w:hAnsi="Arial" w:cs="Arial"/>
          <w:i/>
          <w:iCs/>
          <w:lang w:eastAsia="it-IT"/>
          <w14:ligatures w14:val="none"/>
        </w:rPr>
        <w:t>Lorenzo Viani</w:t>
      </w:r>
      <w:r>
        <w:rPr>
          <w:rFonts w:ascii="Arial" w:hAnsi="Arial" w:cs="Arial"/>
          <w:lang w:eastAsia="it-IT"/>
          <w14:ligatures w14:val="none"/>
        </w:rPr>
        <w:t xml:space="preserve"> - Palazzo delle Muse - Piazza Mazzini 55049 - Viareggio</w:t>
      </w:r>
    </w:p>
    <w:p w:rsidR="005A298B" w:rsidRDefault="005A298B" w:rsidP="005A298B">
      <w:pPr>
        <w:jc w:val="both"/>
        <w:rPr>
          <w:rFonts w:ascii="Arial" w:hAnsi="Arial" w:cs="Arial"/>
          <w:lang w:eastAsia="it-IT"/>
          <w14:ligatures w14:val="none"/>
        </w:rPr>
      </w:pPr>
      <w:r>
        <w:rPr>
          <w:rFonts w:ascii="Arial" w:hAnsi="Arial" w:cs="Arial"/>
          <w:lang w:eastAsia="it-IT"/>
          <w14:ligatures w14:val="none"/>
        </w:rPr>
        <w:t xml:space="preserve">tel. 0584 581118 </w:t>
      </w:r>
      <w:proofErr w:type="spellStart"/>
      <w:r>
        <w:rPr>
          <w:rFonts w:ascii="Arial" w:hAnsi="Arial" w:cs="Arial"/>
          <w:lang w:eastAsia="it-IT"/>
          <w14:ligatures w14:val="none"/>
        </w:rPr>
        <w:t>cell</w:t>
      </w:r>
      <w:proofErr w:type="spellEnd"/>
      <w:r>
        <w:rPr>
          <w:rFonts w:ascii="Arial" w:hAnsi="Arial" w:cs="Arial"/>
          <w:lang w:eastAsia="it-IT"/>
          <w14:ligatures w14:val="none"/>
        </w:rPr>
        <w:t>. 338 5714978 (orario apertura Galleria)</w:t>
      </w:r>
    </w:p>
    <w:p w:rsidR="005A298B" w:rsidRDefault="005A298B" w:rsidP="005A298B">
      <w:pPr>
        <w:jc w:val="both"/>
        <w:rPr>
          <w:rFonts w:ascii="Arial" w:hAnsi="Arial" w:cs="Arial"/>
          <w:lang w:eastAsia="it-IT"/>
          <w14:ligatures w14:val="none"/>
        </w:rPr>
      </w:pPr>
      <w:r>
        <w:rPr>
          <w:rFonts w:ascii="Arial" w:hAnsi="Arial" w:cs="Arial"/>
          <w:lang w:eastAsia="it-IT"/>
          <w14:ligatures w14:val="none"/>
        </w:rPr>
        <w:t xml:space="preserve">Tel: 0584 944580 (orario 9.00 -13.00) email: </w:t>
      </w:r>
      <w:hyperlink r:id="rId4" w:history="1">
        <w:r>
          <w:rPr>
            <w:rStyle w:val="Collegamentoipertestuale"/>
            <w:rFonts w:ascii="Arial" w:hAnsi="Arial" w:cs="Arial"/>
            <w:lang w:eastAsia="it-IT"/>
            <w14:ligatures w14:val="none"/>
          </w:rPr>
          <w:t>gamc@comune.viareggio.lu.it</w:t>
        </w:r>
      </w:hyperlink>
      <w:r>
        <w:rPr>
          <w:rFonts w:ascii="Arial" w:hAnsi="Arial" w:cs="Arial"/>
          <w:lang w:eastAsia="it-IT"/>
          <w14:ligatures w14:val="none"/>
        </w:rPr>
        <w:t xml:space="preserve"> </w:t>
      </w:r>
    </w:p>
    <w:p w:rsidR="005A298B" w:rsidRDefault="005A298B" w:rsidP="005A298B">
      <w:pPr>
        <w:jc w:val="both"/>
        <w:rPr>
          <w:rFonts w:ascii="Arial" w:hAnsi="Arial" w:cs="Arial"/>
          <w:b/>
          <w:bCs/>
          <w:lang w:eastAsia="it-IT"/>
          <w14:ligatures w14:val="none"/>
        </w:rPr>
      </w:pPr>
    </w:p>
    <w:p w:rsidR="005A298B" w:rsidRDefault="005A298B" w:rsidP="005A298B">
      <w:pPr>
        <w:jc w:val="both"/>
        <w:rPr>
          <w:rFonts w:ascii="Arial" w:hAnsi="Arial" w:cs="Arial"/>
          <w:lang w:eastAsia="it-IT"/>
          <w14:ligatures w14:val="none"/>
        </w:rPr>
      </w:pPr>
      <w:r>
        <w:rPr>
          <w:rFonts w:ascii="Arial" w:hAnsi="Arial" w:cs="Arial"/>
          <w:b/>
          <w:bCs/>
          <w:lang w:eastAsia="it-IT"/>
          <w14:ligatures w14:val="none"/>
        </w:rPr>
        <w:t xml:space="preserve">Sito web:  </w:t>
      </w:r>
      <w:hyperlink r:id="rId5" w:history="1">
        <w:r>
          <w:rPr>
            <w:rStyle w:val="Collegamentoipertestuale"/>
            <w:rFonts w:ascii="Arial" w:hAnsi="Arial" w:cs="Arial"/>
            <w:lang w:eastAsia="it-IT"/>
            <w14:ligatures w14:val="none"/>
          </w:rPr>
          <w:t>www.gamc.it</w:t>
        </w:r>
      </w:hyperlink>
      <w:r>
        <w:rPr>
          <w:rFonts w:ascii="Arial" w:hAnsi="Arial" w:cs="Arial"/>
          <w:lang w:eastAsia="it-IT"/>
          <w14:ligatures w14:val="none"/>
        </w:rPr>
        <w:t xml:space="preserve"> </w:t>
      </w:r>
    </w:p>
    <w:p w:rsidR="00FA1336" w:rsidRDefault="00FA1336"/>
    <w:sectPr w:rsidR="00FA13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8B"/>
    <w:rsid w:val="005A298B"/>
    <w:rsid w:val="00E559DC"/>
    <w:rsid w:val="00FA13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99E53-B04F-4D21-AF39-76A7F059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298B"/>
    <w:pPr>
      <w:spacing w:after="0" w:line="240" w:lineRule="auto"/>
    </w:pPr>
    <w:rPr>
      <w:rFonts w:ascii="Calibri" w:hAnsi="Calibri" w:cs="Calibri"/>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A29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61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mc.it" TargetMode="External"/><Relationship Id="rId4" Type="http://schemas.openxmlformats.org/officeDocument/2006/relationships/hyperlink" Target="mailto:gamc@comune.viareggio.l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cristiani</dc:creator>
  <cp:keywords/>
  <dc:description/>
  <cp:lastModifiedBy>gabriele cristiani</cp:lastModifiedBy>
  <cp:revision>1</cp:revision>
  <dcterms:created xsi:type="dcterms:W3CDTF">2024-05-27T14:23:00Z</dcterms:created>
  <dcterms:modified xsi:type="dcterms:W3CDTF">2024-05-27T14:24:00Z</dcterms:modified>
</cp:coreProperties>
</file>