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B62EFE" w14:textId="77777777" w:rsidR="00FB34A8" w:rsidRDefault="00FB34A8" w:rsidP="00FB34A8">
      <w:pPr>
        <w:jc w:val="center"/>
        <w:rPr>
          <w:b/>
          <w:sz w:val="40"/>
          <w:szCs w:val="40"/>
        </w:rPr>
      </w:pPr>
    </w:p>
    <w:p w14:paraId="47979496" w14:textId="77777777" w:rsidR="008744E5" w:rsidRPr="002500B0" w:rsidRDefault="008744E5" w:rsidP="002500B0">
      <w:pPr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2500B0">
        <w:rPr>
          <w:b/>
          <w:bCs/>
          <w:i/>
          <w:color w:val="000000" w:themeColor="text1"/>
          <w:sz w:val="28"/>
          <w:szCs w:val="28"/>
        </w:rPr>
        <w:t>One</w:t>
      </w:r>
      <w:proofErr w:type="spellEnd"/>
      <w:r w:rsidRPr="002500B0">
        <w:rPr>
          <w:b/>
          <w:bCs/>
          <w:i/>
          <w:color w:val="000000" w:themeColor="text1"/>
          <w:sz w:val="28"/>
          <w:szCs w:val="28"/>
        </w:rPr>
        <w:t xml:space="preserve"> Gallery</w:t>
      </w:r>
      <w:r w:rsidRPr="002500B0">
        <w:rPr>
          <w:b/>
          <w:bCs/>
          <w:color w:val="000000" w:themeColor="text1"/>
          <w:sz w:val="28"/>
          <w:szCs w:val="28"/>
        </w:rPr>
        <w:t xml:space="preserve"> riapre le sue porte espositive con la retrospettiva </w:t>
      </w:r>
    </w:p>
    <w:p w14:paraId="1D2C09DF" w14:textId="77777777" w:rsidR="008744E5" w:rsidRPr="00D52F15" w:rsidRDefault="008744E5" w:rsidP="002500B0">
      <w:pPr>
        <w:jc w:val="center"/>
        <w:rPr>
          <w:b/>
          <w:bCs/>
          <w:color w:val="000000" w:themeColor="text1"/>
          <w:sz w:val="28"/>
          <w:szCs w:val="28"/>
        </w:rPr>
      </w:pPr>
      <w:r w:rsidRPr="00D52F15">
        <w:rPr>
          <w:b/>
          <w:bCs/>
          <w:color w:val="000000" w:themeColor="text1"/>
          <w:sz w:val="28"/>
          <w:szCs w:val="28"/>
        </w:rPr>
        <w:t>“MANTOVANELLI – PITTORE E SCENOGRAFO VENETO A L’AQUILA (1951-1981)”</w:t>
      </w:r>
    </w:p>
    <w:p w14:paraId="3D837F83" w14:textId="77777777" w:rsidR="008744E5" w:rsidRPr="00CC5C74" w:rsidRDefault="008744E5" w:rsidP="002500B0">
      <w:pPr>
        <w:jc w:val="center"/>
        <w:rPr>
          <w:b/>
          <w:bCs/>
          <w:color w:val="000000" w:themeColor="text1"/>
          <w:sz w:val="22"/>
          <w:szCs w:val="22"/>
        </w:rPr>
      </w:pPr>
      <w:r w:rsidRPr="00CC5C74">
        <w:rPr>
          <w:b/>
          <w:bCs/>
          <w:color w:val="000000" w:themeColor="text1"/>
          <w:sz w:val="22"/>
          <w:szCs w:val="22"/>
        </w:rPr>
        <w:t xml:space="preserve"> </w:t>
      </w:r>
      <w:proofErr w:type="gramStart"/>
      <w:r w:rsidRPr="00CC5C74">
        <w:rPr>
          <w:b/>
          <w:bCs/>
          <w:color w:val="000000" w:themeColor="text1"/>
          <w:sz w:val="22"/>
          <w:szCs w:val="22"/>
        </w:rPr>
        <w:t>per</w:t>
      </w:r>
      <w:proofErr w:type="gramEnd"/>
      <w:r w:rsidRPr="00CC5C74">
        <w:rPr>
          <w:b/>
          <w:bCs/>
          <w:color w:val="000000" w:themeColor="text1"/>
          <w:sz w:val="22"/>
          <w:szCs w:val="22"/>
        </w:rPr>
        <w:t xml:space="preserve"> celebrare, a cento anni dalla nascita, l’arte di un grande artista della seconda metà del  Novecento </w:t>
      </w:r>
    </w:p>
    <w:p w14:paraId="78BF93B6" w14:textId="23131CD6" w:rsidR="008744E5" w:rsidRPr="00067AC1" w:rsidRDefault="008744E5" w:rsidP="002500B0">
      <w:pPr>
        <w:jc w:val="center"/>
        <w:rPr>
          <w:i/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28"/>
          <w:szCs w:val="28"/>
        </w:rPr>
        <w:t>Vernissage 5 agosto</w:t>
      </w:r>
      <w:r w:rsidR="002500B0">
        <w:rPr>
          <w:b/>
          <w:bCs/>
          <w:i/>
          <w:color w:val="000000" w:themeColor="text1"/>
          <w:sz w:val="28"/>
          <w:szCs w:val="28"/>
        </w:rPr>
        <w:t xml:space="preserve"> ore 17:30</w:t>
      </w:r>
      <w:bookmarkStart w:id="0" w:name="_GoBack"/>
      <w:bookmarkEnd w:id="0"/>
    </w:p>
    <w:p w14:paraId="6892A620" w14:textId="77777777" w:rsidR="008744E5" w:rsidRDefault="008744E5" w:rsidP="002500B0">
      <w:pPr>
        <w:rPr>
          <w:color w:val="000000" w:themeColor="text1"/>
        </w:rPr>
      </w:pPr>
    </w:p>
    <w:p w14:paraId="18972366" w14:textId="77777777" w:rsidR="002500B0" w:rsidRDefault="002500B0" w:rsidP="002500B0">
      <w:pPr>
        <w:jc w:val="both"/>
        <w:rPr>
          <w:color w:val="000000" w:themeColor="text1"/>
        </w:rPr>
      </w:pPr>
    </w:p>
    <w:p w14:paraId="5CFC00F3" w14:textId="16E8B9ED" w:rsidR="008744E5" w:rsidRPr="002500B0" w:rsidRDefault="008744E5" w:rsidP="002500B0">
      <w:pPr>
        <w:jc w:val="both"/>
        <w:rPr>
          <w:color w:val="000000" w:themeColor="text1"/>
        </w:rPr>
      </w:pPr>
      <w:r w:rsidRPr="002500B0">
        <w:rPr>
          <w:color w:val="000000" w:themeColor="text1"/>
        </w:rPr>
        <w:t>L’Aquila 29 luglio 2021</w:t>
      </w:r>
      <w:r w:rsidR="00D52F15" w:rsidRPr="002500B0">
        <w:rPr>
          <w:color w:val="000000" w:themeColor="text1"/>
        </w:rPr>
        <w:t xml:space="preserve"> </w:t>
      </w:r>
      <w:r w:rsidRPr="002500B0">
        <w:rPr>
          <w:color w:val="000000" w:themeColor="text1"/>
        </w:rPr>
        <w:t xml:space="preserve">– Neanche i tanti rinvii provocati dal Covid-19 sono riusciti a spegnere gli entusiasmi e a frenare le iniziative della </w:t>
      </w:r>
      <w:proofErr w:type="spellStart"/>
      <w:r w:rsidRPr="002500B0">
        <w:rPr>
          <w:b/>
          <w:bCs/>
          <w:i/>
          <w:color w:val="000000" w:themeColor="text1"/>
        </w:rPr>
        <w:t>One</w:t>
      </w:r>
      <w:proofErr w:type="spellEnd"/>
      <w:r w:rsidRPr="002500B0">
        <w:rPr>
          <w:b/>
          <w:bCs/>
          <w:i/>
          <w:color w:val="000000" w:themeColor="text1"/>
        </w:rPr>
        <w:t xml:space="preserve"> Gallery</w:t>
      </w:r>
      <w:r w:rsidRPr="002500B0">
        <w:rPr>
          <w:bCs/>
          <w:color w:val="000000" w:themeColor="text1"/>
        </w:rPr>
        <w:t>,</w:t>
      </w:r>
      <w:r w:rsidRPr="002500B0">
        <w:rPr>
          <w:color w:val="000000" w:themeColor="text1"/>
        </w:rPr>
        <w:t xml:space="preserve"> che giovedì </w:t>
      </w:r>
      <w:r w:rsidRPr="002500B0">
        <w:rPr>
          <w:b/>
          <w:bCs/>
          <w:color w:val="000000" w:themeColor="text1"/>
        </w:rPr>
        <w:t xml:space="preserve">5 agosto alle ore 17:30 </w:t>
      </w:r>
      <w:r w:rsidRPr="002500B0">
        <w:rPr>
          <w:color w:val="000000" w:themeColor="text1"/>
        </w:rPr>
        <w:t xml:space="preserve">riapre le sue porte </w:t>
      </w:r>
      <w:r w:rsidR="00D52F15" w:rsidRPr="002500B0">
        <w:rPr>
          <w:color w:val="000000" w:themeColor="text1"/>
        </w:rPr>
        <w:t xml:space="preserve">a </w:t>
      </w:r>
      <w:r w:rsidR="00D52F15" w:rsidRPr="002500B0">
        <w:rPr>
          <w:b/>
          <w:color w:val="000000" w:themeColor="text1"/>
        </w:rPr>
        <w:t>L’Aquila</w:t>
      </w:r>
      <w:r w:rsidR="00D52F15" w:rsidRPr="002500B0">
        <w:rPr>
          <w:color w:val="000000" w:themeColor="text1"/>
        </w:rPr>
        <w:t xml:space="preserve"> -</w:t>
      </w:r>
      <w:r w:rsidRPr="002500B0">
        <w:rPr>
          <w:b/>
          <w:bCs/>
          <w:color w:val="000000" w:themeColor="text1"/>
        </w:rPr>
        <w:t xml:space="preserve"> Via Roma </w:t>
      </w:r>
      <w:r w:rsidR="00D52F15" w:rsidRPr="002500B0">
        <w:rPr>
          <w:b/>
          <w:bCs/>
          <w:color w:val="000000" w:themeColor="text1"/>
        </w:rPr>
        <w:t>67</w:t>
      </w:r>
      <w:r w:rsidRPr="002500B0">
        <w:rPr>
          <w:b/>
          <w:bCs/>
          <w:color w:val="000000" w:themeColor="text1"/>
        </w:rPr>
        <w:t xml:space="preserve"> </w:t>
      </w:r>
      <w:r w:rsidRPr="002500B0">
        <w:rPr>
          <w:color w:val="000000" w:themeColor="text1"/>
        </w:rPr>
        <w:t xml:space="preserve">con l’inaugurazione della retrospettiva </w:t>
      </w:r>
      <w:r w:rsidRPr="002500B0">
        <w:rPr>
          <w:b/>
          <w:bCs/>
          <w:color w:val="000000" w:themeColor="text1"/>
        </w:rPr>
        <w:t>“MANTOVANELLI – PITTORE E SCENOGRAFO VENETO A L’AQUILA (1951-1981)”.</w:t>
      </w:r>
    </w:p>
    <w:p w14:paraId="4ABD56A0" w14:textId="77777777" w:rsidR="008744E5" w:rsidRPr="002500B0" w:rsidRDefault="008744E5" w:rsidP="002500B0">
      <w:pPr>
        <w:rPr>
          <w:color w:val="000000" w:themeColor="text1"/>
        </w:rPr>
      </w:pPr>
    </w:p>
    <w:p w14:paraId="64726244" w14:textId="4343BB36" w:rsidR="008744E5" w:rsidRPr="002500B0" w:rsidRDefault="008744E5" w:rsidP="002500B0">
      <w:pPr>
        <w:jc w:val="both"/>
        <w:rPr>
          <w:color w:val="000000" w:themeColor="text1"/>
        </w:rPr>
      </w:pPr>
      <w:r w:rsidRPr="002500B0">
        <w:rPr>
          <w:color w:val="000000" w:themeColor="text1"/>
        </w:rPr>
        <w:t xml:space="preserve">La mostra, inizialmente programmata per il 24 Novembre 2020, è curata dal critico d’arte </w:t>
      </w:r>
      <w:r w:rsidRPr="002500B0">
        <w:rPr>
          <w:b/>
          <w:bCs/>
          <w:color w:val="000000" w:themeColor="text1"/>
        </w:rPr>
        <w:t xml:space="preserve">Antonio </w:t>
      </w:r>
      <w:proofErr w:type="spellStart"/>
      <w:r w:rsidRPr="002500B0">
        <w:rPr>
          <w:b/>
          <w:bCs/>
          <w:color w:val="000000" w:themeColor="text1"/>
        </w:rPr>
        <w:t>Gasbarrini</w:t>
      </w:r>
      <w:proofErr w:type="spellEnd"/>
      <w:r w:rsidRPr="002500B0">
        <w:rPr>
          <w:color w:val="000000" w:themeColor="text1"/>
        </w:rPr>
        <w:t xml:space="preserve"> su impulso del figlio dell’artista </w:t>
      </w:r>
      <w:r w:rsidRPr="002500B0">
        <w:rPr>
          <w:b/>
          <w:bCs/>
          <w:color w:val="000000" w:themeColor="text1"/>
        </w:rPr>
        <w:t>Maurizio Mantovanelli</w:t>
      </w:r>
      <w:r w:rsidRPr="002500B0">
        <w:rPr>
          <w:color w:val="000000" w:themeColor="text1"/>
        </w:rPr>
        <w:t xml:space="preserve"> e della famiglia.</w:t>
      </w:r>
      <w:r w:rsidR="00D52F15" w:rsidRPr="002500B0">
        <w:rPr>
          <w:color w:val="000000" w:themeColor="text1"/>
        </w:rPr>
        <w:t xml:space="preserve"> </w:t>
      </w:r>
      <w:r w:rsidRPr="002500B0">
        <w:rPr>
          <w:color w:val="000000" w:themeColor="text1"/>
        </w:rPr>
        <w:t xml:space="preserve">Il pittore e scenografo veneto </w:t>
      </w:r>
      <w:r w:rsidRPr="002500B0">
        <w:rPr>
          <w:b/>
          <w:bCs/>
          <w:color w:val="000000" w:themeColor="text1"/>
        </w:rPr>
        <w:t>Angiolo Mantovanelli,</w:t>
      </w:r>
      <w:r w:rsidRPr="002500B0">
        <w:rPr>
          <w:color w:val="000000" w:themeColor="text1"/>
        </w:rPr>
        <w:t xml:space="preserve"> scomparso nel capoluogo abruzzese il 29 ottobre del 1981, fu molto legato alla città, in cui si trasferì nel 1951, partecipando poi alle più importanti rassegne d’arte regionali e nazionali.</w:t>
      </w:r>
    </w:p>
    <w:p w14:paraId="75B8A003" w14:textId="77777777" w:rsidR="008744E5" w:rsidRPr="002500B0" w:rsidRDefault="008744E5" w:rsidP="002500B0">
      <w:pPr>
        <w:rPr>
          <w:color w:val="000000" w:themeColor="text1"/>
        </w:rPr>
      </w:pPr>
    </w:p>
    <w:p w14:paraId="51A89AAB" w14:textId="4246BF3E" w:rsidR="008744E5" w:rsidRPr="002500B0" w:rsidRDefault="008744E5" w:rsidP="002500B0">
      <w:pPr>
        <w:jc w:val="both"/>
        <w:rPr>
          <w:rFonts w:cstheme="minorHAnsi"/>
        </w:rPr>
      </w:pPr>
      <w:r w:rsidRPr="002500B0">
        <w:rPr>
          <w:color w:val="000000" w:themeColor="text1"/>
        </w:rPr>
        <w:t xml:space="preserve">Le sue straordinarie opere sul versante pittorico e la documentazione grafica e documentale su quello di scenografo del </w:t>
      </w:r>
      <w:r w:rsidRPr="002500B0">
        <w:rPr>
          <w:b/>
          <w:color w:val="000000" w:themeColor="text1"/>
        </w:rPr>
        <w:t>Teatro Stabile dell’Aquila</w:t>
      </w:r>
      <w:r w:rsidRPr="002500B0">
        <w:rPr>
          <w:color w:val="000000" w:themeColor="text1"/>
        </w:rPr>
        <w:t xml:space="preserve">, sono visibili anche nel catalogo edito dalla </w:t>
      </w:r>
      <w:proofErr w:type="spellStart"/>
      <w:r w:rsidRPr="002500B0">
        <w:rPr>
          <w:b/>
          <w:bCs/>
          <w:color w:val="000000" w:themeColor="text1"/>
        </w:rPr>
        <w:t>One</w:t>
      </w:r>
      <w:proofErr w:type="spellEnd"/>
      <w:r w:rsidRPr="002500B0">
        <w:rPr>
          <w:b/>
          <w:bCs/>
          <w:color w:val="000000" w:themeColor="text1"/>
        </w:rPr>
        <w:t xml:space="preserve"> Gr</w:t>
      </w:r>
      <w:r w:rsidR="00D52F15" w:rsidRPr="002500B0">
        <w:rPr>
          <w:b/>
          <w:bCs/>
          <w:color w:val="000000" w:themeColor="text1"/>
        </w:rPr>
        <w:t>oup Edizioni</w:t>
      </w:r>
      <w:r w:rsidRPr="002500B0">
        <w:rPr>
          <w:bCs/>
          <w:color w:val="000000" w:themeColor="text1"/>
        </w:rPr>
        <w:t>,</w:t>
      </w:r>
      <w:r w:rsidRPr="002500B0">
        <w:rPr>
          <w:color w:val="000000" w:themeColor="text1"/>
        </w:rPr>
        <w:t xml:space="preserve"> in cui viene approfonditamente ricostruita la figura dell’artista grazie ai testi del compianto critico e storico dell’arte </w:t>
      </w:r>
      <w:r w:rsidRPr="002500B0">
        <w:rPr>
          <w:b/>
          <w:bCs/>
          <w:color w:val="000000" w:themeColor="text1"/>
        </w:rPr>
        <w:t xml:space="preserve">Enrico </w:t>
      </w:r>
      <w:proofErr w:type="spellStart"/>
      <w:r w:rsidRPr="002500B0">
        <w:rPr>
          <w:b/>
          <w:bCs/>
          <w:color w:val="000000" w:themeColor="text1"/>
        </w:rPr>
        <w:t>Crispolti</w:t>
      </w:r>
      <w:proofErr w:type="spellEnd"/>
      <w:r w:rsidRPr="002500B0">
        <w:rPr>
          <w:bCs/>
          <w:color w:val="000000" w:themeColor="text1"/>
        </w:rPr>
        <w:t>,</w:t>
      </w:r>
      <w:r w:rsidRPr="002500B0">
        <w:rPr>
          <w:b/>
          <w:bCs/>
          <w:color w:val="000000" w:themeColor="text1"/>
        </w:rPr>
        <w:t xml:space="preserve"> </w:t>
      </w:r>
      <w:r w:rsidRPr="002500B0">
        <w:rPr>
          <w:color w:val="000000" w:themeColor="text1"/>
        </w:rPr>
        <w:t xml:space="preserve">dello scrittore e drammaturgo </w:t>
      </w:r>
      <w:r w:rsidRPr="002500B0">
        <w:rPr>
          <w:b/>
          <w:bCs/>
          <w:color w:val="000000" w:themeColor="text1"/>
        </w:rPr>
        <w:t>Errico Centofanti</w:t>
      </w:r>
      <w:r w:rsidRPr="002500B0">
        <w:rPr>
          <w:color w:val="000000" w:themeColor="text1"/>
        </w:rPr>
        <w:t xml:space="preserve"> e del critico d’arte e saggista </w:t>
      </w:r>
      <w:r w:rsidRPr="002500B0">
        <w:rPr>
          <w:b/>
          <w:bCs/>
          <w:color w:val="000000" w:themeColor="text1"/>
        </w:rPr>
        <w:t xml:space="preserve">Antonio </w:t>
      </w:r>
      <w:proofErr w:type="spellStart"/>
      <w:r w:rsidRPr="002500B0">
        <w:rPr>
          <w:b/>
          <w:bCs/>
          <w:color w:val="000000" w:themeColor="text1"/>
        </w:rPr>
        <w:t>Gasbarrini</w:t>
      </w:r>
      <w:proofErr w:type="spellEnd"/>
      <w:r w:rsidRPr="002500B0">
        <w:rPr>
          <w:color w:val="000000" w:themeColor="text1"/>
        </w:rPr>
        <w:t xml:space="preserve">. </w:t>
      </w:r>
      <w:r w:rsidRPr="002500B0">
        <w:rPr>
          <w:rFonts w:cstheme="minorHAnsi"/>
        </w:rPr>
        <w:t xml:space="preserve">Una mostra dall’alto pregio storicizzante, a cui hanno dato il Patrocinio il </w:t>
      </w:r>
      <w:r w:rsidRPr="002500B0">
        <w:rPr>
          <w:rFonts w:cstheme="minorHAnsi"/>
          <w:b/>
          <w:bCs/>
        </w:rPr>
        <w:t>Comune dell’Aquila</w:t>
      </w:r>
      <w:r w:rsidRPr="002500B0">
        <w:rPr>
          <w:rFonts w:cstheme="minorHAnsi"/>
          <w:bCs/>
        </w:rPr>
        <w:t>,</w:t>
      </w:r>
      <w:r w:rsidRPr="002500B0">
        <w:rPr>
          <w:rFonts w:cstheme="minorHAnsi"/>
          <w:b/>
          <w:bCs/>
        </w:rPr>
        <w:t xml:space="preserve"> </w:t>
      </w:r>
      <w:r w:rsidRPr="002500B0">
        <w:rPr>
          <w:rFonts w:cstheme="minorHAnsi"/>
        </w:rPr>
        <w:t xml:space="preserve">il </w:t>
      </w:r>
      <w:r w:rsidRPr="002500B0">
        <w:rPr>
          <w:rFonts w:cstheme="minorHAnsi"/>
          <w:b/>
          <w:bCs/>
        </w:rPr>
        <w:t>TSA - Teatro Stabile d’Abruzzo</w:t>
      </w:r>
      <w:r w:rsidRPr="002500B0">
        <w:rPr>
          <w:rFonts w:cstheme="minorHAnsi"/>
        </w:rPr>
        <w:t xml:space="preserve"> e l’</w:t>
      </w:r>
      <w:r w:rsidRPr="002500B0">
        <w:rPr>
          <w:rFonts w:cstheme="minorHAnsi"/>
          <w:b/>
          <w:bCs/>
        </w:rPr>
        <w:t>Accademia di Belle Arti.</w:t>
      </w:r>
    </w:p>
    <w:p w14:paraId="2F238ACF" w14:textId="77777777" w:rsidR="00D52F15" w:rsidRPr="002500B0" w:rsidRDefault="00D52F15" w:rsidP="002500B0">
      <w:pPr>
        <w:rPr>
          <w:rFonts w:cstheme="minorHAnsi"/>
        </w:rPr>
      </w:pPr>
    </w:p>
    <w:p w14:paraId="4C427553" w14:textId="77777777" w:rsidR="008744E5" w:rsidRPr="002500B0" w:rsidRDefault="008744E5" w:rsidP="002500B0">
      <w:pPr>
        <w:jc w:val="both"/>
        <w:rPr>
          <w:rFonts w:eastAsia="Times New Roman" w:cstheme="minorHAnsi"/>
          <w:color w:val="000000" w:themeColor="text1"/>
          <w:lang w:eastAsia="it-IT"/>
        </w:rPr>
      </w:pPr>
      <w:r w:rsidRPr="002500B0">
        <w:rPr>
          <w:rFonts w:cstheme="minorHAnsi"/>
        </w:rPr>
        <w:t>«</w:t>
      </w:r>
      <w:r w:rsidRPr="002500B0">
        <w:rPr>
          <w:rFonts w:cstheme="minorHAnsi"/>
          <w:i/>
        </w:rPr>
        <w:t>L’arte e la cultura sono settori che oggi soffrono in modo particolare la crisi pandemica in atto</w:t>
      </w:r>
      <w:r w:rsidRPr="002500B0">
        <w:rPr>
          <w:rFonts w:cstheme="minorHAnsi"/>
          <w:color w:val="000000" w:themeColor="text1"/>
        </w:rPr>
        <w:t xml:space="preserve"> – dichiara </w:t>
      </w:r>
      <w:r w:rsidRPr="002500B0">
        <w:rPr>
          <w:rFonts w:cstheme="minorHAnsi"/>
          <w:b/>
          <w:bCs/>
          <w:color w:val="000000" w:themeColor="text1"/>
        </w:rPr>
        <w:t>Francesca Pompa</w:t>
      </w:r>
      <w:r w:rsidRPr="002500B0">
        <w:rPr>
          <w:rFonts w:cstheme="minorHAnsi"/>
          <w:color w:val="000000" w:themeColor="text1"/>
        </w:rPr>
        <w:t xml:space="preserve"> di </w:t>
      </w:r>
      <w:proofErr w:type="spellStart"/>
      <w:r w:rsidRPr="002500B0">
        <w:rPr>
          <w:rFonts w:cstheme="minorHAnsi"/>
          <w:color w:val="000000" w:themeColor="text1"/>
        </w:rPr>
        <w:t>One</w:t>
      </w:r>
      <w:proofErr w:type="spellEnd"/>
      <w:r w:rsidRPr="002500B0">
        <w:rPr>
          <w:rFonts w:cstheme="minorHAnsi"/>
          <w:color w:val="000000" w:themeColor="text1"/>
        </w:rPr>
        <w:t xml:space="preserve"> Group, preposta alla direzione della galleria –. </w:t>
      </w:r>
      <w:r w:rsidRPr="002500B0">
        <w:rPr>
          <w:rFonts w:eastAsia="Times New Roman" w:cstheme="minorHAnsi"/>
          <w:b/>
          <w:bCs/>
          <w:i/>
          <w:color w:val="000000" w:themeColor="text1"/>
          <w:lang w:eastAsia="it-IT"/>
        </w:rPr>
        <w:t>“Adotta una mostra”</w:t>
      </w:r>
      <w:r w:rsidRPr="002500B0">
        <w:rPr>
          <w:rFonts w:eastAsia="Times New Roman" w:cstheme="minorHAnsi"/>
          <w:i/>
          <w:color w:val="000000" w:themeColor="text1"/>
          <w:lang w:eastAsia="it-IT"/>
        </w:rPr>
        <w:t> </w:t>
      </w:r>
      <w:r w:rsidRPr="002500B0">
        <w:rPr>
          <w:rFonts w:eastAsia="Times New Roman" w:cstheme="minorHAnsi"/>
          <w:i/>
          <w:color w:val="000000" w:themeColor="text1"/>
          <w:shd w:val="clear" w:color="auto" w:fill="FFFFFF"/>
          <w:lang w:eastAsia="it-IT"/>
        </w:rPr>
        <w:t>è il sistema che abbiamo individuato per stabilire le giuste connessioni tra il mondo produttivo e quello artistico, nella concreta prospettiva di una nuova modalità di fare</w:t>
      </w:r>
      <w:r w:rsidRPr="002500B0">
        <w:rPr>
          <w:rFonts w:eastAsia="Times New Roman" w:cstheme="minorHAnsi"/>
          <w:i/>
          <w:color w:val="000000" w:themeColor="text1"/>
          <w:lang w:eastAsia="it-IT"/>
        </w:rPr>
        <w:t> </w:t>
      </w:r>
      <w:r w:rsidRPr="002500B0">
        <w:rPr>
          <w:rFonts w:eastAsia="Times New Roman" w:cstheme="minorHAnsi"/>
          <w:b/>
          <w:bCs/>
          <w:i/>
          <w:color w:val="000000" w:themeColor="text1"/>
          <w:lang w:eastAsia="it-IT"/>
        </w:rPr>
        <w:t>“</w:t>
      </w:r>
      <w:proofErr w:type="spellStart"/>
      <w:r w:rsidRPr="002500B0">
        <w:rPr>
          <w:rFonts w:eastAsia="Times New Roman" w:cstheme="minorHAnsi"/>
          <w:b/>
          <w:bCs/>
          <w:i/>
          <w:color w:val="000000" w:themeColor="text1"/>
          <w:lang w:eastAsia="it-IT"/>
        </w:rPr>
        <w:t>branding</w:t>
      </w:r>
      <w:proofErr w:type="spellEnd"/>
      <w:r w:rsidRPr="002500B0">
        <w:rPr>
          <w:rFonts w:eastAsia="Times New Roman" w:cstheme="minorHAnsi"/>
          <w:b/>
          <w:bCs/>
          <w:i/>
          <w:color w:val="000000" w:themeColor="text1"/>
          <w:lang w:eastAsia="it-IT"/>
        </w:rPr>
        <w:t>-art</w:t>
      </w:r>
      <w:r w:rsidRPr="002500B0">
        <w:rPr>
          <w:rFonts w:eastAsia="Times New Roman" w:cstheme="minorHAnsi"/>
          <w:bCs/>
          <w:i/>
          <w:color w:val="000000" w:themeColor="text1"/>
          <w:lang w:eastAsia="it-IT"/>
        </w:rPr>
        <w:t>”</w:t>
      </w:r>
      <w:r w:rsidRPr="002500B0">
        <w:rPr>
          <w:rFonts w:eastAsia="Times New Roman" w:cstheme="minorHAnsi"/>
          <w:bCs/>
          <w:color w:val="000000" w:themeColor="text1"/>
          <w:lang w:eastAsia="it-IT"/>
        </w:rPr>
        <w:t>»</w:t>
      </w:r>
      <w:r w:rsidRPr="002500B0">
        <w:rPr>
          <w:rFonts w:eastAsia="Times New Roman" w:cstheme="minorHAnsi"/>
          <w:color w:val="000000" w:themeColor="text1"/>
          <w:shd w:val="clear" w:color="auto" w:fill="FFFFFF"/>
          <w:lang w:eastAsia="it-IT"/>
        </w:rPr>
        <w:t>.</w:t>
      </w:r>
    </w:p>
    <w:p w14:paraId="01910683" w14:textId="77777777" w:rsidR="00D52F15" w:rsidRPr="002500B0" w:rsidRDefault="00D52F15" w:rsidP="002500B0">
      <w:pPr>
        <w:rPr>
          <w:rFonts w:eastAsia="Times New Roman" w:cstheme="minorHAnsi"/>
          <w:color w:val="000000" w:themeColor="text1"/>
          <w:shd w:val="clear" w:color="auto" w:fill="FFFFFF"/>
          <w:lang w:eastAsia="it-IT"/>
        </w:rPr>
      </w:pPr>
    </w:p>
    <w:p w14:paraId="2C9BDDE0" w14:textId="7934948E" w:rsidR="008744E5" w:rsidRPr="002500B0" w:rsidRDefault="008744E5" w:rsidP="002500B0">
      <w:pPr>
        <w:jc w:val="both"/>
        <w:rPr>
          <w:rFonts w:eastAsia="Times New Roman" w:cstheme="minorHAnsi"/>
          <w:color w:val="000000" w:themeColor="text1"/>
          <w:shd w:val="clear" w:color="auto" w:fill="FFFFFF"/>
          <w:lang w:eastAsia="it-IT"/>
        </w:rPr>
      </w:pPr>
      <w:r w:rsidRPr="002500B0">
        <w:rPr>
          <w:rFonts w:eastAsia="Times New Roman" w:cstheme="minorHAnsi"/>
          <w:color w:val="000000" w:themeColor="text1"/>
          <w:shd w:val="clear" w:color="auto" w:fill="FFFFFF"/>
          <w:lang w:eastAsia="it-IT"/>
        </w:rPr>
        <w:t xml:space="preserve">Sostenere l’arte era ed è tutt'oggi un gesto filantropico che alimenta il motore creativo del nostro Paese. Ne danno testimonianza, in questa occasione, </w:t>
      </w:r>
      <w:r w:rsidRPr="002500B0">
        <w:rPr>
          <w:rFonts w:cstheme="minorHAnsi"/>
          <w:color w:val="000000" w:themeColor="text1"/>
        </w:rPr>
        <w:t xml:space="preserve">lo </w:t>
      </w:r>
      <w:r w:rsidRPr="002500B0">
        <w:rPr>
          <w:rFonts w:cstheme="minorHAnsi"/>
          <w:b/>
          <w:bCs/>
          <w:color w:val="000000" w:themeColor="text1"/>
        </w:rPr>
        <w:t>Studio Dura</w:t>
      </w:r>
      <w:r w:rsidR="00D52F15" w:rsidRPr="002500B0">
        <w:rPr>
          <w:rFonts w:cstheme="minorHAnsi"/>
          <w:b/>
          <w:bCs/>
          <w:color w:val="000000" w:themeColor="text1"/>
        </w:rPr>
        <w:t>n</w:t>
      </w:r>
      <w:r w:rsidRPr="002500B0">
        <w:rPr>
          <w:rFonts w:cstheme="minorHAnsi"/>
          <w:b/>
          <w:bCs/>
          <w:color w:val="000000" w:themeColor="text1"/>
        </w:rPr>
        <w:t>tini Bontempo (</w:t>
      </w:r>
      <w:proofErr w:type="spellStart"/>
      <w:r w:rsidRPr="002500B0">
        <w:rPr>
          <w:rFonts w:cstheme="minorHAnsi"/>
          <w:color w:val="000000" w:themeColor="text1"/>
        </w:rPr>
        <w:t>Main</w:t>
      </w:r>
      <w:proofErr w:type="spellEnd"/>
      <w:r w:rsidRPr="002500B0">
        <w:rPr>
          <w:rFonts w:cstheme="minorHAnsi"/>
          <w:color w:val="000000" w:themeColor="text1"/>
        </w:rPr>
        <w:t xml:space="preserve"> Sponsor della mostra), </w:t>
      </w:r>
      <w:r w:rsidRPr="002500B0">
        <w:rPr>
          <w:rFonts w:cstheme="minorHAnsi"/>
          <w:b/>
          <w:bCs/>
          <w:color w:val="000000" w:themeColor="text1"/>
        </w:rPr>
        <w:t xml:space="preserve">Allianz Agenzia Abruzzo 1 </w:t>
      </w:r>
      <w:r w:rsidRPr="002500B0">
        <w:rPr>
          <w:rFonts w:cstheme="minorHAnsi"/>
          <w:bCs/>
          <w:color w:val="000000" w:themeColor="text1"/>
        </w:rPr>
        <w:t>di Gabriele De Angelis</w:t>
      </w:r>
      <w:r w:rsidR="00D52F15" w:rsidRPr="002500B0">
        <w:rPr>
          <w:rFonts w:cstheme="minorHAnsi"/>
          <w:bCs/>
          <w:color w:val="000000" w:themeColor="text1"/>
        </w:rPr>
        <w:t>,</w:t>
      </w:r>
      <w:r w:rsidRPr="002500B0">
        <w:rPr>
          <w:rFonts w:cstheme="minorHAnsi"/>
          <w:bCs/>
          <w:color w:val="000000" w:themeColor="text1"/>
        </w:rPr>
        <w:t xml:space="preserve"> </w:t>
      </w:r>
      <w:r w:rsidR="00D52F15" w:rsidRPr="002500B0">
        <w:rPr>
          <w:rFonts w:cstheme="minorHAnsi"/>
          <w:bCs/>
          <w:color w:val="000000" w:themeColor="text1"/>
        </w:rPr>
        <w:t>i</w:t>
      </w:r>
      <w:r w:rsidRPr="002500B0">
        <w:rPr>
          <w:rFonts w:cstheme="minorHAnsi"/>
          <w:bCs/>
          <w:color w:val="000000" w:themeColor="text1"/>
        </w:rPr>
        <w:t>l</w:t>
      </w:r>
      <w:r w:rsidRPr="002500B0">
        <w:rPr>
          <w:rFonts w:cstheme="minorHAnsi"/>
          <w:b/>
          <w:bCs/>
          <w:color w:val="000000" w:themeColor="text1"/>
        </w:rPr>
        <w:t xml:space="preserve"> Centro Documentazione </w:t>
      </w:r>
      <w:proofErr w:type="spellStart"/>
      <w:r w:rsidRPr="002500B0">
        <w:rPr>
          <w:rFonts w:cstheme="minorHAnsi"/>
          <w:b/>
          <w:bCs/>
          <w:color w:val="000000" w:themeColor="text1"/>
        </w:rPr>
        <w:t>Artepoesia</w:t>
      </w:r>
      <w:proofErr w:type="spellEnd"/>
      <w:r w:rsidRPr="002500B0">
        <w:rPr>
          <w:rFonts w:cstheme="minorHAnsi"/>
          <w:b/>
          <w:bCs/>
          <w:color w:val="000000" w:themeColor="text1"/>
        </w:rPr>
        <w:t xml:space="preserve"> Contemporanea “Angelus </w:t>
      </w:r>
      <w:proofErr w:type="spellStart"/>
      <w:r w:rsidRPr="002500B0">
        <w:rPr>
          <w:rFonts w:cstheme="minorHAnsi"/>
          <w:b/>
          <w:bCs/>
          <w:color w:val="000000" w:themeColor="text1"/>
        </w:rPr>
        <w:t>Novus</w:t>
      </w:r>
      <w:proofErr w:type="spellEnd"/>
      <w:r w:rsidRPr="002500B0">
        <w:rPr>
          <w:rFonts w:cstheme="minorHAnsi"/>
          <w:b/>
          <w:bCs/>
          <w:color w:val="000000" w:themeColor="text1"/>
        </w:rPr>
        <w:t>”</w:t>
      </w:r>
      <w:r w:rsidRPr="002500B0">
        <w:rPr>
          <w:rFonts w:cstheme="minorHAnsi"/>
          <w:color w:val="000000" w:themeColor="text1"/>
        </w:rPr>
        <w:t xml:space="preserve"> e </w:t>
      </w:r>
      <w:r w:rsidRPr="002500B0">
        <w:rPr>
          <w:rFonts w:cstheme="minorHAnsi"/>
          <w:b/>
          <w:bCs/>
          <w:color w:val="000000" w:themeColor="text1"/>
        </w:rPr>
        <w:t>L’AQUILA Made</w:t>
      </w:r>
      <w:r w:rsidR="00D52F15" w:rsidRPr="002500B0">
        <w:rPr>
          <w:rFonts w:cstheme="minorHAnsi"/>
          <w:b/>
          <w:bCs/>
          <w:color w:val="000000" w:themeColor="text1"/>
        </w:rPr>
        <w:t xml:space="preserve"> </w:t>
      </w:r>
      <w:r w:rsidRPr="002500B0">
        <w:rPr>
          <w:rFonts w:cstheme="minorHAnsi"/>
          <w:b/>
          <w:bCs/>
          <w:color w:val="000000" w:themeColor="text1"/>
        </w:rPr>
        <w:t xml:space="preserve">In </w:t>
      </w:r>
      <w:r w:rsidRPr="002500B0">
        <w:rPr>
          <w:rFonts w:cstheme="minorHAnsi"/>
          <w:color w:val="000000" w:themeColor="text1"/>
        </w:rPr>
        <w:t>che a vario titolo hanno dato il loro fattivo apporto.</w:t>
      </w:r>
    </w:p>
    <w:p w14:paraId="0B44C8DC" w14:textId="77777777" w:rsidR="008744E5" w:rsidRPr="002500B0" w:rsidRDefault="008744E5" w:rsidP="002500B0">
      <w:pPr>
        <w:rPr>
          <w:rFonts w:cstheme="minorHAnsi"/>
          <w:color w:val="000000" w:themeColor="text1"/>
        </w:rPr>
      </w:pPr>
    </w:p>
    <w:p w14:paraId="57D6B0C0" w14:textId="4D941A79" w:rsidR="008744E5" w:rsidRPr="002500B0" w:rsidRDefault="008744E5" w:rsidP="002500B0">
      <w:pPr>
        <w:jc w:val="both"/>
        <w:rPr>
          <w:rFonts w:cstheme="minorHAnsi"/>
          <w:color w:val="000000" w:themeColor="text1"/>
        </w:rPr>
      </w:pPr>
      <w:r w:rsidRPr="002500B0">
        <w:rPr>
          <w:rFonts w:cstheme="minorHAnsi"/>
          <w:color w:val="000000" w:themeColor="text1"/>
        </w:rPr>
        <w:t xml:space="preserve">Con la retrospettiva dell’artista </w:t>
      </w:r>
      <w:r w:rsidRPr="002500B0">
        <w:rPr>
          <w:rFonts w:cstheme="minorHAnsi"/>
          <w:b/>
          <w:color w:val="000000" w:themeColor="text1"/>
        </w:rPr>
        <w:t>Angiolo Mantovanelli</w:t>
      </w:r>
      <w:r w:rsidRPr="002500B0">
        <w:rPr>
          <w:rFonts w:cstheme="minorHAnsi"/>
          <w:color w:val="000000" w:themeColor="text1"/>
        </w:rPr>
        <w:t xml:space="preserve"> </w:t>
      </w:r>
      <w:proofErr w:type="spellStart"/>
      <w:r w:rsidRPr="002500B0">
        <w:rPr>
          <w:rFonts w:cstheme="minorHAnsi"/>
          <w:i/>
          <w:color w:val="000000" w:themeColor="text1"/>
        </w:rPr>
        <w:t>One</w:t>
      </w:r>
      <w:proofErr w:type="spellEnd"/>
      <w:r w:rsidRPr="002500B0">
        <w:rPr>
          <w:rFonts w:cstheme="minorHAnsi"/>
          <w:i/>
          <w:color w:val="000000" w:themeColor="text1"/>
        </w:rPr>
        <w:t xml:space="preserve"> Gallery</w:t>
      </w:r>
      <w:r w:rsidRPr="002500B0">
        <w:rPr>
          <w:rFonts w:cstheme="minorHAnsi"/>
          <w:color w:val="000000" w:themeColor="text1"/>
        </w:rPr>
        <w:t xml:space="preserve"> prosegue la strada intrapresa un anno fa – nei suoi locali architettonicamente caratterizzati, ubicati in pieno centro storico – </w:t>
      </w:r>
      <w:r w:rsidR="00D52F15" w:rsidRPr="002500B0">
        <w:rPr>
          <w:rFonts w:cstheme="minorHAnsi"/>
          <w:color w:val="000000" w:themeColor="text1"/>
        </w:rPr>
        <w:t xml:space="preserve">avendo </w:t>
      </w:r>
      <w:r w:rsidRPr="002500B0">
        <w:rPr>
          <w:rFonts w:cstheme="minorHAnsi"/>
          <w:color w:val="000000" w:themeColor="text1"/>
        </w:rPr>
        <w:t>all’attivo già alcune mostre importanti. Un nuovo spazio aperto, quindi, dedicato esclusivamente ad iniziative culturali di qualità, con parti</w:t>
      </w:r>
      <w:r w:rsidR="00D52F15" w:rsidRPr="002500B0">
        <w:rPr>
          <w:rFonts w:cstheme="minorHAnsi"/>
          <w:color w:val="000000" w:themeColor="text1"/>
        </w:rPr>
        <w:t xml:space="preserve">colare riferimento al dinamico </w:t>
      </w:r>
      <w:r w:rsidRPr="002500B0">
        <w:rPr>
          <w:rFonts w:cstheme="minorHAnsi"/>
          <w:color w:val="000000" w:themeColor="text1"/>
        </w:rPr>
        <w:t xml:space="preserve">settore delle arti visive. La </w:t>
      </w:r>
      <w:r w:rsidRPr="002500B0">
        <w:rPr>
          <w:rFonts w:cstheme="minorHAnsi"/>
          <w:color w:val="000000" w:themeColor="text1"/>
        </w:rPr>
        <w:lastRenderedPageBreak/>
        <w:t xml:space="preserve">retrospettiva, sprigionante arte e bellezza, entrambe da accarezzare con un complice sguardo, </w:t>
      </w:r>
      <w:r w:rsidRPr="002500B0">
        <w:rPr>
          <w:rFonts w:cstheme="minorHAnsi"/>
          <w:b/>
          <w:color w:val="000000" w:themeColor="text1"/>
        </w:rPr>
        <w:t>rimarrà aperta dal 5 agosto al 6 settembre</w:t>
      </w:r>
      <w:r w:rsidRPr="002500B0">
        <w:rPr>
          <w:rFonts w:cstheme="minorHAnsi"/>
          <w:color w:val="000000" w:themeColor="text1"/>
        </w:rPr>
        <w:t xml:space="preserve"> ed è visitabile, con </w:t>
      </w:r>
      <w:r w:rsidRPr="002500B0">
        <w:rPr>
          <w:rFonts w:cstheme="minorHAnsi"/>
          <w:b/>
          <w:color w:val="000000" w:themeColor="text1"/>
        </w:rPr>
        <w:t>ingresso libero</w:t>
      </w:r>
      <w:r w:rsidRPr="002500B0">
        <w:rPr>
          <w:rFonts w:cstheme="minorHAnsi"/>
          <w:color w:val="000000" w:themeColor="text1"/>
        </w:rPr>
        <w:t xml:space="preserve">, </w:t>
      </w:r>
      <w:r w:rsidRPr="002500B0">
        <w:rPr>
          <w:rFonts w:cstheme="minorHAnsi"/>
          <w:b/>
          <w:color w:val="000000" w:themeColor="text1"/>
        </w:rPr>
        <w:t>dal martedì al sabato dalle ore 16:00 alle ore 20:00</w:t>
      </w:r>
      <w:r w:rsidRPr="002500B0">
        <w:rPr>
          <w:rFonts w:cstheme="minorHAnsi"/>
          <w:color w:val="000000" w:themeColor="text1"/>
        </w:rPr>
        <w:t xml:space="preserve">. </w:t>
      </w:r>
    </w:p>
    <w:p w14:paraId="62D4CAFD" w14:textId="77777777" w:rsidR="008744E5" w:rsidRPr="002500B0" w:rsidRDefault="008744E5" w:rsidP="002500B0">
      <w:pPr>
        <w:rPr>
          <w:rFonts w:cstheme="minorHAnsi"/>
          <w:color w:val="000000" w:themeColor="text1"/>
        </w:rPr>
      </w:pPr>
    </w:p>
    <w:p w14:paraId="246E05D2" w14:textId="77777777" w:rsidR="008744E5" w:rsidRPr="002500B0" w:rsidRDefault="008744E5" w:rsidP="002500B0">
      <w:pPr>
        <w:rPr>
          <w:rFonts w:cstheme="minorHAnsi"/>
          <w:color w:val="000000" w:themeColor="text1"/>
        </w:rPr>
      </w:pPr>
    </w:p>
    <w:p w14:paraId="624795BB" w14:textId="07B2CBA4" w:rsidR="008744E5" w:rsidRPr="002500B0" w:rsidRDefault="008744E5" w:rsidP="002500B0">
      <w:pPr>
        <w:rPr>
          <w:rFonts w:cstheme="minorHAnsi"/>
          <w:i/>
          <w:color w:val="000000" w:themeColor="text1"/>
        </w:rPr>
      </w:pPr>
      <w:r w:rsidRPr="002500B0">
        <w:rPr>
          <w:rFonts w:cstheme="minorHAnsi"/>
          <w:i/>
          <w:color w:val="000000" w:themeColor="text1"/>
        </w:rPr>
        <w:t xml:space="preserve">Si allegano </w:t>
      </w:r>
      <w:r w:rsidR="00A448DF" w:rsidRPr="002500B0">
        <w:rPr>
          <w:rFonts w:cstheme="minorHAnsi"/>
          <w:i/>
          <w:color w:val="000000" w:themeColor="text1"/>
        </w:rPr>
        <w:t xml:space="preserve">la biografia dell’artista con foto, </w:t>
      </w:r>
      <w:r w:rsidRPr="002500B0">
        <w:rPr>
          <w:rFonts w:cstheme="minorHAnsi"/>
          <w:i/>
          <w:color w:val="000000" w:themeColor="text1"/>
        </w:rPr>
        <w:t xml:space="preserve">il testo critico della presentazione in catalogo di Antonio </w:t>
      </w:r>
      <w:proofErr w:type="spellStart"/>
      <w:r w:rsidRPr="002500B0">
        <w:rPr>
          <w:rFonts w:cstheme="minorHAnsi"/>
          <w:i/>
          <w:color w:val="000000" w:themeColor="text1"/>
        </w:rPr>
        <w:t>Gasbarrini</w:t>
      </w:r>
      <w:proofErr w:type="spellEnd"/>
      <w:r w:rsidR="00A448DF" w:rsidRPr="002500B0">
        <w:rPr>
          <w:rFonts w:cstheme="minorHAnsi"/>
          <w:i/>
          <w:color w:val="000000" w:themeColor="text1"/>
        </w:rPr>
        <w:t xml:space="preserve"> e </w:t>
      </w:r>
      <w:r w:rsidRPr="002500B0">
        <w:rPr>
          <w:rFonts w:cstheme="minorHAnsi"/>
          <w:i/>
          <w:color w:val="000000" w:themeColor="text1"/>
        </w:rPr>
        <w:t>l’invito-locandina.</w:t>
      </w:r>
    </w:p>
    <w:p w14:paraId="02722C99" w14:textId="77777777" w:rsidR="002500B0" w:rsidRPr="002500B0" w:rsidRDefault="002500B0" w:rsidP="002500B0">
      <w:pPr>
        <w:rPr>
          <w:rFonts w:cstheme="minorHAnsi"/>
          <w:color w:val="000000" w:themeColor="text1"/>
        </w:rPr>
      </w:pPr>
    </w:p>
    <w:p w14:paraId="6F481AEC" w14:textId="77777777" w:rsidR="008744E5" w:rsidRPr="002500B0" w:rsidRDefault="008744E5" w:rsidP="002500B0">
      <w:pPr>
        <w:rPr>
          <w:rFonts w:cstheme="minorHAnsi"/>
          <w:color w:val="000000" w:themeColor="text1"/>
        </w:rPr>
      </w:pPr>
      <w:r w:rsidRPr="002500B0">
        <w:rPr>
          <w:rFonts w:cstheme="minorHAnsi"/>
          <w:color w:val="000000" w:themeColor="text1"/>
        </w:rPr>
        <w:t>Grazie per la cortese collaborazione,</w:t>
      </w:r>
    </w:p>
    <w:p w14:paraId="713B13C4" w14:textId="77777777" w:rsidR="002500B0" w:rsidRPr="002500B0" w:rsidRDefault="002500B0" w:rsidP="002500B0">
      <w:pPr>
        <w:rPr>
          <w:rFonts w:cstheme="minorHAnsi"/>
          <w:color w:val="000000" w:themeColor="text1"/>
        </w:rPr>
      </w:pPr>
    </w:p>
    <w:p w14:paraId="3C3DB078" w14:textId="77777777" w:rsidR="008744E5" w:rsidRPr="002500B0" w:rsidRDefault="008744E5" w:rsidP="002500B0">
      <w:pPr>
        <w:rPr>
          <w:rFonts w:cstheme="minorHAnsi"/>
          <w:b/>
          <w:color w:val="000000" w:themeColor="text1"/>
        </w:rPr>
      </w:pPr>
      <w:r w:rsidRPr="002500B0">
        <w:rPr>
          <w:rFonts w:cstheme="minorHAnsi"/>
          <w:b/>
          <w:color w:val="000000" w:themeColor="text1"/>
        </w:rPr>
        <w:t>Francesca Pompa</w:t>
      </w:r>
    </w:p>
    <w:p w14:paraId="25A7B241" w14:textId="77777777" w:rsidR="008744E5" w:rsidRPr="00D63D08" w:rsidRDefault="008744E5" w:rsidP="008744E5">
      <w:pPr>
        <w:rPr>
          <w:rFonts w:cstheme="minorHAnsi"/>
          <w:color w:val="000000" w:themeColor="text1"/>
        </w:rPr>
      </w:pPr>
    </w:p>
    <w:p w14:paraId="3FBAF023" w14:textId="77777777" w:rsidR="00A80245" w:rsidRDefault="00A80245" w:rsidP="00FB34A8">
      <w:pPr>
        <w:jc w:val="center"/>
        <w:rPr>
          <w:b/>
          <w:sz w:val="40"/>
          <w:szCs w:val="40"/>
        </w:rPr>
      </w:pPr>
    </w:p>
    <w:p w14:paraId="367FA1CB" w14:textId="77777777" w:rsidR="00A80245" w:rsidRDefault="00A80245" w:rsidP="00FB34A8"/>
    <w:p w14:paraId="596EC2E2" w14:textId="77777777" w:rsidR="00A80245" w:rsidRDefault="00A80245" w:rsidP="00FB34A8"/>
    <w:p w14:paraId="093745A7" w14:textId="77777777" w:rsidR="00A80245" w:rsidRDefault="00A80245" w:rsidP="00FB34A8"/>
    <w:p w14:paraId="46B4AD17" w14:textId="77777777" w:rsidR="00FB34A8" w:rsidRDefault="00FB34A8" w:rsidP="00FB34A8"/>
    <w:p w14:paraId="69DBA1D7" w14:textId="0E7F70AC" w:rsidR="00242608" w:rsidRDefault="00242608"/>
    <w:sectPr w:rsidR="00242608" w:rsidSect="00430164">
      <w:headerReference w:type="default" r:id="rId7"/>
      <w:footerReference w:type="default" r:id="rId8"/>
      <w:pgSz w:w="11900" w:h="16840"/>
      <w:pgMar w:top="1417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2B238" w14:textId="77777777" w:rsidR="009B6492" w:rsidRDefault="009B6492" w:rsidP="00430164">
      <w:r>
        <w:separator/>
      </w:r>
    </w:p>
  </w:endnote>
  <w:endnote w:type="continuationSeparator" w:id="0">
    <w:p w14:paraId="15B8EAC1" w14:textId="77777777" w:rsidR="009B6492" w:rsidRDefault="009B6492" w:rsidP="0043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CA862" w14:textId="77777777" w:rsidR="00430164" w:rsidRDefault="00430164" w:rsidP="00430164">
    <w:pPr>
      <w:pStyle w:val="Pidipagina"/>
      <w:ind w:left="-1134"/>
    </w:pPr>
    <w:r>
      <w:rPr>
        <w:noProof/>
        <w:lang w:eastAsia="it-IT"/>
      </w:rPr>
      <w:drawing>
        <wp:inline distT="0" distB="0" distL="0" distR="0" wp14:anchorId="08D640FC" wp14:editId="1E87BA19">
          <wp:extent cx="7579995" cy="953338"/>
          <wp:effectExtent l="0" t="0" r="190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V4_ADOTTA UNA MOSTR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09"/>
                  <a:stretch/>
                </pic:blipFill>
                <pic:spPr bwMode="auto">
                  <a:xfrm>
                    <a:off x="0" y="0"/>
                    <a:ext cx="7684406" cy="966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CBFCC" w14:textId="77777777" w:rsidR="009B6492" w:rsidRDefault="009B6492" w:rsidP="00430164">
      <w:r>
        <w:separator/>
      </w:r>
    </w:p>
  </w:footnote>
  <w:footnote w:type="continuationSeparator" w:id="0">
    <w:p w14:paraId="218D7F04" w14:textId="77777777" w:rsidR="009B6492" w:rsidRDefault="009B6492" w:rsidP="00430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52A90" w14:textId="77777777" w:rsidR="00430164" w:rsidRDefault="00430164" w:rsidP="00430164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7EA36259" wp14:editId="6B4D387B">
          <wp:extent cx="7579995" cy="1616616"/>
          <wp:effectExtent l="0" t="0" r="190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V4_ADOTTA UNA MOSTR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923"/>
                  <a:stretch/>
                </pic:blipFill>
                <pic:spPr bwMode="auto">
                  <a:xfrm>
                    <a:off x="0" y="0"/>
                    <a:ext cx="7579995" cy="16166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1194A"/>
    <w:multiLevelType w:val="hybridMultilevel"/>
    <w:tmpl w:val="CECCF3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B37EC"/>
    <w:multiLevelType w:val="hybridMultilevel"/>
    <w:tmpl w:val="5D7CB284"/>
    <w:lvl w:ilvl="0" w:tplc="41F830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4A8"/>
    <w:rsid w:val="0004333A"/>
    <w:rsid w:val="00242608"/>
    <w:rsid w:val="002500B0"/>
    <w:rsid w:val="00300826"/>
    <w:rsid w:val="00352368"/>
    <w:rsid w:val="003E74DB"/>
    <w:rsid w:val="00430164"/>
    <w:rsid w:val="00612B35"/>
    <w:rsid w:val="006F7E81"/>
    <w:rsid w:val="007B63C2"/>
    <w:rsid w:val="008744E5"/>
    <w:rsid w:val="008C4DCB"/>
    <w:rsid w:val="009B6492"/>
    <w:rsid w:val="009E3ADF"/>
    <w:rsid w:val="00A448DF"/>
    <w:rsid w:val="00A80245"/>
    <w:rsid w:val="00AD6038"/>
    <w:rsid w:val="00BD2369"/>
    <w:rsid w:val="00C97610"/>
    <w:rsid w:val="00CD58B9"/>
    <w:rsid w:val="00CE24CD"/>
    <w:rsid w:val="00D52F15"/>
    <w:rsid w:val="00F17715"/>
    <w:rsid w:val="00F61ED8"/>
    <w:rsid w:val="00FB34A8"/>
    <w:rsid w:val="00FC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3A4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44E5"/>
  </w:style>
  <w:style w:type="paragraph" w:styleId="Titolo1">
    <w:name w:val="heading 1"/>
    <w:basedOn w:val="Normale"/>
    <w:next w:val="Normale"/>
    <w:link w:val="Titolo1Carattere"/>
    <w:uiPriority w:val="9"/>
    <w:qFormat/>
    <w:rsid w:val="003008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016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0164"/>
  </w:style>
  <w:style w:type="paragraph" w:styleId="Pidipagina">
    <w:name w:val="footer"/>
    <w:basedOn w:val="Normale"/>
    <w:link w:val="PidipaginaCarattere"/>
    <w:uiPriority w:val="99"/>
    <w:unhideWhenUsed/>
    <w:rsid w:val="0043016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0164"/>
  </w:style>
  <w:style w:type="paragraph" w:styleId="Paragrafoelenco">
    <w:name w:val="List Paragraph"/>
    <w:basedOn w:val="Normale"/>
    <w:uiPriority w:val="34"/>
    <w:qFormat/>
    <w:rsid w:val="00FB34A8"/>
    <w:pPr>
      <w:ind w:left="720"/>
      <w:contextualSpacing/>
    </w:pPr>
  </w:style>
  <w:style w:type="paragraph" w:customStyle="1" w:styleId="Default">
    <w:name w:val="Default"/>
    <w:qFormat/>
    <w:rsid w:val="00FB34A8"/>
    <w:rPr>
      <w:rFonts w:ascii="Calibri" w:eastAsia="Calibri" w:hAnsi="Calibri" w:cs="Calibri"/>
      <w:color w:val="000000"/>
      <w:sz w:val="22"/>
    </w:rPr>
  </w:style>
  <w:style w:type="paragraph" w:styleId="NormaleWeb">
    <w:name w:val="Normal (Web)"/>
    <w:basedOn w:val="Normale"/>
    <w:uiPriority w:val="99"/>
    <w:unhideWhenUsed/>
    <w:rsid w:val="00FB34A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352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3008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Goffredo Palmerini</cp:lastModifiedBy>
  <cp:revision>2</cp:revision>
  <dcterms:created xsi:type="dcterms:W3CDTF">2021-07-29T13:12:00Z</dcterms:created>
  <dcterms:modified xsi:type="dcterms:W3CDTF">2021-07-29T13:12:00Z</dcterms:modified>
</cp:coreProperties>
</file>