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FC474" w14:textId="77777777" w:rsidR="004B37A1" w:rsidRDefault="00000000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noProof/>
        </w:rPr>
        <w:drawing>
          <wp:inline distT="0" distB="0" distL="0" distR="0" wp14:anchorId="5A36B765" wp14:editId="002690DC">
            <wp:extent cx="1603877" cy="566133"/>
            <wp:effectExtent l="0" t="0" r="0" b="0"/>
            <wp:docPr id="1195858146" name="image1.png" descr="Immagine che contiene nero, oscurità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nero, oscurità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3877" cy="5661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D6B29F" w14:textId="77777777" w:rsidR="00B90582" w:rsidRDefault="00B90582" w:rsidP="00C13541">
      <w:pPr>
        <w:spacing w:line="440" w:lineRule="auto"/>
        <w:rPr>
          <w:rFonts w:ascii="Montserrat" w:eastAsia="Montserrat" w:hAnsi="Montserrat" w:cs="Montserrat"/>
          <w:b/>
          <w:sz w:val="28"/>
          <w:szCs w:val="28"/>
        </w:rPr>
      </w:pPr>
    </w:p>
    <w:p w14:paraId="01EFA5C1" w14:textId="1E6C5C18" w:rsidR="00EB345A" w:rsidRDefault="00EB345A" w:rsidP="00EB345A">
      <w:pPr>
        <w:spacing w:line="440" w:lineRule="auto"/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>VISCERALITÀ PRIMITIVA - PAOLO TESI</w:t>
      </w:r>
    </w:p>
    <w:p w14:paraId="3057346B" w14:textId="46E2FCBF" w:rsidR="004B37A1" w:rsidRDefault="00000000">
      <w:pPr>
        <w:spacing w:line="440" w:lineRule="auto"/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 xml:space="preserve">POMA </w:t>
      </w:r>
      <w:proofErr w:type="spellStart"/>
      <w:r>
        <w:rPr>
          <w:rFonts w:ascii="Montserrat" w:eastAsia="Montserrat" w:hAnsi="Montserrat" w:cs="Montserrat"/>
          <w:b/>
          <w:sz w:val="28"/>
          <w:szCs w:val="28"/>
        </w:rPr>
        <w:t>Liberatutti</w:t>
      </w:r>
      <w:proofErr w:type="spellEnd"/>
      <w:r w:rsidR="00EB345A">
        <w:rPr>
          <w:rFonts w:ascii="Montserrat" w:eastAsia="Montserrat" w:hAnsi="Montserrat" w:cs="Montserrat"/>
          <w:b/>
          <w:sz w:val="28"/>
          <w:szCs w:val="28"/>
        </w:rPr>
        <w:t xml:space="preserve"> - Pescia</w:t>
      </w:r>
    </w:p>
    <w:p w14:paraId="29E0D3CE" w14:textId="79C4BF44" w:rsidR="00CC1F4F" w:rsidRDefault="00982F0F" w:rsidP="00C13541">
      <w:pPr>
        <w:spacing w:line="440" w:lineRule="auto"/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>26</w:t>
      </w:r>
      <w:r w:rsidR="00EB345A">
        <w:rPr>
          <w:rFonts w:ascii="Montserrat" w:eastAsia="Montserrat" w:hAnsi="Montserrat" w:cs="Montserrat"/>
          <w:b/>
          <w:sz w:val="28"/>
          <w:szCs w:val="28"/>
        </w:rPr>
        <w:t xml:space="preserve"> </w:t>
      </w:r>
      <w:proofErr w:type="gramStart"/>
      <w:r w:rsidR="00EB345A">
        <w:rPr>
          <w:rFonts w:ascii="Montserrat" w:eastAsia="Montserrat" w:hAnsi="Montserrat" w:cs="Montserrat"/>
          <w:b/>
          <w:sz w:val="28"/>
          <w:szCs w:val="28"/>
        </w:rPr>
        <w:t>Febbraio</w:t>
      </w:r>
      <w:proofErr w:type="gramEnd"/>
      <w:r w:rsidR="00150729">
        <w:rPr>
          <w:rFonts w:ascii="Montserrat" w:eastAsia="Montserrat" w:hAnsi="Montserrat" w:cs="Montserrat"/>
          <w:b/>
          <w:sz w:val="28"/>
          <w:szCs w:val="28"/>
        </w:rPr>
        <w:t xml:space="preserve"> – </w:t>
      </w:r>
      <w:r w:rsidR="00BA7AD1">
        <w:rPr>
          <w:rFonts w:ascii="Montserrat" w:eastAsia="Montserrat" w:hAnsi="Montserrat" w:cs="Montserrat"/>
          <w:b/>
          <w:sz w:val="28"/>
          <w:szCs w:val="28"/>
        </w:rPr>
        <w:t>24</w:t>
      </w:r>
      <w:r w:rsidR="00150729">
        <w:rPr>
          <w:rFonts w:ascii="Montserrat" w:eastAsia="Montserrat" w:hAnsi="Montserrat" w:cs="Montserrat"/>
          <w:b/>
          <w:sz w:val="28"/>
          <w:szCs w:val="28"/>
        </w:rPr>
        <w:t xml:space="preserve"> </w:t>
      </w:r>
      <w:r w:rsidR="00EB345A">
        <w:rPr>
          <w:rFonts w:ascii="Montserrat" w:eastAsia="Montserrat" w:hAnsi="Montserrat" w:cs="Montserrat"/>
          <w:b/>
          <w:sz w:val="28"/>
          <w:szCs w:val="28"/>
        </w:rPr>
        <w:t>Maggio</w:t>
      </w:r>
      <w:r w:rsidR="00150729">
        <w:rPr>
          <w:rFonts w:ascii="Montserrat" w:eastAsia="Montserrat" w:hAnsi="Montserrat" w:cs="Montserrat"/>
          <w:b/>
          <w:sz w:val="28"/>
          <w:szCs w:val="28"/>
        </w:rPr>
        <w:t xml:space="preserve"> 2026</w:t>
      </w:r>
    </w:p>
    <w:p w14:paraId="6123F675" w14:textId="5A164DA4" w:rsidR="00EB345A" w:rsidRPr="00EB345A" w:rsidRDefault="00EB345A" w:rsidP="002D1C5F">
      <w:pPr>
        <w:spacing w:line="440" w:lineRule="auto"/>
        <w:jc w:val="center"/>
        <w:rPr>
          <w:rFonts w:ascii="Montserrat" w:eastAsia="Montserrat" w:hAnsi="Montserrat" w:cs="Montserrat"/>
          <w:bCs/>
          <w:sz w:val="28"/>
          <w:szCs w:val="28"/>
        </w:rPr>
      </w:pPr>
      <w:r w:rsidRPr="00EB345A">
        <w:rPr>
          <w:rFonts w:ascii="Montserrat" w:eastAsia="Montserrat" w:hAnsi="Montserrat" w:cs="Montserrat"/>
          <w:bCs/>
          <w:sz w:val="28"/>
          <w:szCs w:val="28"/>
        </w:rPr>
        <w:t xml:space="preserve">Inaugurazione: giovedì </w:t>
      </w:r>
      <w:r w:rsidR="00982F0F">
        <w:rPr>
          <w:rFonts w:ascii="Montserrat" w:eastAsia="Montserrat" w:hAnsi="Montserrat" w:cs="Montserrat"/>
          <w:bCs/>
          <w:sz w:val="28"/>
          <w:szCs w:val="28"/>
        </w:rPr>
        <w:t>26</w:t>
      </w:r>
      <w:r w:rsidRPr="00EB345A">
        <w:rPr>
          <w:rFonts w:ascii="Montserrat" w:eastAsia="Montserrat" w:hAnsi="Montserrat" w:cs="Montserrat"/>
          <w:bCs/>
          <w:sz w:val="28"/>
          <w:szCs w:val="28"/>
        </w:rPr>
        <w:t xml:space="preserve"> febbraio - ore 18.</w:t>
      </w:r>
      <w:r w:rsidR="00A556C5">
        <w:rPr>
          <w:rFonts w:ascii="Montserrat" w:eastAsia="Montserrat" w:hAnsi="Montserrat" w:cs="Montserrat"/>
          <w:bCs/>
          <w:sz w:val="28"/>
          <w:szCs w:val="28"/>
        </w:rPr>
        <w:t>3</w:t>
      </w:r>
      <w:r w:rsidRPr="00EB345A">
        <w:rPr>
          <w:rFonts w:ascii="Montserrat" w:eastAsia="Montserrat" w:hAnsi="Montserrat" w:cs="Montserrat"/>
          <w:bCs/>
          <w:sz w:val="28"/>
          <w:szCs w:val="28"/>
        </w:rPr>
        <w:t>0</w:t>
      </w:r>
    </w:p>
    <w:p w14:paraId="5F2A2D4D" w14:textId="0FADCD7C" w:rsidR="00C13541" w:rsidRDefault="00EB345A" w:rsidP="00C13541">
      <w:pPr>
        <w:pStyle w:val="NormaleWeb"/>
        <w:jc w:val="center"/>
      </w:pPr>
      <w:r>
        <w:rPr>
          <w:noProof/>
        </w:rPr>
        <w:drawing>
          <wp:inline distT="0" distB="0" distL="0" distR="0" wp14:anchorId="1A95AA32" wp14:editId="1264C422">
            <wp:extent cx="2303721" cy="3093239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988" cy="314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AB514" w14:textId="0C49D83F" w:rsidR="00C13541" w:rsidRPr="00CC3AE7" w:rsidRDefault="00C13541" w:rsidP="00C13541">
      <w:pPr>
        <w:spacing w:line="340" w:lineRule="auto"/>
        <w:jc w:val="both"/>
        <w:rPr>
          <w:rFonts w:ascii="Montserrat" w:eastAsia="Montserrat" w:hAnsi="Montserrat" w:cs="Montserrat"/>
          <w:color w:val="000000" w:themeColor="text1"/>
          <w:sz w:val="23"/>
          <w:szCs w:val="23"/>
        </w:rPr>
      </w:pPr>
      <w:r w:rsidRPr="00C13541">
        <w:rPr>
          <w:rFonts w:ascii="Montserrat" w:eastAsia="Montserrat" w:hAnsi="Montserrat" w:cs="Montserrat"/>
          <w:sz w:val="23"/>
          <w:szCs w:val="23"/>
        </w:rPr>
        <w:t xml:space="preserve">Con </w:t>
      </w:r>
      <w:r w:rsidRPr="00C13541">
        <w:rPr>
          <w:rFonts w:ascii="Montserrat" w:eastAsia="Montserrat" w:hAnsi="Montserrat" w:cs="Montserrat"/>
          <w:b/>
          <w:bCs/>
          <w:i/>
          <w:iCs/>
          <w:sz w:val="23"/>
          <w:szCs w:val="23"/>
        </w:rPr>
        <w:t>Visceralità primitiva</w:t>
      </w:r>
      <w:r w:rsidRPr="00C13541">
        <w:rPr>
          <w:rFonts w:ascii="Montserrat" w:eastAsia="Montserrat" w:hAnsi="Montserrat" w:cs="Montserrat"/>
          <w:sz w:val="23"/>
          <w:szCs w:val="23"/>
        </w:rPr>
        <w:t xml:space="preserve">, la </w:t>
      </w:r>
      <w:r w:rsidRPr="00C13541">
        <w:rPr>
          <w:rFonts w:ascii="Montserrat" w:eastAsia="Montserrat" w:hAnsi="Montserrat" w:cs="Montserrat"/>
          <w:b/>
          <w:bCs/>
          <w:sz w:val="23"/>
          <w:szCs w:val="23"/>
        </w:rPr>
        <w:t xml:space="preserve">Fondazione POMA </w:t>
      </w:r>
      <w:proofErr w:type="spellStart"/>
      <w:r w:rsidRPr="00C13541">
        <w:rPr>
          <w:rFonts w:ascii="Montserrat" w:eastAsia="Montserrat" w:hAnsi="Montserrat" w:cs="Montserrat"/>
          <w:b/>
          <w:bCs/>
          <w:sz w:val="23"/>
          <w:szCs w:val="23"/>
        </w:rPr>
        <w:t>Liberatutti</w:t>
      </w:r>
      <w:proofErr w:type="spellEnd"/>
      <w:r w:rsidRPr="00C13541">
        <w:rPr>
          <w:rFonts w:ascii="Montserrat" w:eastAsia="Montserrat" w:hAnsi="Montserrat" w:cs="Montserrat"/>
          <w:b/>
          <w:bCs/>
          <w:sz w:val="23"/>
          <w:szCs w:val="23"/>
        </w:rPr>
        <w:t xml:space="preserve"> di Pescia</w:t>
      </w:r>
      <w:r w:rsidRPr="00C13541">
        <w:rPr>
          <w:rFonts w:ascii="Montserrat" w:eastAsia="Montserrat" w:hAnsi="Montserrat" w:cs="Montserrat"/>
          <w:sz w:val="23"/>
          <w:szCs w:val="23"/>
        </w:rPr>
        <w:t xml:space="preserve"> dedica una mostra a </w:t>
      </w:r>
      <w:r w:rsidRPr="00C13541">
        <w:rPr>
          <w:rFonts w:ascii="Montserrat" w:eastAsia="Montserrat" w:hAnsi="Montserrat" w:cs="Montserrat"/>
          <w:b/>
          <w:bCs/>
          <w:sz w:val="23"/>
          <w:szCs w:val="23"/>
        </w:rPr>
        <w:t>Paolo Tesi</w:t>
      </w:r>
      <w:r w:rsidRPr="00C13541">
        <w:rPr>
          <w:rFonts w:ascii="Montserrat" w:eastAsia="Montserrat" w:hAnsi="Montserrat" w:cs="Montserrat"/>
          <w:sz w:val="23"/>
          <w:szCs w:val="23"/>
        </w:rPr>
        <w:t>, artista la cui ricerca si è costruita nel tempo come un percorso autonomo e riconoscibile, lontano da scuole, appartenenze e definizioni precostituite.</w:t>
      </w:r>
      <w:r>
        <w:rPr>
          <w:rFonts w:ascii="Montserrat" w:eastAsia="Montserrat" w:hAnsi="Montserrat" w:cs="Montserrat"/>
          <w:sz w:val="23"/>
          <w:szCs w:val="23"/>
        </w:rPr>
        <w:t xml:space="preserve"> </w:t>
      </w:r>
      <w:r w:rsidRPr="00C13541">
        <w:rPr>
          <w:rFonts w:ascii="Montserrat" w:eastAsia="Montserrat" w:hAnsi="Montserrat" w:cs="Montserrat"/>
          <w:sz w:val="23"/>
          <w:szCs w:val="23"/>
        </w:rPr>
        <w:t xml:space="preserve">La mostra, in programma dal </w:t>
      </w:r>
      <w:r w:rsidRPr="00C13541">
        <w:rPr>
          <w:rFonts w:ascii="Montserrat" w:eastAsia="Montserrat" w:hAnsi="Montserrat" w:cs="Montserrat"/>
          <w:b/>
          <w:bCs/>
          <w:sz w:val="23"/>
          <w:szCs w:val="23"/>
        </w:rPr>
        <w:t>26 febbraio al 24 maggio 2026</w:t>
      </w:r>
      <w:r w:rsidRPr="00C13541">
        <w:rPr>
          <w:rFonts w:ascii="Montserrat" w:eastAsia="Montserrat" w:hAnsi="Montserrat" w:cs="Montserrat"/>
          <w:sz w:val="23"/>
          <w:szCs w:val="23"/>
        </w:rPr>
        <w:t xml:space="preserve">, </w:t>
      </w:r>
      <w:r w:rsidR="00A70D2D" w:rsidRPr="00A70D2D">
        <w:rPr>
          <w:rFonts w:ascii="Montserrat" w:eastAsia="Montserrat" w:hAnsi="Montserrat" w:cs="Montserrat"/>
          <w:sz w:val="23"/>
          <w:szCs w:val="23"/>
        </w:rPr>
        <w:t xml:space="preserve">introduce il visitatore all’universo visivo dell’artista, fondato su una pratica del segno intensa e continua, in cui pittura e grafia diventano strumenti di esplorazione interiore prima ancora che forme compiute, accogliendo un corpus di </w:t>
      </w:r>
      <w:r w:rsidR="00A70D2D" w:rsidRPr="00CC3AE7">
        <w:rPr>
          <w:rFonts w:ascii="Montserrat" w:eastAsia="Montserrat" w:hAnsi="Montserrat" w:cs="Montserrat"/>
          <w:color w:val="000000" w:themeColor="text1"/>
          <w:sz w:val="23"/>
          <w:szCs w:val="23"/>
        </w:rPr>
        <w:t>opere che restituisce la tensione che attraversa il lavoro dell’artista, sospeso tra accumulazione e annullamento, tra urgenza espressiva e impossibilità di una forma definitiva.</w:t>
      </w:r>
    </w:p>
    <w:p w14:paraId="0B00EDAF" w14:textId="77777777" w:rsidR="00A70D2D" w:rsidRPr="00CC3AE7" w:rsidRDefault="00A70D2D" w:rsidP="00C13541">
      <w:pPr>
        <w:spacing w:line="340" w:lineRule="auto"/>
        <w:jc w:val="both"/>
        <w:rPr>
          <w:rFonts w:ascii="Montserrat" w:eastAsia="Montserrat" w:hAnsi="Montserrat" w:cs="Montserrat"/>
          <w:color w:val="000000" w:themeColor="text1"/>
          <w:sz w:val="23"/>
          <w:szCs w:val="23"/>
        </w:rPr>
      </w:pPr>
    </w:p>
    <w:p w14:paraId="3FB19DC7" w14:textId="7AA13D8F" w:rsidR="00C13541" w:rsidRPr="00CC3AE7" w:rsidRDefault="00C13541" w:rsidP="00C13541">
      <w:pPr>
        <w:spacing w:line="340" w:lineRule="auto"/>
        <w:jc w:val="both"/>
        <w:rPr>
          <w:rFonts w:ascii="Montserrat" w:eastAsia="Montserrat" w:hAnsi="Montserrat" w:cs="Montserrat"/>
          <w:color w:val="000000" w:themeColor="text1"/>
          <w:sz w:val="23"/>
          <w:szCs w:val="23"/>
        </w:rPr>
      </w:pPr>
      <w:r w:rsidRPr="00CC3AE7">
        <w:rPr>
          <w:rFonts w:ascii="Montserrat" w:eastAsia="Montserrat" w:hAnsi="Montserrat" w:cs="Montserrat"/>
          <w:color w:val="000000" w:themeColor="text1"/>
          <w:sz w:val="23"/>
          <w:szCs w:val="23"/>
        </w:rPr>
        <w:t xml:space="preserve">Nato a Pistoia nel 1945, Paolo Tesi si forma tra </w:t>
      </w:r>
      <w:r w:rsidR="0000603A" w:rsidRPr="00CC3AE7">
        <w:rPr>
          <w:rFonts w:ascii="Montserrat" w:eastAsia="Montserrat" w:hAnsi="Montserrat" w:cs="Montserrat"/>
          <w:color w:val="000000" w:themeColor="text1"/>
          <w:sz w:val="23"/>
          <w:szCs w:val="23"/>
        </w:rPr>
        <w:t>la sua città</w:t>
      </w:r>
      <w:r w:rsidRPr="00CC3AE7">
        <w:rPr>
          <w:rFonts w:ascii="Montserrat" w:eastAsia="Montserrat" w:hAnsi="Montserrat" w:cs="Montserrat"/>
          <w:color w:val="000000" w:themeColor="text1"/>
          <w:sz w:val="23"/>
          <w:szCs w:val="23"/>
        </w:rPr>
        <w:t xml:space="preserve"> e Firenze, scegliendo fin dagli esordi un percorso di studi a indirizzo artistico. All’Accademia di Belle Arti affianca la frequenza alla Facoltà di Lettere dell’Università di Firenze, dove incontra figure determinanti per la sua formazione intellettuale come Alessandro Parronchi e Luigi Baldacci. Pittore, </w:t>
      </w:r>
      <w:r w:rsidRPr="00CC3AE7">
        <w:rPr>
          <w:rFonts w:ascii="Montserrat" w:eastAsia="Montserrat" w:hAnsi="Montserrat" w:cs="Montserrat"/>
          <w:color w:val="000000" w:themeColor="text1"/>
          <w:sz w:val="23"/>
          <w:szCs w:val="23"/>
        </w:rPr>
        <w:lastRenderedPageBreak/>
        <w:t xml:space="preserve">incisore, illustratore, Tesi ha sempre attraversato i linguaggi con una naturalezza che rifugge le categorie rigide, definendosi non a caso «pittore con la tentazione di scrivere». Una tensione che lo conduce a un’attività parallela di curatore e promotore culturale, fino alla fondazione della </w:t>
      </w:r>
      <w:r w:rsidRPr="00CC3AE7">
        <w:rPr>
          <w:rFonts w:ascii="Montserrat" w:eastAsia="Montserrat" w:hAnsi="Montserrat" w:cs="Montserrat"/>
          <w:b/>
          <w:bCs/>
          <w:color w:val="000000" w:themeColor="text1"/>
          <w:sz w:val="23"/>
          <w:szCs w:val="23"/>
        </w:rPr>
        <w:t xml:space="preserve">rivista di arte e letteratura </w:t>
      </w:r>
      <w:r w:rsidRPr="00CC3AE7">
        <w:rPr>
          <w:rFonts w:ascii="Montserrat" w:eastAsia="Montserrat" w:hAnsi="Montserrat" w:cs="Montserrat"/>
          <w:b/>
          <w:bCs/>
          <w:i/>
          <w:iCs/>
          <w:color w:val="000000" w:themeColor="text1"/>
          <w:sz w:val="23"/>
          <w:szCs w:val="23"/>
        </w:rPr>
        <w:t>Ombrone</w:t>
      </w:r>
      <w:r w:rsidRPr="00CC3AE7">
        <w:rPr>
          <w:rFonts w:ascii="Montserrat" w:eastAsia="Montserrat" w:hAnsi="Montserrat" w:cs="Montserrat"/>
          <w:color w:val="000000" w:themeColor="text1"/>
          <w:sz w:val="23"/>
          <w:szCs w:val="23"/>
        </w:rPr>
        <w:t>, e che accompagna per oltre quindici anni anche la sua esperienza di docente di disegno tra Italia e Germania.</w:t>
      </w:r>
    </w:p>
    <w:p w14:paraId="2036A8F9" w14:textId="77777777" w:rsidR="0000603A" w:rsidRPr="00CC3AE7" w:rsidRDefault="0000603A" w:rsidP="00C13541">
      <w:pPr>
        <w:spacing w:line="340" w:lineRule="auto"/>
        <w:jc w:val="both"/>
        <w:rPr>
          <w:rFonts w:ascii="Montserrat" w:eastAsia="Montserrat" w:hAnsi="Montserrat" w:cs="Montserrat"/>
          <w:color w:val="000000" w:themeColor="text1"/>
          <w:sz w:val="23"/>
          <w:szCs w:val="23"/>
        </w:rPr>
      </w:pPr>
    </w:p>
    <w:p w14:paraId="297C4046" w14:textId="3CB2E1FA" w:rsidR="0000603A" w:rsidRPr="00CC3AE7" w:rsidRDefault="00C13541" w:rsidP="00C13541">
      <w:pPr>
        <w:spacing w:line="340" w:lineRule="auto"/>
        <w:jc w:val="both"/>
        <w:rPr>
          <w:rFonts w:ascii="Montserrat" w:eastAsia="Montserrat" w:hAnsi="Montserrat" w:cs="Montserrat"/>
          <w:color w:val="000000" w:themeColor="text1"/>
          <w:sz w:val="23"/>
          <w:szCs w:val="23"/>
        </w:rPr>
      </w:pPr>
      <w:r w:rsidRPr="00CC3AE7">
        <w:rPr>
          <w:rFonts w:ascii="Montserrat" w:eastAsia="Montserrat" w:hAnsi="Montserrat" w:cs="Montserrat"/>
          <w:color w:val="000000" w:themeColor="text1"/>
          <w:sz w:val="23"/>
          <w:szCs w:val="23"/>
        </w:rPr>
        <w:t xml:space="preserve">L’attività espositiva prende avvio nei primi anni Sessanta, con le prime partecipazioni a mostre collettive a partire dal 1962, mentre </w:t>
      </w:r>
      <w:r w:rsidRPr="00CC3AE7">
        <w:rPr>
          <w:rFonts w:ascii="Montserrat" w:eastAsia="Montserrat" w:hAnsi="Montserrat" w:cs="Montserrat"/>
          <w:b/>
          <w:bCs/>
          <w:color w:val="000000" w:themeColor="text1"/>
          <w:sz w:val="23"/>
          <w:szCs w:val="23"/>
        </w:rPr>
        <w:t>la prima personale risale al 1973</w:t>
      </w:r>
      <w:r w:rsidRPr="00CC3AE7">
        <w:rPr>
          <w:rFonts w:ascii="Montserrat" w:eastAsia="Montserrat" w:hAnsi="Montserrat" w:cs="Montserrat"/>
          <w:color w:val="000000" w:themeColor="text1"/>
          <w:sz w:val="23"/>
          <w:szCs w:val="23"/>
        </w:rPr>
        <w:t xml:space="preserve">, nella sua città natale. </w:t>
      </w:r>
      <w:r w:rsidR="0000603A" w:rsidRPr="00CC3AE7">
        <w:rPr>
          <w:rFonts w:ascii="Montserrat" w:eastAsia="Montserrat" w:hAnsi="Montserrat" w:cs="Montserrat"/>
          <w:color w:val="000000" w:themeColor="text1"/>
          <w:sz w:val="23"/>
          <w:szCs w:val="23"/>
        </w:rPr>
        <w:t>Da allora, Tesi ha sviluppato un percorso personale costante e autonomo, con esposizioni in Italia e all’estero (questa è la sua settantesima!) che testimoniano la solidità e la coerenza della sua ricerca.</w:t>
      </w:r>
    </w:p>
    <w:p w14:paraId="75E873A4" w14:textId="77777777" w:rsidR="0000603A" w:rsidRPr="00CC3AE7" w:rsidRDefault="0000603A" w:rsidP="00C13541">
      <w:pPr>
        <w:spacing w:line="340" w:lineRule="auto"/>
        <w:jc w:val="both"/>
        <w:rPr>
          <w:rFonts w:ascii="Montserrat" w:eastAsia="Montserrat" w:hAnsi="Montserrat" w:cs="Montserrat"/>
          <w:color w:val="000000" w:themeColor="text1"/>
          <w:sz w:val="23"/>
          <w:szCs w:val="23"/>
        </w:rPr>
      </w:pPr>
    </w:p>
    <w:p w14:paraId="22C1069C" w14:textId="4A59F80E" w:rsidR="00733F44" w:rsidRPr="00CC3AE7" w:rsidRDefault="00C13541" w:rsidP="00733F44">
      <w:pPr>
        <w:spacing w:line="360" w:lineRule="auto"/>
        <w:jc w:val="both"/>
        <w:rPr>
          <w:rFonts w:ascii="Montserrat" w:hAnsi="Montserrat"/>
          <w:color w:val="000000" w:themeColor="text1"/>
          <w:sz w:val="23"/>
          <w:szCs w:val="23"/>
        </w:rPr>
      </w:pPr>
      <w:r w:rsidRPr="00CC3AE7">
        <w:rPr>
          <w:rFonts w:ascii="Montserrat" w:eastAsia="Montserrat" w:hAnsi="Montserrat" w:cs="Montserrat"/>
          <w:b/>
          <w:bCs/>
          <w:i/>
          <w:iCs/>
          <w:color w:val="000000" w:themeColor="text1"/>
          <w:sz w:val="23"/>
          <w:szCs w:val="23"/>
        </w:rPr>
        <w:t>Visceralità primitiva</w:t>
      </w:r>
      <w:r w:rsidRPr="00CC3AE7">
        <w:rPr>
          <w:rFonts w:ascii="Montserrat" w:eastAsia="Montserrat" w:hAnsi="Montserrat" w:cs="Montserrat"/>
          <w:b/>
          <w:bCs/>
          <w:color w:val="000000" w:themeColor="text1"/>
          <w:sz w:val="23"/>
          <w:szCs w:val="23"/>
        </w:rPr>
        <w:t xml:space="preserve"> raccoglie ventisette opere realizzate nel corso del 2025</w:t>
      </w:r>
      <w:r w:rsidR="0000603A" w:rsidRPr="00CC3AE7">
        <w:rPr>
          <w:rFonts w:ascii="Montserrat" w:eastAsia="Montserrat" w:hAnsi="Montserrat" w:cs="Montserrat"/>
          <w:color w:val="000000" w:themeColor="text1"/>
          <w:sz w:val="23"/>
          <w:szCs w:val="23"/>
        </w:rPr>
        <w:t>, appositamente per la mostra</w:t>
      </w:r>
      <w:r w:rsidR="0000603A" w:rsidRPr="00CC3AE7">
        <w:rPr>
          <w:rFonts w:ascii="Montserrat" w:hAnsi="Montserrat"/>
          <w:color w:val="000000" w:themeColor="text1"/>
          <w:sz w:val="23"/>
          <w:szCs w:val="23"/>
        </w:rPr>
        <w:t xml:space="preserve">: una </w:t>
      </w:r>
      <w:r w:rsidR="0000603A" w:rsidRPr="00CC3AE7">
        <w:rPr>
          <w:rFonts w:ascii="Montserrat" w:hAnsi="Montserrat"/>
          <w:b/>
          <w:bCs/>
          <w:color w:val="000000" w:themeColor="text1"/>
          <w:sz w:val="23"/>
          <w:szCs w:val="23"/>
        </w:rPr>
        <w:t>serie a colori di 10 lavori</w:t>
      </w:r>
      <w:r w:rsidR="0000603A" w:rsidRPr="00CC3AE7">
        <w:rPr>
          <w:rFonts w:ascii="Montserrat" w:hAnsi="Montserrat"/>
          <w:color w:val="000000" w:themeColor="text1"/>
          <w:sz w:val="23"/>
          <w:szCs w:val="23"/>
        </w:rPr>
        <w:t xml:space="preserve"> di inchiostro su carta e una </w:t>
      </w:r>
      <w:r w:rsidR="0000603A" w:rsidRPr="00CC3AE7">
        <w:rPr>
          <w:rFonts w:ascii="Montserrat" w:hAnsi="Montserrat"/>
          <w:b/>
          <w:bCs/>
          <w:color w:val="000000" w:themeColor="text1"/>
          <w:sz w:val="23"/>
          <w:szCs w:val="23"/>
        </w:rPr>
        <w:t>serie monocromi di 17 lavori</w:t>
      </w:r>
      <w:r w:rsidR="0000603A" w:rsidRPr="00CC3AE7">
        <w:rPr>
          <w:rFonts w:ascii="Montserrat" w:hAnsi="Montserrat"/>
          <w:color w:val="000000" w:themeColor="text1"/>
          <w:sz w:val="23"/>
          <w:szCs w:val="23"/>
        </w:rPr>
        <w:t xml:space="preserve"> di pastello a cera su carta</w:t>
      </w:r>
      <w:r w:rsidRPr="00CC3AE7">
        <w:rPr>
          <w:rFonts w:ascii="Montserrat" w:eastAsia="Montserrat" w:hAnsi="Montserrat" w:cs="Montserrat"/>
          <w:color w:val="000000" w:themeColor="text1"/>
          <w:sz w:val="23"/>
          <w:szCs w:val="23"/>
        </w:rPr>
        <w:t xml:space="preserve">. </w:t>
      </w:r>
      <w:r w:rsidR="00733F44" w:rsidRPr="00CC3AE7">
        <w:rPr>
          <w:rFonts w:ascii="Montserrat" w:hAnsi="Montserrat"/>
          <w:color w:val="000000" w:themeColor="text1"/>
          <w:sz w:val="23"/>
          <w:szCs w:val="23"/>
        </w:rPr>
        <w:t xml:space="preserve">Si tratta di lavori di grandi dimensioni, ampi spazi di cui l’artista ha bisogno per racchiudere e unire le opere attraverso un </w:t>
      </w:r>
      <w:proofErr w:type="spellStart"/>
      <w:r w:rsidR="00733F44" w:rsidRPr="00CC3AE7">
        <w:rPr>
          <w:rFonts w:ascii="Montserrat" w:hAnsi="Montserrat"/>
          <w:i/>
          <w:iCs/>
          <w:color w:val="000000" w:themeColor="text1"/>
          <w:sz w:val="23"/>
          <w:szCs w:val="23"/>
        </w:rPr>
        <w:t>cuntinuum</w:t>
      </w:r>
      <w:proofErr w:type="spellEnd"/>
      <w:r w:rsidR="00733F44" w:rsidRPr="00CC3AE7">
        <w:rPr>
          <w:rFonts w:ascii="Montserrat" w:hAnsi="Montserrat"/>
          <w:color w:val="000000" w:themeColor="text1"/>
          <w:sz w:val="23"/>
          <w:szCs w:val="23"/>
        </w:rPr>
        <w:t xml:space="preserve"> di temi che si richiamano tra loro. </w:t>
      </w:r>
      <w:r w:rsidR="00733F44" w:rsidRPr="00CC3AE7">
        <w:rPr>
          <w:rFonts w:ascii="Montserrat" w:eastAsia="Montserrat" w:hAnsi="Montserrat" w:cs="Montserrat"/>
          <w:color w:val="000000" w:themeColor="text1"/>
          <w:sz w:val="23"/>
          <w:szCs w:val="23"/>
        </w:rPr>
        <w:t>Al centro del progetto sta l’idea di una “visceralità primitiva”</w:t>
      </w:r>
      <w:r w:rsidR="00733F44" w:rsidRPr="00CC3AE7">
        <w:rPr>
          <w:rFonts w:ascii="Montserrat" w:hAnsi="Montserrat"/>
          <w:color w:val="000000" w:themeColor="text1"/>
          <w:sz w:val="23"/>
          <w:szCs w:val="23"/>
        </w:rPr>
        <w:t>, che dà titolo alla mostra, i contenuti riguardano sogni, stati d’animo, visioni e allucinazioni. I soggetti, che nascono dal subconscio esplosivo e visionario, sono tenuti insieme da lettere che, oltre a simboleggiare il desiderio di narrare, sollecitano l’artista a esprimersi attraverso segni e colori.</w:t>
      </w:r>
    </w:p>
    <w:p w14:paraId="0618E9EB" w14:textId="77777777" w:rsidR="004B78FE" w:rsidRPr="00C13541" w:rsidRDefault="004B78FE" w:rsidP="00C13541">
      <w:pPr>
        <w:spacing w:line="340" w:lineRule="auto"/>
        <w:jc w:val="both"/>
        <w:rPr>
          <w:rFonts w:ascii="Montserrat" w:eastAsia="Montserrat" w:hAnsi="Montserrat" w:cs="Montserrat"/>
          <w:sz w:val="23"/>
          <w:szCs w:val="23"/>
        </w:rPr>
      </w:pPr>
    </w:p>
    <w:p w14:paraId="33F084E4" w14:textId="2300DFBF" w:rsidR="004B78FE" w:rsidRPr="00733F44" w:rsidRDefault="00C13541" w:rsidP="004B78FE">
      <w:pPr>
        <w:spacing w:line="360" w:lineRule="auto"/>
        <w:jc w:val="both"/>
        <w:rPr>
          <w:rFonts w:ascii="Montserrat" w:eastAsia="Montserrat" w:hAnsi="Montserrat" w:cs="Montserrat"/>
          <w:sz w:val="23"/>
          <w:szCs w:val="23"/>
        </w:rPr>
      </w:pPr>
      <w:r w:rsidRPr="00C13541">
        <w:rPr>
          <w:rFonts w:ascii="Montserrat" w:eastAsia="Montserrat" w:hAnsi="Montserrat" w:cs="Montserrat"/>
          <w:sz w:val="23"/>
          <w:szCs w:val="23"/>
        </w:rPr>
        <w:t xml:space="preserve">Come scrive lo stesso Tesi </w:t>
      </w:r>
      <w:r w:rsidR="004B78FE">
        <w:rPr>
          <w:rFonts w:ascii="Montserrat" w:eastAsia="Montserrat" w:hAnsi="Montserrat" w:cs="Montserrat"/>
          <w:sz w:val="23"/>
          <w:szCs w:val="23"/>
        </w:rPr>
        <w:t>a proposito</w:t>
      </w:r>
      <w:r w:rsidRPr="00C13541">
        <w:rPr>
          <w:rFonts w:ascii="Montserrat" w:eastAsia="Montserrat" w:hAnsi="Montserrat" w:cs="Montserrat"/>
          <w:sz w:val="23"/>
          <w:szCs w:val="23"/>
        </w:rPr>
        <w:t xml:space="preserve"> della mostra:</w:t>
      </w:r>
      <w:r w:rsidR="004B78FE">
        <w:rPr>
          <w:rFonts w:ascii="Montserrat" w:eastAsia="Montserrat" w:hAnsi="Montserrat" w:cs="Montserrat"/>
          <w:sz w:val="23"/>
          <w:szCs w:val="23"/>
        </w:rPr>
        <w:t xml:space="preserve"> </w:t>
      </w:r>
      <w:r w:rsidR="004B78FE">
        <w:rPr>
          <w:rFonts w:ascii="Montserrat" w:hAnsi="Montserrat"/>
          <w:sz w:val="23"/>
          <w:szCs w:val="23"/>
        </w:rPr>
        <w:t>“</w:t>
      </w:r>
      <w:r w:rsidR="004B78FE" w:rsidRPr="00E568DF">
        <w:rPr>
          <w:rFonts w:ascii="Montserrat" w:hAnsi="Montserrat"/>
          <w:i/>
          <w:iCs/>
          <w:sz w:val="23"/>
          <w:szCs w:val="23"/>
        </w:rPr>
        <w:t>La superficie che utilizzo per lavorare, qualsiasi essa sia, non mi basta mai: vado sempre oltre.</w:t>
      </w:r>
    </w:p>
    <w:p w14:paraId="2D26E364" w14:textId="77777777" w:rsidR="004B78FE" w:rsidRPr="00E568DF" w:rsidRDefault="004B78FE" w:rsidP="004B78FE">
      <w:pPr>
        <w:spacing w:line="360" w:lineRule="auto"/>
        <w:jc w:val="both"/>
        <w:rPr>
          <w:rFonts w:ascii="Montserrat" w:hAnsi="Montserrat"/>
          <w:i/>
          <w:iCs/>
          <w:sz w:val="23"/>
          <w:szCs w:val="23"/>
        </w:rPr>
      </w:pPr>
      <w:r w:rsidRPr="00E568DF">
        <w:rPr>
          <w:rFonts w:ascii="Montserrat" w:hAnsi="Montserrat"/>
          <w:i/>
          <w:iCs/>
          <w:sz w:val="23"/>
          <w:szCs w:val="23"/>
        </w:rPr>
        <w:t>La mano traccia l’ennesimo segno che scompare inghiottito dall’altra miriade di schizzi tracciati poco prima, per essere poi, tutti assieme, inghiottiti dal foglio. […]</w:t>
      </w:r>
    </w:p>
    <w:p w14:paraId="47EE2E85" w14:textId="77777777" w:rsidR="004B78FE" w:rsidRPr="00E568DF" w:rsidRDefault="004B78FE" w:rsidP="004B78FE">
      <w:pPr>
        <w:spacing w:line="360" w:lineRule="auto"/>
        <w:jc w:val="both"/>
        <w:rPr>
          <w:rFonts w:ascii="Montserrat" w:hAnsi="Montserrat"/>
          <w:i/>
          <w:iCs/>
          <w:sz w:val="23"/>
          <w:szCs w:val="23"/>
        </w:rPr>
      </w:pPr>
      <w:r w:rsidRPr="00E568DF">
        <w:rPr>
          <w:rFonts w:ascii="Montserrat" w:hAnsi="Montserrat"/>
          <w:i/>
          <w:iCs/>
          <w:sz w:val="23"/>
          <w:szCs w:val="23"/>
        </w:rPr>
        <w:t>Sono vorace. […]</w:t>
      </w:r>
    </w:p>
    <w:p w14:paraId="177B9131" w14:textId="77777777" w:rsidR="004B78FE" w:rsidRDefault="004B78FE" w:rsidP="004B78FE">
      <w:pPr>
        <w:spacing w:line="360" w:lineRule="auto"/>
        <w:jc w:val="both"/>
        <w:rPr>
          <w:rFonts w:ascii="Montserrat" w:hAnsi="Montserrat"/>
          <w:sz w:val="23"/>
          <w:szCs w:val="23"/>
        </w:rPr>
      </w:pPr>
      <w:r w:rsidRPr="00E568DF">
        <w:rPr>
          <w:rFonts w:ascii="Montserrat" w:hAnsi="Montserrat"/>
          <w:i/>
          <w:iCs/>
          <w:sz w:val="23"/>
          <w:szCs w:val="23"/>
        </w:rPr>
        <w:t>Quando nello studio inizio a disegnare, avverto un leggero disagio che si diffonde nell’aria, un’ansia mi pervade e mi spinge a fare. La mano si attiva e segno dopo segno lo spazio si riempie senza alcun indugio. Da un foglio passo a un altro, ma non mi sento appagato. Qualcosa di primitivo, inspiegabile e irrazionale, preme nelle mie viscere alla ricerca di un risultato che mi soddisfi, di un ideale forse irraggiungibile</w:t>
      </w:r>
      <w:r w:rsidRPr="00131E22">
        <w:rPr>
          <w:rFonts w:ascii="Montserrat" w:hAnsi="Montserrat"/>
          <w:sz w:val="23"/>
          <w:szCs w:val="23"/>
        </w:rPr>
        <w:t>.</w:t>
      </w:r>
      <w:r>
        <w:rPr>
          <w:rFonts w:ascii="Montserrat" w:hAnsi="Montserrat"/>
          <w:sz w:val="23"/>
          <w:szCs w:val="23"/>
        </w:rPr>
        <w:t>”</w:t>
      </w:r>
    </w:p>
    <w:p w14:paraId="36E0426B" w14:textId="7A7DB55A" w:rsidR="00C13541" w:rsidRPr="00C13541" w:rsidRDefault="00C13541" w:rsidP="00C13541">
      <w:pPr>
        <w:spacing w:line="340" w:lineRule="auto"/>
        <w:jc w:val="both"/>
        <w:rPr>
          <w:rFonts w:ascii="Montserrat" w:eastAsia="Montserrat" w:hAnsi="Montserrat" w:cs="Montserrat"/>
          <w:sz w:val="23"/>
          <w:szCs w:val="23"/>
        </w:rPr>
      </w:pPr>
    </w:p>
    <w:p w14:paraId="5460CC73" w14:textId="77777777" w:rsidR="00C13541" w:rsidRDefault="00C13541" w:rsidP="00C13541">
      <w:pPr>
        <w:spacing w:line="340" w:lineRule="auto"/>
        <w:jc w:val="both"/>
        <w:rPr>
          <w:rFonts w:ascii="Montserrat" w:eastAsia="Montserrat" w:hAnsi="Montserrat" w:cs="Montserrat"/>
          <w:sz w:val="23"/>
          <w:szCs w:val="23"/>
        </w:rPr>
      </w:pPr>
      <w:r w:rsidRPr="00C13541">
        <w:rPr>
          <w:rFonts w:ascii="Montserrat" w:eastAsia="Montserrat" w:hAnsi="Montserrat" w:cs="Montserrat"/>
          <w:sz w:val="23"/>
          <w:szCs w:val="23"/>
        </w:rPr>
        <w:t xml:space="preserve">Questa voracità del segno, questa tensione incessante verso un altrove che sfugge, è ciò che dà forma e sostanza all’intero progetto espositivo. </w:t>
      </w:r>
      <w:r w:rsidRPr="00C13541">
        <w:rPr>
          <w:rFonts w:ascii="Montserrat" w:eastAsia="Montserrat" w:hAnsi="Montserrat" w:cs="Montserrat"/>
          <w:i/>
          <w:iCs/>
          <w:sz w:val="23"/>
          <w:szCs w:val="23"/>
        </w:rPr>
        <w:t>Visceralità primitiva</w:t>
      </w:r>
      <w:r w:rsidRPr="00C13541">
        <w:rPr>
          <w:rFonts w:ascii="Montserrat" w:eastAsia="Montserrat" w:hAnsi="Montserrat" w:cs="Montserrat"/>
          <w:sz w:val="23"/>
          <w:szCs w:val="23"/>
        </w:rPr>
        <w:t xml:space="preserve"> non propone una </w:t>
      </w:r>
      <w:r w:rsidRPr="00C13541">
        <w:rPr>
          <w:rFonts w:ascii="Montserrat" w:eastAsia="Montserrat" w:hAnsi="Montserrat" w:cs="Montserrat"/>
          <w:sz w:val="23"/>
          <w:szCs w:val="23"/>
        </w:rPr>
        <w:lastRenderedPageBreak/>
        <w:t>narrazione pacificata, ma espone il processo stesso del fare artistico come campo di conflitto, come necessità non mediabile.</w:t>
      </w:r>
    </w:p>
    <w:p w14:paraId="7641EC29" w14:textId="77777777" w:rsidR="004B78FE" w:rsidRPr="00C13541" w:rsidRDefault="004B78FE" w:rsidP="00C13541">
      <w:pPr>
        <w:spacing w:line="340" w:lineRule="auto"/>
        <w:jc w:val="both"/>
        <w:rPr>
          <w:rFonts w:ascii="Montserrat" w:eastAsia="Montserrat" w:hAnsi="Montserrat" w:cs="Montserrat"/>
          <w:sz w:val="23"/>
          <w:szCs w:val="23"/>
        </w:rPr>
      </w:pPr>
    </w:p>
    <w:p w14:paraId="47D8EEA6" w14:textId="77777777" w:rsidR="004B78FE" w:rsidRDefault="004B78FE" w:rsidP="004B78FE">
      <w:pPr>
        <w:spacing w:line="340" w:lineRule="auto"/>
        <w:jc w:val="both"/>
        <w:rPr>
          <w:rFonts w:ascii="Montserrat" w:eastAsia="Montserrat" w:hAnsi="Montserrat" w:cs="Montserrat"/>
          <w:sz w:val="23"/>
          <w:szCs w:val="23"/>
        </w:rPr>
      </w:pPr>
      <w:r w:rsidRPr="00C13541">
        <w:rPr>
          <w:rFonts w:ascii="Montserrat" w:eastAsia="Montserrat" w:hAnsi="Montserrat" w:cs="Montserrat"/>
          <w:sz w:val="23"/>
          <w:szCs w:val="23"/>
        </w:rPr>
        <w:t xml:space="preserve">Il catalogo, pubblicato da </w:t>
      </w:r>
      <w:r w:rsidRPr="00C13541">
        <w:rPr>
          <w:rFonts w:ascii="Montserrat" w:eastAsia="Montserrat" w:hAnsi="Montserrat" w:cs="Montserrat"/>
          <w:b/>
          <w:bCs/>
          <w:sz w:val="23"/>
          <w:szCs w:val="23"/>
        </w:rPr>
        <w:t xml:space="preserve">Edizioni Fondazione POMA </w:t>
      </w:r>
      <w:proofErr w:type="spellStart"/>
      <w:r w:rsidRPr="00C13541">
        <w:rPr>
          <w:rFonts w:ascii="Montserrat" w:eastAsia="Montserrat" w:hAnsi="Montserrat" w:cs="Montserrat"/>
          <w:b/>
          <w:bCs/>
          <w:sz w:val="23"/>
          <w:szCs w:val="23"/>
        </w:rPr>
        <w:t>Liberatutti</w:t>
      </w:r>
      <w:proofErr w:type="spellEnd"/>
      <w:r w:rsidRPr="00C13541">
        <w:rPr>
          <w:rFonts w:ascii="Montserrat" w:eastAsia="Montserrat" w:hAnsi="Montserrat" w:cs="Montserrat"/>
          <w:sz w:val="23"/>
          <w:szCs w:val="23"/>
        </w:rPr>
        <w:t xml:space="preserve"> nella collana </w:t>
      </w:r>
      <w:proofErr w:type="spellStart"/>
      <w:r w:rsidRPr="00C13541">
        <w:rPr>
          <w:rFonts w:ascii="Montserrat" w:eastAsia="Montserrat" w:hAnsi="Montserrat" w:cs="Montserrat"/>
          <w:b/>
          <w:bCs/>
          <w:i/>
          <w:iCs/>
          <w:sz w:val="23"/>
          <w:szCs w:val="23"/>
        </w:rPr>
        <w:t>PomArte</w:t>
      </w:r>
      <w:proofErr w:type="spellEnd"/>
      <w:r w:rsidRPr="00C13541">
        <w:rPr>
          <w:rFonts w:ascii="Montserrat" w:eastAsia="Montserrat" w:hAnsi="Montserrat" w:cs="Montserrat"/>
          <w:sz w:val="23"/>
          <w:szCs w:val="23"/>
        </w:rPr>
        <w:t xml:space="preserve"> e curato da Marta Convalle, raccoglie i contributi critici di </w:t>
      </w:r>
      <w:r w:rsidRPr="00C13541">
        <w:rPr>
          <w:rFonts w:ascii="Montserrat" w:eastAsia="Montserrat" w:hAnsi="Montserrat" w:cs="Montserrat"/>
          <w:b/>
          <w:bCs/>
          <w:sz w:val="23"/>
          <w:szCs w:val="23"/>
        </w:rPr>
        <w:t xml:space="preserve">Rosa </w:t>
      </w:r>
      <w:proofErr w:type="spellStart"/>
      <w:r w:rsidRPr="00C13541">
        <w:rPr>
          <w:rFonts w:ascii="Montserrat" w:eastAsia="Montserrat" w:hAnsi="Montserrat" w:cs="Montserrat"/>
          <w:b/>
          <w:bCs/>
          <w:sz w:val="23"/>
          <w:szCs w:val="23"/>
        </w:rPr>
        <w:t>Pierno</w:t>
      </w:r>
      <w:proofErr w:type="spellEnd"/>
      <w:r w:rsidRPr="00C13541">
        <w:rPr>
          <w:rFonts w:ascii="Montserrat" w:eastAsia="Montserrat" w:hAnsi="Montserrat" w:cs="Montserrat"/>
          <w:sz w:val="23"/>
          <w:szCs w:val="23"/>
        </w:rPr>
        <w:t xml:space="preserve"> e </w:t>
      </w:r>
      <w:r w:rsidRPr="00C13541">
        <w:rPr>
          <w:rFonts w:ascii="Montserrat" w:eastAsia="Montserrat" w:hAnsi="Montserrat" w:cs="Montserrat"/>
          <w:b/>
          <w:bCs/>
          <w:sz w:val="23"/>
          <w:szCs w:val="23"/>
        </w:rPr>
        <w:t>Anna Brancolini</w:t>
      </w:r>
      <w:r w:rsidRPr="00C13541">
        <w:rPr>
          <w:rFonts w:ascii="Montserrat" w:eastAsia="Montserrat" w:hAnsi="Montserrat" w:cs="Montserrat"/>
          <w:sz w:val="23"/>
          <w:szCs w:val="23"/>
        </w:rPr>
        <w:t>.</w:t>
      </w:r>
    </w:p>
    <w:p w14:paraId="33EA72EF" w14:textId="77777777" w:rsidR="004B78FE" w:rsidRPr="00C13541" w:rsidRDefault="004B78FE" w:rsidP="004B78FE">
      <w:pPr>
        <w:spacing w:line="340" w:lineRule="auto"/>
        <w:jc w:val="both"/>
        <w:rPr>
          <w:rFonts w:ascii="Montserrat" w:eastAsia="Montserrat" w:hAnsi="Montserrat" w:cs="Montserrat"/>
          <w:sz w:val="23"/>
          <w:szCs w:val="23"/>
        </w:rPr>
      </w:pPr>
    </w:p>
    <w:p w14:paraId="20903FDB" w14:textId="611737AE" w:rsidR="00C13541" w:rsidRPr="00B2338C" w:rsidRDefault="00C13541" w:rsidP="00C13541">
      <w:pPr>
        <w:spacing w:line="340" w:lineRule="auto"/>
        <w:jc w:val="both"/>
        <w:rPr>
          <w:rFonts w:ascii="Montserrat" w:eastAsia="Montserrat" w:hAnsi="Montserrat" w:cs="Montserrat"/>
          <w:b/>
          <w:bCs/>
          <w:sz w:val="23"/>
          <w:szCs w:val="23"/>
        </w:rPr>
      </w:pPr>
      <w:r w:rsidRPr="00C13541">
        <w:rPr>
          <w:rFonts w:ascii="Montserrat" w:eastAsia="Montserrat" w:hAnsi="Montserrat" w:cs="Montserrat"/>
          <w:b/>
          <w:bCs/>
          <w:sz w:val="23"/>
          <w:szCs w:val="23"/>
        </w:rPr>
        <w:t>La mostra inaugura giovedì 26 febbraio 2026 alle ore 18.</w:t>
      </w:r>
      <w:r w:rsidR="00B2338C">
        <w:rPr>
          <w:rFonts w:ascii="Montserrat" w:eastAsia="Montserrat" w:hAnsi="Montserrat" w:cs="Montserrat"/>
          <w:b/>
          <w:bCs/>
          <w:sz w:val="23"/>
          <w:szCs w:val="23"/>
        </w:rPr>
        <w:t>3</w:t>
      </w:r>
      <w:r w:rsidRPr="00C13541">
        <w:rPr>
          <w:rFonts w:ascii="Montserrat" w:eastAsia="Montserrat" w:hAnsi="Montserrat" w:cs="Montserrat"/>
          <w:b/>
          <w:bCs/>
          <w:sz w:val="23"/>
          <w:szCs w:val="23"/>
        </w:rPr>
        <w:t>0</w:t>
      </w:r>
      <w:r w:rsidRPr="00C13541">
        <w:rPr>
          <w:rFonts w:ascii="Montserrat" w:eastAsia="Montserrat" w:hAnsi="Montserrat" w:cs="Montserrat"/>
          <w:sz w:val="23"/>
          <w:szCs w:val="23"/>
        </w:rPr>
        <w:t xml:space="preserve">, alla presenza dell’artista, della curatrice, delle autrici dei testi critici in catalogo e del Presidente della Fondazione POMA </w:t>
      </w:r>
      <w:proofErr w:type="spellStart"/>
      <w:r w:rsidRPr="00C13541">
        <w:rPr>
          <w:rFonts w:ascii="Montserrat" w:eastAsia="Montserrat" w:hAnsi="Montserrat" w:cs="Montserrat"/>
          <w:sz w:val="23"/>
          <w:szCs w:val="23"/>
        </w:rPr>
        <w:t>Liberatutti</w:t>
      </w:r>
      <w:proofErr w:type="spellEnd"/>
      <w:r w:rsidRPr="00C13541">
        <w:rPr>
          <w:rFonts w:ascii="Montserrat" w:eastAsia="Montserrat" w:hAnsi="Montserrat" w:cs="Montserrat"/>
          <w:sz w:val="23"/>
          <w:szCs w:val="23"/>
        </w:rPr>
        <w:t xml:space="preserve"> </w:t>
      </w:r>
      <w:r w:rsidRPr="00C13541">
        <w:rPr>
          <w:rFonts w:ascii="Montserrat" w:eastAsia="Montserrat" w:hAnsi="Montserrat" w:cs="Montserrat"/>
          <w:b/>
          <w:bCs/>
          <w:sz w:val="23"/>
          <w:szCs w:val="23"/>
        </w:rPr>
        <w:t>Paolo Trinci</w:t>
      </w:r>
      <w:r w:rsidRPr="00C13541">
        <w:rPr>
          <w:rFonts w:ascii="Montserrat" w:eastAsia="Montserrat" w:hAnsi="Montserrat" w:cs="Montserrat"/>
          <w:sz w:val="23"/>
          <w:szCs w:val="23"/>
        </w:rPr>
        <w:t>.</w:t>
      </w:r>
    </w:p>
    <w:p w14:paraId="5F2E4886" w14:textId="77777777" w:rsidR="004B78FE" w:rsidRPr="00C13541" w:rsidRDefault="004B78FE" w:rsidP="00C13541">
      <w:pPr>
        <w:spacing w:line="340" w:lineRule="auto"/>
        <w:jc w:val="both"/>
        <w:rPr>
          <w:rFonts w:ascii="Montserrat" w:eastAsia="Montserrat" w:hAnsi="Montserrat" w:cs="Montserrat"/>
          <w:sz w:val="23"/>
          <w:szCs w:val="23"/>
        </w:rPr>
      </w:pPr>
    </w:p>
    <w:p w14:paraId="5E9104E8" w14:textId="77777777" w:rsidR="004B78FE" w:rsidRDefault="00C13541" w:rsidP="00C13541">
      <w:pPr>
        <w:spacing w:line="340" w:lineRule="auto"/>
        <w:jc w:val="both"/>
        <w:rPr>
          <w:rFonts w:ascii="Montserrat" w:eastAsia="Montserrat" w:hAnsi="Montserrat" w:cs="Montserrat"/>
          <w:sz w:val="23"/>
          <w:szCs w:val="23"/>
        </w:rPr>
      </w:pPr>
      <w:r w:rsidRPr="00C13541">
        <w:rPr>
          <w:rFonts w:ascii="Montserrat" w:eastAsia="Montserrat" w:hAnsi="Montserrat" w:cs="Montserrat"/>
          <w:sz w:val="23"/>
          <w:szCs w:val="23"/>
        </w:rPr>
        <w:t>L’esposizione è visitabile dal mercoledì al sabato dalle 10.00 alle 12.30 e dalle 17.30 alle 22.00; la domenica dalle 10.00 alle 12.00 e dalle 17.30 alle 22.00.</w:t>
      </w:r>
    </w:p>
    <w:p w14:paraId="4ED1BF27" w14:textId="4FB7F078" w:rsidR="00C13541" w:rsidRPr="00C13541" w:rsidRDefault="00C13541" w:rsidP="00C13541">
      <w:pPr>
        <w:spacing w:line="340" w:lineRule="auto"/>
        <w:jc w:val="both"/>
        <w:rPr>
          <w:rFonts w:ascii="Montserrat" w:eastAsia="Montserrat" w:hAnsi="Montserrat" w:cs="Montserrat"/>
          <w:sz w:val="23"/>
          <w:szCs w:val="23"/>
        </w:rPr>
      </w:pPr>
      <w:r w:rsidRPr="00C13541">
        <w:rPr>
          <w:rFonts w:ascii="Montserrat" w:eastAsia="Montserrat" w:hAnsi="Montserrat" w:cs="Montserrat"/>
          <w:sz w:val="23"/>
          <w:szCs w:val="23"/>
        </w:rPr>
        <w:br/>
        <w:t>Ingresso libero, senza obbligo di iscrizione alla Fondazione.</w:t>
      </w:r>
    </w:p>
    <w:p w14:paraId="5254FFED" w14:textId="77777777" w:rsidR="004B37A1" w:rsidRDefault="004B37A1">
      <w:pPr>
        <w:spacing w:line="340" w:lineRule="auto"/>
        <w:jc w:val="both"/>
        <w:rPr>
          <w:rFonts w:ascii="Montserrat" w:eastAsia="Montserrat" w:hAnsi="Montserrat" w:cs="Montserrat"/>
          <w:b/>
          <w:sz w:val="20"/>
          <w:szCs w:val="20"/>
        </w:rPr>
      </w:pPr>
    </w:p>
    <w:p w14:paraId="21EB086F" w14:textId="095423BF" w:rsidR="004B37A1" w:rsidRDefault="00000000">
      <w:pPr>
        <w:spacing w:line="340" w:lineRule="auto"/>
        <w:jc w:val="both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Fondazione POMA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Liberatutti</w:t>
      </w:r>
      <w:proofErr w:type="spellEnd"/>
    </w:p>
    <w:p w14:paraId="50AF4764" w14:textId="77777777" w:rsidR="004B37A1" w:rsidRDefault="00000000">
      <w:pPr>
        <w:spacing w:line="34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/>
        <w:t xml:space="preserve">Sulle sponde del fiume Pescia, nell’omonima città, sorge la Fondazione POMA 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Liberatutti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 xml:space="preserve">. Un centro polifunzionale concepito per stimolare il libero pensiero e favorire l’incontro tra iniziative e forme artistiche diverse. Realizzata in un ex opificio ristrutturato, la Fondazione si presenta come una </w:t>
      </w:r>
      <w:proofErr w:type="spellStart"/>
      <w:r>
        <w:rPr>
          <w:rFonts w:ascii="Montserrat" w:eastAsia="Montserrat" w:hAnsi="Montserrat" w:cs="Montserrat"/>
          <w:i/>
          <w:sz w:val="20"/>
          <w:szCs w:val="20"/>
        </w:rPr>
        <w:t>factory</w:t>
      </w:r>
      <w:proofErr w:type="spellEnd"/>
      <w:r>
        <w:rPr>
          <w:rFonts w:ascii="Montserrat" w:eastAsia="Montserrat" w:hAnsi="Montserrat" w:cs="Montserrat"/>
          <w:i/>
          <w:sz w:val="20"/>
          <w:szCs w:val="20"/>
        </w:rPr>
        <w:t xml:space="preserve"> culturale</w:t>
      </w:r>
      <w:r>
        <w:rPr>
          <w:rFonts w:ascii="Montserrat" w:eastAsia="Montserrat" w:hAnsi="Montserrat" w:cs="Montserrat"/>
          <w:sz w:val="20"/>
          <w:szCs w:val="20"/>
        </w:rPr>
        <w:t>.</w:t>
      </w:r>
    </w:p>
    <w:p w14:paraId="6F52A297" w14:textId="77777777" w:rsidR="004B37A1" w:rsidRDefault="004B37A1">
      <w:pPr>
        <w:spacing w:line="34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14:paraId="50345DD6" w14:textId="77777777" w:rsidR="004B37A1" w:rsidRDefault="00000000">
      <w:pPr>
        <w:spacing w:line="34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Lo spazio ospita mostre d’arte, spettacoli dal vivo, conferenze ed eventi che spaziano dalla musica al teatro, alle arti visive, coinvolgendo artisti affermati e giovani talenti. Accanto agli eventi culturali, offre una ricca gamma di attività formative in continua evoluzione: laboratori di scrittura, pittura, scultura; l’apprendimento di lingue straniere; yoga, </w:t>
      </w:r>
      <w:proofErr w:type="spellStart"/>
      <w:r>
        <w:rPr>
          <w:rFonts w:ascii="Montserrat" w:eastAsia="Montserrat" w:hAnsi="Montserrat" w:cs="Montserrat"/>
          <w:sz w:val="20"/>
          <w:szCs w:val="20"/>
        </w:rPr>
        <w:t>tai</w:t>
      </w:r>
      <w:proofErr w:type="spellEnd"/>
      <w:r>
        <w:rPr>
          <w:rFonts w:ascii="Montserrat" w:eastAsia="Montserrat" w:hAnsi="Montserrat" w:cs="Montserrat"/>
          <w:sz w:val="20"/>
          <w:szCs w:val="20"/>
        </w:rPr>
        <w:t>-chi, scacchi e non manca la scuola di cucina, pensata per unire creatività e tradizione gastronomica.</w:t>
      </w:r>
    </w:p>
    <w:p w14:paraId="0400B2A3" w14:textId="77777777" w:rsidR="004B37A1" w:rsidRDefault="004B37A1">
      <w:pPr>
        <w:spacing w:line="34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14:paraId="29D1CD2A" w14:textId="77777777" w:rsidR="004B37A1" w:rsidRDefault="00000000">
      <w:pPr>
        <w:spacing w:line="34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Il Refettorio è il punto d’incontro per eccellenza, più di un semplice ristorante, dove spettacoli e momenti di socialità si mescolano con una cucina di eccellenza.</w:t>
      </w:r>
    </w:p>
    <w:p w14:paraId="70B895B4" w14:textId="77777777" w:rsidR="004B37A1" w:rsidRDefault="004B37A1">
      <w:pPr>
        <w:spacing w:line="340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p w14:paraId="5659CFE6" w14:textId="7C7625E6" w:rsidR="004B37A1" w:rsidRPr="004B78FE" w:rsidRDefault="00000000">
      <w:pPr>
        <w:spacing w:line="34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Guidata da una filosofia inclusiva e libera da vincoli ideologici, la Fondazione POMA è un laboratorio di crescita personale e condivisione, dove il dialogo e la ricerca del bello si intrecciano in ogni attività. </w:t>
      </w:r>
    </w:p>
    <w:p w14:paraId="4E898332" w14:textId="77777777" w:rsidR="004B37A1" w:rsidRDefault="004B37A1">
      <w:pPr>
        <w:spacing w:line="320" w:lineRule="auto"/>
        <w:jc w:val="both"/>
        <w:rPr>
          <w:rFonts w:ascii="Montserrat" w:eastAsia="Montserrat" w:hAnsi="Montserrat" w:cs="Montserrat"/>
          <w:b/>
          <w:sz w:val="23"/>
          <w:szCs w:val="23"/>
        </w:rPr>
      </w:pPr>
    </w:p>
    <w:p w14:paraId="704B6FC6" w14:textId="77777777" w:rsidR="003D0DD0" w:rsidRDefault="003D0DD0" w:rsidP="003D0DD0">
      <w:pPr>
        <w:spacing w:line="320" w:lineRule="auto"/>
        <w:jc w:val="both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Fondazione POMA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Liberatutti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 E.T.S.</w:t>
      </w:r>
    </w:p>
    <w:p w14:paraId="628072EC" w14:textId="77777777" w:rsidR="004B37A1" w:rsidRPr="008C4A84" w:rsidRDefault="00000000">
      <w:pPr>
        <w:spacing w:line="32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8C4A84">
        <w:rPr>
          <w:rFonts w:ascii="Montserrat" w:eastAsia="Montserrat" w:hAnsi="Montserrat" w:cs="Montserrat"/>
          <w:sz w:val="20"/>
          <w:szCs w:val="20"/>
        </w:rPr>
        <w:t>Piazza San Francesco 12</w:t>
      </w:r>
    </w:p>
    <w:p w14:paraId="74C5B653" w14:textId="77777777" w:rsidR="004B37A1" w:rsidRPr="008C4A84" w:rsidRDefault="00000000">
      <w:pPr>
        <w:spacing w:line="32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8C4A84">
        <w:rPr>
          <w:rFonts w:ascii="Montserrat" w:eastAsia="Montserrat" w:hAnsi="Montserrat" w:cs="Montserrat"/>
          <w:sz w:val="20"/>
          <w:szCs w:val="20"/>
        </w:rPr>
        <w:t>51017 Pescia (PT)</w:t>
      </w:r>
    </w:p>
    <w:p w14:paraId="5FF09240" w14:textId="77777777" w:rsidR="004B37A1" w:rsidRPr="00B2338C" w:rsidRDefault="00000000">
      <w:pPr>
        <w:spacing w:line="320" w:lineRule="auto"/>
        <w:jc w:val="both"/>
        <w:rPr>
          <w:rFonts w:ascii="Montserrat" w:eastAsia="Montserrat" w:hAnsi="Montserrat" w:cs="Montserrat"/>
          <w:sz w:val="20"/>
          <w:szCs w:val="20"/>
          <w:lang w:val="en-US"/>
        </w:rPr>
      </w:pPr>
      <w:r w:rsidRPr="00B2338C">
        <w:rPr>
          <w:rFonts w:ascii="Montserrat" w:eastAsia="Montserrat" w:hAnsi="Montserrat" w:cs="Montserrat"/>
          <w:sz w:val="20"/>
          <w:szCs w:val="20"/>
          <w:lang w:val="en-US"/>
        </w:rPr>
        <w:t>Tel. 0572 1770011</w:t>
      </w:r>
    </w:p>
    <w:p w14:paraId="2B278415" w14:textId="77777777" w:rsidR="004B37A1" w:rsidRPr="003D0DD0" w:rsidRDefault="00000000">
      <w:pPr>
        <w:spacing w:line="320" w:lineRule="auto"/>
        <w:jc w:val="both"/>
        <w:rPr>
          <w:rFonts w:ascii="Montserrat" w:eastAsia="Montserrat" w:hAnsi="Montserrat" w:cs="Montserrat"/>
          <w:sz w:val="20"/>
          <w:szCs w:val="20"/>
          <w:lang w:val="en-US"/>
        </w:rPr>
      </w:pPr>
      <w:r w:rsidRPr="003D0DD0">
        <w:rPr>
          <w:rFonts w:ascii="Montserrat" w:eastAsia="Montserrat" w:hAnsi="Montserrat" w:cs="Montserrat"/>
          <w:sz w:val="20"/>
          <w:szCs w:val="20"/>
          <w:lang w:val="en-US"/>
        </w:rPr>
        <w:t xml:space="preserve">Email </w:t>
      </w:r>
      <w:hyperlink r:id="rId8">
        <w:r w:rsidR="004B37A1" w:rsidRPr="003D0DD0">
          <w:rPr>
            <w:rFonts w:ascii="Montserrat" w:eastAsia="Montserrat" w:hAnsi="Montserrat" w:cs="Montserrat"/>
            <w:color w:val="0563C1"/>
            <w:sz w:val="20"/>
            <w:szCs w:val="20"/>
            <w:u w:val="single"/>
            <w:lang w:val="en-US"/>
          </w:rPr>
          <w:t>info@pomaliberatutti.it</w:t>
        </w:r>
      </w:hyperlink>
      <w:r w:rsidRPr="003D0DD0">
        <w:rPr>
          <w:rFonts w:ascii="Montserrat" w:eastAsia="Montserrat" w:hAnsi="Montserrat" w:cs="Montserrat"/>
          <w:sz w:val="20"/>
          <w:szCs w:val="20"/>
          <w:lang w:val="en-US"/>
        </w:rPr>
        <w:t xml:space="preserve"> | </w:t>
      </w:r>
      <w:hyperlink r:id="rId9">
        <w:r w:rsidR="004B37A1" w:rsidRPr="003D0DD0">
          <w:rPr>
            <w:rFonts w:ascii="Montserrat" w:eastAsia="Montserrat" w:hAnsi="Montserrat" w:cs="Montserrat"/>
            <w:color w:val="0563C1"/>
            <w:sz w:val="20"/>
            <w:szCs w:val="20"/>
            <w:u w:val="single"/>
            <w:lang w:val="en-US"/>
          </w:rPr>
          <w:t>www.pomaliberatutti.it</w:t>
        </w:r>
      </w:hyperlink>
      <w:r w:rsidRPr="003D0DD0">
        <w:rPr>
          <w:rFonts w:ascii="Montserrat" w:eastAsia="Montserrat" w:hAnsi="Montserrat" w:cs="Montserrat"/>
          <w:sz w:val="20"/>
          <w:szCs w:val="20"/>
          <w:lang w:val="en-US"/>
        </w:rPr>
        <w:t xml:space="preserve"> </w:t>
      </w:r>
    </w:p>
    <w:p w14:paraId="2602E383" w14:textId="77777777" w:rsidR="004B37A1" w:rsidRPr="003D0DD0" w:rsidRDefault="004B37A1">
      <w:pPr>
        <w:spacing w:line="320" w:lineRule="auto"/>
        <w:jc w:val="both"/>
        <w:rPr>
          <w:rFonts w:ascii="Montserrat" w:eastAsia="Montserrat" w:hAnsi="Montserrat" w:cs="Montserrat"/>
          <w:b/>
          <w:sz w:val="20"/>
          <w:szCs w:val="20"/>
          <w:lang w:val="en-US"/>
        </w:rPr>
      </w:pPr>
    </w:p>
    <w:p w14:paraId="57DECFD0" w14:textId="77777777" w:rsidR="004B37A1" w:rsidRPr="008C4A84" w:rsidRDefault="00000000">
      <w:pPr>
        <w:spacing w:line="320" w:lineRule="auto"/>
        <w:jc w:val="both"/>
        <w:rPr>
          <w:rFonts w:ascii="Montserrat" w:eastAsia="Montserrat" w:hAnsi="Montserrat" w:cs="Montserrat"/>
          <w:b/>
          <w:sz w:val="20"/>
          <w:szCs w:val="20"/>
        </w:rPr>
      </w:pPr>
      <w:r w:rsidRPr="008C4A84">
        <w:rPr>
          <w:rFonts w:ascii="Montserrat" w:eastAsia="Montserrat" w:hAnsi="Montserrat" w:cs="Montserrat"/>
          <w:b/>
          <w:sz w:val="20"/>
          <w:szCs w:val="20"/>
        </w:rPr>
        <w:t>Ufficio stampa</w:t>
      </w:r>
    </w:p>
    <w:p w14:paraId="19D73362" w14:textId="77777777" w:rsidR="004B37A1" w:rsidRPr="008C4A84" w:rsidRDefault="00000000">
      <w:pPr>
        <w:spacing w:line="320" w:lineRule="auto"/>
        <w:jc w:val="both"/>
        <w:rPr>
          <w:rFonts w:ascii="Montserrat" w:eastAsia="Montserrat" w:hAnsi="Montserrat" w:cs="Montserrat"/>
          <w:b/>
          <w:sz w:val="20"/>
          <w:szCs w:val="20"/>
        </w:rPr>
      </w:pPr>
      <w:r w:rsidRPr="008C4A84">
        <w:rPr>
          <w:rFonts w:ascii="Montserrat" w:eastAsia="Montserrat" w:hAnsi="Montserrat" w:cs="Montserrat"/>
          <w:b/>
          <w:sz w:val="20"/>
          <w:szCs w:val="20"/>
        </w:rPr>
        <w:t>Davis &amp; Co.</w:t>
      </w:r>
    </w:p>
    <w:p w14:paraId="27FFB2EF" w14:textId="77777777" w:rsidR="002D1C5F" w:rsidRPr="008C4A84" w:rsidRDefault="002D1C5F">
      <w:pPr>
        <w:spacing w:line="32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8C4A84">
        <w:rPr>
          <w:rFonts w:ascii="Montserrat" w:eastAsia="Montserrat" w:hAnsi="Montserrat" w:cs="Montserrat"/>
          <w:sz w:val="20"/>
          <w:szCs w:val="20"/>
        </w:rPr>
        <w:lastRenderedPageBreak/>
        <w:t xml:space="preserve">Caterina Briganti | Lea </w:t>
      </w:r>
      <w:proofErr w:type="spellStart"/>
      <w:r w:rsidRPr="008C4A84">
        <w:rPr>
          <w:rFonts w:ascii="Montserrat" w:eastAsia="Montserrat" w:hAnsi="Montserrat" w:cs="Montserrat"/>
          <w:sz w:val="20"/>
          <w:szCs w:val="20"/>
        </w:rPr>
        <w:t>Codognato</w:t>
      </w:r>
      <w:proofErr w:type="spellEnd"/>
      <w:r w:rsidRPr="008C4A84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FDB01C1" w14:textId="16111282" w:rsidR="004B37A1" w:rsidRPr="008C4A84" w:rsidRDefault="00000000">
      <w:pPr>
        <w:spacing w:line="32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8C4A84">
        <w:rPr>
          <w:rFonts w:ascii="Montserrat" w:eastAsia="Montserrat" w:hAnsi="Montserrat" w:cs="Montserrat"/>
          <w:sz w:val="20"/>
          <w:szCs w:val="20"/>
        </w:rPr>
        <w:t xml:space="preserve">Borgo degli </w:t>
      </w:r>
      <w:proofErr w:type="spellStart"/>
      <w:r w:rsidRPr="008C4A84">
        <w:rPr>
          <w:rFonts w:ascii="Montserrat" w:eastAsia="Montserrat" w:hAnsi="Montserrat" w:cs="Montserrat"/>
          <w:sz w:val="20"/>
          <w:szCs w:val="20"/>
        </w:rPr>
        <w:t>Albizi</w:t>
      </w:r>
      <w:proofErr w:type="spellEnd"/>
      <w:r w:rsidRPr="008C4A84">
        <w:rPr>
          <w:rFonts w:ascii="Montserrat" w:eastAsia="Montserrat" w:hAnsi="Montserrat" w:cs="Montserrat"/>
          <w:sz w:val="20"/>
          <w:szCs w:val="20"/>
        </w:rPr>
        <w:t xml:space="preserve"> 14</w:t>
      </w:r>
    </w:p>
    <w:p w14:paraId="3FDF2A12" w14:textId="77777777" w:rsidR="004B37A1" w:rsidRPr="00F03693" w:rsidRDefault="00000000">
      <w:pPr>
        <w:spacing w:line="32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3693">
        <w:rPr>
          <w:rFonts w:ascii="Montserrat" w:eastAsia="Montserrat" w:hAnsi="Montserrat" w:cs="Montserrat"/>
          <w:sz w:val="20"/>
          <w:szCs w:val="20"/>
        </w:rPr>
        <w:t>50122 Firenze</w:t>
      </w:r>
    </w:p>
    <w:p w14:paraId="6F5DD02C" w14:textId="4B6B4443" w:rsidR="004B37A1" w:rsidRPr="00F03693" w:rsidRDefault="00000000">
      <w:pPr>
        <w:spacing w:line="320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F03693">
        <w:rPr>
          <w:rFonts w:ascii="Montserrat" w:eastAsia="Montserrat" w:hAnsi="Montserrat" w:cs="Montserrat"/>
          <w:sz w:val="20"/>
          <w:szCs w:val="20"/>
        </w:rPr>
        <w:t>Tel. 055 2347273</w:t>
      </w:r>
      <w:r w:rsidR="002D1C5F" w:rsidRPr="00F03693">
        <w:rPr>
          <w:rFonts w:ascii="Montserrat" w:eastAsia="Montserrat" w:hAnsi="Montserrat" w:cs="Montserrat"/>
          <w:sz w:val="20"/>
          <w:szCs w:val="20"/>
        </w:rPr>
        <w:t xml:space="preserve"> | 340 9193358</w:t>
      </w:r>
    </w:p>
    <w:p w14:paraId="7D082DCE" w14:textId="77777777" w:rsidR="004B37A1" w:rsidRPr="008C4A84" w:rsidRDefault="00000000">
      <w:pPr>
        <w:spacing w:line="320" w:lineRule="auto"/>
        <w:jc w:val="both"/>
        <w:rPr>
          <w:rFonts w:ascii="Montserrat" w:eastAsia="Montserrat" w:hAnsi="Montserrat" w:cs="Montserrat"/>
          <w:sz w:val="20"/>
          <w:szCs w:val="20"/>
          <w:lang w:val="en-US"/>
        </w:rPr>
      </w:pPr>
      <w:r w:rsidRPr="008C4A84">
        <w:rPr>
          <w:rFonts w:ascii="Montserrat" w:eastAsia="Montserrat" w:hAnsi="Montserrat" w:cs="Montserrat"/>
          <w:sz w:val="20"/>
          <w:szCs w:val="20"/>
          <w:lang w:val="en-US"/>
        </w:rPr>
        <w:t xml:space="preserve">email </w:t>
      </w:r>
      <w:hyperlink r:id="rId10">
        <w:r w:rsidR="004B37A1" w:rsidRPr="008C4A84">
          <w:rPr>
            <w:rFonts w:ascii="Montserrat" w:eastAsia="Montserrat" w:hAnsi="Montserrat" w:cs="Montserrat"/>
            <w:color w:val="0563C1"/>
            <w:sz w:val="20"/>
            <w:szCs w:val="20"/>
            <w:u w:val="single"/>
            <w:lang w:val="en-US"/>
          </w:rPr>
          <w:t>info@davisandco.it</w:t>
        </w:r>
      </w:hyperlink>
      <w:r w:rsidRPr="008C4A84">
        <w:rPr>
          <w:rFonts w:ascii="Montserrat" w:eastAsia="Montserrat" w:hAnsi="Montserrat" w:cs="Montserrat"/>
          <w:sz w:val="20"/>
          <w:szCs w:val="20"/>
          <w:lang w:val="en-US"/>
        </w:rPr>
        <w:t xml:space="preserve"> | </w:t>
      </w:r>
      <w:hyperlink r:id="rId11">
        <w:r w:rsidR="004B37A1" w:rsidRPr="008C4A84">
          <w:rPr>
            <w:rFonts w:ascii="Montserrat" w:eastAsia="Montserrat" w:hAnsi="Montserrat" w:cs="Montserrat"/>
            <w:color w:val="0563C1"/>
            <w:sz w:val="20"/>
            <w:szCs w:val="20"/>
            <w:u w:val="single"/>
            <w:lang w:val="en-US"/>
          </w:rPr>
          <w:t>www.davisandco.it</w:t>
        </w:r>
      </w:hyperlink>
    </w:p>
    <w:p w14:paraId="3DD2218F" w14:textId="77777777" w:rsidR="004B37A1" w:rsidRPr="006C6EAA" w:rsidRDefault="004B37A1">
      <w:pPr>
        <w:spacing w:line="320" w:lineRule="auto"/>
        <w:jc w:val="both"/>
        <w:rPr>
          <w:rFonts w:ascii="Montserrat" w:eastAsia="Montserrat" w:hAnsi="Montserrat" w:cs="Montserrat"/>
          <w:sz w:val="23"/>
          <w:szCs w:val="23"/>
          <w:lang w:val="en-US"/>
        </w:rPr>
      </w:pPr>
    </w:p>
    <w:p w14:paraId="415E502D" w14:textId="77777777" w:rsidR="004B37A1" w:rsidRPr="006C6EAA" w:rsidRDefault="004B37A1">
      <w:pPr>
        <w:spacing w:line="320" w:lineRule="auto"/>
        <w:jc w:val="both"/>
        <w:rPr>
          <w:rFonts w:ascii="Montserrat" w:eastAsia="Montserrat" w:hAnsi="Montserrat" w:cs="Montserrat"/>
          <w:sz w:val="23"/>
          <w:szCs w:val="23"/>
          <w:lang w:val="en-US"/>
        </w:rPr>
      </w:pPr>
    </w:p>
    <w:sectPr w:rsidR="004B37A1" w:rsidRPr="006C6EAA" w:rsidSect="008C4A84">
      <w:pgSz w:w="11906" w:h="16838"/>
      <w:pgMar w:top="114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A1"/>
    <w:rsid w:val="0000603A"/>
    <w:rsid w:val="00071C5E"/>
    <w:rsid w:val="000B7A8C"/>
    <w:rsid w:val="00106049"/>
    <w:rsid w:val="00131E22"/>
    <w:rsid w:val="00150729"/>
    <w:rsid w:val="001D4DF5"/>
    <w:rsid w:val="002B1AE4"/>
    <w:rsid w:val="002D1C5F"/>
    <w:rsid w:val="00327CD0"/>
    <w:rsid w:val="003D0DD0"/>
    <w:rsid w:val="00411B5E"/>
    <w:rsid w:val="004421D7"/>
    <w:rsid w:val="00482B58"/>
    <w:rsid w:val="00486938"/>
    <w:rsid w:val="004B37A1"/>
    <w:rsid w:val="004B78FE"/>
    <w:rsid w:val="005B5A76"/>
    <w:rsid w:val="00631EDB"/>
    <w:rsid w:val="00641E96"/>
    <w:rsid w:val="006C6EAA"/>
    <w:rsid w:val="00733F44"/>
    <w:rsid w:val="007379C0"/>
    <w:rsid w:val="00741D1B"/>
    <w:rsid w:val="007B5AEE"/>
    <w:rsid w:val="007F285E"/>
    <w:rsid w:val="008C4A84"/>
    <w:rsid w:val="008F4F05"/>
    <w:rsid w:val="00935469"/>
    <w:rsid w:val="00982F0F"/>
    <w:rsid w:val="009B4342"/>
    <w:rsid w:val="00A3166F"/>
    <w:rsid w:val="00A556C5"/>
    <w:rsid w:val="00A70D2D"/>
    <w:rsid w:val="00AB114B"/>
    <w:rsid w:val="00AC19FD"/>
    <w:rsid w:val="00B17350"/>
    <w:rsid w:val="00B2338C"/>
    <w:rsid w:val="00B305FF"/>
    <w:rsid w:val="00B42EDE"/>
    <w:rsid w:val="00B5452A"/>
    <w:rsid w:val="00B90582"/>
    <w:rsid w:val="00BA7AD1"/>
    <w:rsid w:val="00C13541"/>
    <w:rsid w:val="00C81D44"/>
    <w:rsid w:val="00C95B6F"/>
    <w:rsid w:val="00CC1F4F"/>
    <w:rsid w:val="00CC3AE7"/>
    <w:rsid w:val="00CD18FB"/>
    <w:rsid w:val="00CE1024"/>
    <w:rsid w:val="00E4263A"/>
    <w:rsid w:val="00E568DF"/>
    <w:rsid w:val="00E76040"/>
    <w:rsid w:val="00EA1A06"/>
    <w:rsid w:val="00EB345A"/>
    <w:rsid w:val="00EC34B3"/>
    <w:rsid w:val="00F0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9DB3"/>
  <w15:docId w15:val="{738BFE64-B05E-5347-83AB-2762BB63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CB69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B69F3"/>
    <w:rPr>
      <w:b/>
      <w:bCs/>
    </w:rPr>
  </w:style>
  <w:style w:type="character" w:styleId="Enfasicorsivo">
    <w:name w:val="Emphasis"/>
    <w:basedOn w:val="Carpredefinitoparagrafo"/>
    <w:uiPriority w:val="20"/>
    <w:qFormat/>
    <w:rsid w:val="00CB69F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44D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4D8E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5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maliberatutt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davisandc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davisandc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maliberatut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Y5+5YVwaHVDDaArOPMllWh5ytA==">CgMxLjA4AHIhMWtnTm1fcWVJcllYTWxER3V5cnItMEZNS1hPYkxaRDlk</go:docsCustomData>
</go:gDocsCustomXmlDataStorage>
</file>

<file path=customXml/itemProps1.xml><?xml version="1.0" encoding="utf-8"?>
<ds:datastoreItem xmlns:ds="http://schemas.openxmlformats.org/officeDocument/2006/customXml" ds:itemID="{E02063B5-2CD9-E946-89E6-A536954633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Briganti</dc:creator>
  <cp:lastModifiedBy>Caterina Briganti</cp:lastModifiedBy>
  <cp:revision>7</cp:revision>
  <dcterms:created xsi:type="dcterms:W3CDTF">2025-12-19T17:28:00Z</dcterms:created>
  <dcterms:modified xsi:type="dcterms:W3CDTF">2026-02-23T10:51:00Z</dcterms:modified>
</cp:coreProperties>
</file>