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E3CD5" w14:textId="77777777" w:rsidR="00766735" w:rsidRPr="00653267" w:rsidRDefault="00766735" w:rsidP="00766735">
      <w:pPr>
        <w:contextualSpacing/>
        <w:jc w:val="center"/>
        <w:rPr>
          <w:rFonts w:ascii="Avenir Book" w:hAnsi="Avenir Book"/>
          <w:b/>
        </w:rPr>
      </w:pPr>
      <w:r w:rsidRPr="00653267">
        <w:rPr>
          <w:rFonts w:ascii="Avenir Book" w:hAnsi="Avenir Book"/>
          <w:b/>
        </w:rPr>
        <w:t xml:space="preserve">START/STORIA E ARTE – SALUZZO </w:t>
      </w:r>
    </w:p>
    <w:p w14:paraId="6A80617D" w14:textId="77777777" w:rsidR="00766735" w:rsidRPr="00653267" w:rsidRDefault="00766735" w:rsidP="00766735">
      <w:pPr>
        <w:contextualSpacing/>
        <w:jc w:val="center"/>
        <w:rPr>
          <w:rFonts w:ascii="Avenir Book" w:hAnsi="Avenir Book"/>
          <w:b/>
        </w:rPr>
      </w:pPr>
    </w:p>
    <w:p w14:paraId="5A28D565" w14:textId="77777777" w:rsidR="00766735" w:rsidRPr="00653267" w:rsidRDefault="00766735" w:rsidP="00766735">
      <w:pPr>
        <w:contextualSpacing/>
        <w:jc w:val="center"/>
        <w:rPr>
          <w:rFonts w:ascii="Avenir Book" w:hAnsi="Avenir Book"/>
          <w:b/>
          <w:u w:val="single"/>
        </w:rPr>
      </w:pPr>
      <w:r w:rsidRPr="00653267">
        <w:rPr>
          <w:rFonts w:ascii="Avenir Book" w:hAnsi="Avenir Book"/>
          <w:b/>
          <w:u w:val="single"/>
        </w:rPr>
        <w:t>MARK BARROW E SARAH PARKE</w:t>
      </w:r>
    </w:p>
    <w:p w14:paraId="38CFCFFE" w14:textId="77777777" w:rsidR="00F81467" w:rsidRPr="00653267" w:rsidRDefault="00F81467" w:rsidP="00766735">
      <w:pPr>
        <w:contextualSpacing/>
        <w:jc w:val="center"/>
        <w:rPr>
          <w:rFonts w:ascii="Avenir Book" w:hAnsi="Avenir Book"/>
          <w:b/>
          <w:u w:val="single"/>
        </w:rPr>
      </w:pPr>
    </w:p>
    <w:p w14:paraId="6B8F6D7D" w14:textId="4ED222C6" w:rsidR="00766735" w:rsidRPr="00653267" w:rsidRDefault="008B0CD7" w:rsidP="00766735">
      <w:pPr>
        <w:contextualSpacing/>
        <w:jc w:val="center"/>
        <w:rPr>
          <w:rFonts w:ascii="Avenir Book" w:hAnsi="Avenir Book"/>
        </w:rPr>
      </w:pPr>
      <w:r>
        <w:rPr>
          <w:rFonts w:ascii="Avenir Book" w:hAnsi="Avenir Book"/>
          <w:b/>
        </w:rPr>
        <w:t>IL DUO</w:t>
      </w:r>
      <w:r w:rsidR="00F81467" w:rsidRPr="00653267">
        <w:rPr>
          <w:rFonts w:ascii="Avenir Book" w:hAnsi="Avenir Book"/>
          <w:b/>
        </w:rPr>
        <w:t xml:space="preserve"> NEWYORKES</w:t>
      </w:r>
      <w:r>
        <w:rPr>
          <w:rFonts w:ascii="Avenir Book" w:hAnsi="Avenir Book"/>
          <w:b/>
        </w:rPr>
        <w:t>E</w:t>
      </w:r>
      <w:r w:rsidR="00F81467" w:rsidRPr="0065326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VINCE </w:t>
      </w:r>
      <w:r w:rsidR="00766735" w:rsidRPr="00653267">
        <w:rPr>
          <w:rFonts w:ascii="Avenir Book" w:hAnsi="Avenir Book"/>
        </w:rPr>
        <w:t>LA 40° EDIZIONE DEL PREMIO MATTEO OLIVERO</w:t>
      </w:r>
    </w:p>
    <w:p w14:paraId="78684087" w14:textId="77777777" w:rsidR="00766735" w:rsidRPr="00653267" w:rsidRDefault="00766735" w:rsidP="00766735">
      <w:pPr>
        <w:contextualSpacing/>
        <w:jc w:val="center"/>
        <w:rPr>
          <w:rFonts w:ascii="Avenir Book" w:hAnsi="Avenir Book"/>
        </w:rPr>
      </w:pPr>
      <w:r w:rsidRPr="00653267">
        <w:rPr>
          <w:rFonts w:ascii="Avenir Book" w:hAnsi="Avenir Book"/>
        </w:rPr>
        <w:t>“RICORDARE LA MEMORIA”</w:t>
      </w:r>
    </w:p>
    <w:p w14:paraId="176B0A3C" w14:textId="77777777" w:rsidR="00F81467" w:rsidRPr="00653267" w:rsidRDefault="00F81467" w:rsidP="00766735">
      <w:pPr>
        <w:contextualSpacing/>
        <w:jc w:val="center"/>
        <w:rPr>
          <w:rFonts w:ascii="Avenir Book" w:hAnsi="Avenir Book"/>
        </w:rPr>
      </w:pPr>
    </w:p>
    <w:p w14:paraId="007453CD" w14:textId="0A2F3418" w:rsidR="00F81467" w:rsidRPr="00653267" w:rsidRDefault="00F81467" w:rsidP="00766735">
      <w:pPr>
        <w:contextualSpacing/>
        <w:jc w:val="center"/>
        <w:rPr>
          <w:rFonts w:ascii="Avenir Book" w:hAnsi="Avenir Book"/>
        </w:rPr>
      </w:pPr>
      <w:r w:rsidRPr="00653267">
        <w:rPr>
          <w:rFonts w:ascii="Avenir Book" w:hAnsi="Avenir Book"/>
        </w:rPr>
        <w:t>OLTRE 3</w:t>
      </w:r>
      <w:r w:rsidR="00A0622E">
        <w:rPr>
          <w:rFonts w:ascii="Avenir Book" w:hAnsi="Avenir Book"/>
        </w:rPr>
        <w:t>00</w:t>
      </w:r>
      <w:r w:rsidR="00911CBA" w:rsidRPr="00653267">
        <w:rPr>
          <w:rFonts w:ascii="Avenir Book" w:hAnsi="Avenir Book"/>
        </w:rPr>
        <w:t xml:space="preserve"> I PROGETTI PERVENUTI DA TUTTO</w:t>
      </w:r>
      <w:r w:rsidRPr="00653267">
        <w:rPr>
          <w:rFonts w:ascii="Avenir Book" w:hAnsi="Avenir Book"/>
        </w:rPr>
        <w:t xml:space="preserve"> IL MONDO</w:t>
      </w:r>
    </w:p>
    <w:p w14:paraId="38ED73DC" w14:textId="77777777" w:rsidR="00110E6F" w:rsidRPr="00326409" w:rsidRDefault="00110E6F" w:rsidP="00384E0A">
      <w:pPr>
        <w:spacing w:line="360" w:lineRule="auto"/>
        <w:contextualSpacing/>
        <w:jc w:val="both"/>
        <w:rPr>
          <w:rFonts w:ascii="Avenir Book" w:hAnsi="Avenir Book"/>
        </w:rPr>
      </w:pPr>
    </w:p>
    <w:p w14:paraId="26A5EA65" w14:textId="77777777" w:rsidR="00766735" w:rsidRPr="00110E6F" w:rsidRDefault="00766735" w:rsidP="00384E0A">
      <w:pPr>
        <w:contextualSpacing/>
        <w:jc w:val="both"/>
        <w:rPr>
          <w:rFonts w:ascii="Avenir Book" w:hAnsi="Avenir Book"/>
          <w:b/>
          <w:sz w:val="22"/>
          <w:szCs w:val="22"/>
        </w:rPr>
      </w:pPr>
    </w:p>
    <w:p w14:paraId="461DDE16" w14:textId="77777777" w:rsidR="00766735" w:rsidRPr="00110E6F" w:rsidRDefault="00766735" w:rsidP="00384E0A">
      <w:pPr>
        <w:contextualSpacing/>
        <w:jc w:val="both"/>
        <w:rPr>
          <w:rFonts w:ascii="Avenir Book" w:hAnsi="Avenir Book"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 xml:space="preserve">Mark Barrow e Sarah Parke sono i vincitori della 40ª edizione del Premio Matteo Olivero, </w:t>
      </w:r>
      <w:r w:rsidRPr="00110E6F">
        <w:rPr>
          <w:rFonts w:ascii="Avenir Book" w:hAnsi="Avenir Book"/>
          <w:b/>
          <w:i/>
          <w:sz w:val="22"/>
          <w:szCs w:val="22"/>
        </w:rPr>
        <w:t>Ricordare la memoria</w:t>
      </w:r>
      <w:r w:rsidRPr="00110E6F">
        <w:rPr>
          <w:rFonts w:ascii="Avenir Book" w:hAnsi="Avenir Book"/>
          <w:sz w:val="22"/>
          <w:szCs w:val="22"/>
        </w:rPr>
        <w:t xml:space="preserve">, che si inserisce all’interno di </w:t>
      </w:r>
      <w:r w:rsidRPr="00110E6F">
        <w:rPr>
          <w:rFonts w:ascii="Avenir Book" w:hAnsi="Avenir Book"/>
          <w:b/>
          <w:sz w:val="22"/>
          <w:szCs w:val="22"/>
        </w:rPr>
        <w:t>start/storia e arte - Saluzzo</w:t>
      </w:r>
      <w:r w:rsidRPr="00110E6F">
        <w:rPr>
          <w:rFonts w:ascii="Avenir Book" w:hAnsi="Avenir Book"/>
          <w:sz w:val="22"/>
          <w:szCs w:val="22"/>
        </w:rPr>
        <w:t xml:space="preserve">, contenitore di eventi artistici e di ricerca transdisciplinare tra l’arte contemporanea, l’arte antica, il design e l’artigianalità, promosso dalla città di Saluzzo. </w:t>
      </w:r>
      <w:r w:rsidRPr="00110E6F">
        <w:rPr>
          <w:rFonts w:ascii="Avenir Book" w:hAnsi="Avenir Book"/>
          <w:i/>
          <w:sz w:val="22"/>
          <w:szCs w:val="22"/>
        </w:rPr>
        <w:t xml:space="preserve">Memoria* </w:t>
      </w:r>
      <w:r w:rsidRPr="00110E6F">
        <w:rPr>
          <w:rFonts w:ascii="Avenir Book" w:hAnsi="Avenir Book"/>
          <w:sz w:val="22"/>
          <w:szCs w:val="22"/>
        </w:rPr>
        <w:t>è il tema individuato per l’edizione 2018.</w:t>
      </w:r>
    </w:p>
    <w:p w14:paraId="02DDD115" w14:textId="77777777" w:rsidR="00766735" w:rsidRPr="00110E6F" w:rsidRDefault="00766735" w:rsidP="00384E0A">
      <w:pPr>
        <w:contextualSpacing/>
        <w:jc w:val="both"/>
        <w:rPr>
          <w:rFonts w:ascii="Avenir Book" w:hAnsi="Avenir Book"/>
          <w:sz w:val="22"/>
          <w:szCs w:val="22"/>
        </w:rPr>
      </w:pPr>
    </w:p>
    <w:p w14:paraId="12AAB300" w14:textId="77777777" w:rsidR="00766735" w:rsidRPr="00110E6F" w:rsidRDefault="00766735" w:rsidP="00384E0A">
      <w:pPr>
        <w:contextualSpacing/>
        <w:jc w:val="both"/>
        <w:rPr>
          <w:rFonts w:ascii="Avenir Book" w:hAnsi="Avenir Book"/>
          <w:color w:val="auto"/>
          <w:sz w:val="22"/>
          <w:szCs w:val="22"/>
        </w:rPr>
      </w:pPr>
      <w:r w:rsidRPr="00110E6F">
        <w:rPr>
          <w:rFonts w:ascii="Avenir Book" w:hAnsi="Avenir Book"/>
          <w:color w:val="auto"/>
          <w:sz w:val="22"/>
          <w:szCs w:val="22"/>
        </w:rPr>
        <w:t xml:space="preserve">Nell’opera vincitrice, un progetto site specific e altamente poetico, </w:t>
      </w:r>
      <w:r w:rsidRPr="00110E6F">
        <w:rPr>
          <w:rFonts w:ascii="Avenir Book" w:hAnsi="Avenir Book"/>
          <w:color w:val="auto"/>
          <w:sz w:val="22"/>
          <w:szCs w:val="22"/>
          <w:highlight w:val="white"/>
        </w:rPr>
        <w:t xml:space="preserve">la Memoria è intesa come trascorrimento del tempo, definito dal movimento circolare della luce – in riferimento all’alternarsi del sorgere e del tramontare del Sole – da finestra a finestra. Il progetto sintetizza questo flusso creando composizioni che utilizzano differenti pattern ripetuti di quadrati rossi, verdi, blu e neri. Il progetto, generato pixel per pixel, misura il tempo poco alla volta, e in un certo senso lo “conserva” come la memoria di un computer. </w:t>
      </w:r>
    </w:p>
    <w:p w14:paraId="39A1CC76" w14:textId="77777777" w:rsidR="00766735" w:rsidRPr="00110E6F" w:rsidRDefault="00766735" w:rsidP="00384E0A">
      <w:pPr>
        <w:contextualSpacing/>
        <w:jc w:val="both"/>
        <w:rPr>
          <w:rFonts w:ascii="Avenir Book" w:hAnsi="Avenir Book"/>
          <w:color w:val="auto"/>
          <w:sz w:val="22"/>
          <w:szCs w:val="22"/>
        </w:rPr>
      </w:pPr>
    </w:p>
    <w:p w14:paraId="0F2DA3F6" w14:textId="060575F2" w:rsidR="00766735" w:rsidRPr="00110E6F" w:rsidRDefault="00766735" w:rsidP="00384E0A">
      <w:pPr>
        <w:contextualSpacing/>
        <w:jc w:val="both"/>
        <w:rPr>
          <w:rFonts w:ascii="Avenir Book" w:hAnsi="Avenir Book" w:cs="TimesNewRomanPSMT"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>Mark Barrow</w:t>
      </w:r>
      <w:r w:rsidRPr="00110E6F">
        <w:rPr>
          <w:rFonts w:ascii="Avenir Book" w:hAnsi="Avenir Book"/>
          <w:sz w:val="22"/>
          <w:szCs w:val="22"/>
        </w:rPr>
        <w:t xml:space="preserve"> (1982) e </w:t>
      </w:r>
      <w:r w:rsidRPr="00110E6F">
        <w:rPr>
          <w:rFonts w:ascii="Avenir Book" w:hAnsi="Avenir Book"/>
          <w:b/>
          <w:sz w:val="22"/>
          <w:szCs w:val="22"/>
        </w:rPr>
        <w:t>Sarah Parke</w:t>
      </w:r>
      <w:r w:rsidRPr="00110E6F">
        <w:rPr>
          <w:rFonts w:ascii="Avenir Book" w:hAnsi="Avenir Book"/>
          <w:sz w:val="22"/>
          <w:szCs w:val="22"/>
        </w:rPr>
        <w:t xml:space="preserve"> (1981) vivono e lavorano a New York. </w:t>
      </w:r>
      <w:r w:rsidRPr="00110E6F">
        <w:rPr>
          <w:rFonts w:ascii="Avenir Book" w:hAnsi="Avenir Book"/>
          <w:sz w:val="22"/>
          <w:szCs w:val="22"/>
        </w:rPr>
        <w:br/>
        <w:t xml:space="preserve">Fra le mostre personali </w:t>
      </w:r>
      <w:r w:rsidRPr="00110E6F">
        <w:rPr>
          <w:rFonts w:ascii="Avenir Book" w:hAnsi="Avenir Book"/>
          <w:color w:val="auto"/>
          <w:sz w:val="22"/>
          <w:szCs w:val="22"/>
        </w:rPr>
        <w:t>vanno ricordate quelle</w:t>
      </w:r>
      <w:r w:rsidRPr="00110E6F">
        <w:rPr>
          <w:rFonts w:ascii="Avenir Book" w:hAnsi="Avenir Book"/>
          <w:color w:val="FF0000"/>
          <w:sz w:val="22"/>
          <w:szCs w:val="22"/>
        </w:rPr>
        <w:t xml:space="preserve"> </w:t>
      </w:r>
      <w:r w:rsidRPr="00110E6F">
        <w:rPr>
          <w:rFonts w:ascii="Avenir Book" w:hAnsi="Avenir Book" w:cs="TimesNewRomanPSMT"/>
          <w:sz w:val="22"/>
          <w:szCs w:val="22"/>
        </w:rPr>
        <w:t>all’Independent Régence, Bruxelles</w:t>
      </w:r>
      <w:r w:rsidRPr="00110E6F">
        <w:rPr>
          <w:rFonts w:ascii="Avenir Book" w:hAnsi="Avenir Book" w:cs="TimesNewRomanPS-ItalicMT"/>
          <w:iCs/>
          <w:sz w:val="22"/>
          <w:szCs w:val="22"/>
        </w:rPr>
        <w:t>, all’</w:t>
      </w:r>
      <w:r w:rsidRPr="00110E6F">
        <w:rPr>
          <w:rFonts w:ascii="Avenir Book" w:hAnsi="Avenir Book" w:cs="TimesNewRomanPSMT"/>
          <w:sz w:val="22"/>
          <w:szCs w:val="22"/>
        </w:rPr>
        <w:t xml:space="preserve">Elizabeth Dee, New York e alla ZERO, Milano. Fra le mostre collettive </w:t>
      </w:r>
      <w:r w:rsidRPr="00110E6F">
        <w:rPr>
          <w:rFonts w:ascii="Avenir Book" w:hAnsi="Avenir Book" w:cs="TimesNewRomanPSMT"/>
          <w:color w:val="auto"/>
          <w:sz w:val="22"/>
          <w:szCs w:val="22"/>
        </w:rPr>
        <w:t>si segnalano quelle</w:t>
      </w:r>
      <w:r w:rsidRPr="00110E6F">
        <w:rPr>
          <w:rFonts w:ascii="Avenir Book" w:hAnsi="Avenir Book" w:cs="TimesNewRomanPSMT"/>
          <w:color w:val="FF0000"/>
          <w:sz w:val="22"/>
          <w:szCs w:val="22"/>
        </w:rPr>
        <w:t xml:space="preserve"> </w:t>
      </w:r>
      <w:r w:rsidRPr="00110E6F">
        <w:rPr>
          <w:rFonts w:ascii="Avenir Book" w:hAnsi="Avenir Book" w:cs="TimesNewRomanPSMT"/>
          <w:sz w:val="22"/>
          <w:szCs w:val="22"/>
        </w:rPr>
        <w:t>alla Pace</w:t>
      </w:r>
      <w:r w:rsidR="00110E6F" w:rsidRPr="00110E6F">
        <w:rPr>
          <w:rFonts w:ascii="Avenir Book" w:hAnsi="Avenir Book" w:cs="TimesNewRomanPSMT"/>
          <w:sz w:val="22"/>
          <w:szCs w:val="22"/>
        </w:rPr>
        <w:t xml:space="preserve"> </w:t>
      </w:r>
      <w:r w:rsidRPr="00110E6F">
        <w:rPr>
          <w:rFonts w:ascii="Avenir Book" w:hAnsi="Avenir Book" w:cs="TimesNewRomanPSMT"/>
          <w:sz w:val="22"/>
          <w:szCs w:val="22"/>
        </w:rPr>
        <w:t xml:space="preserve">Gallery di New York e Londra, alla Kunsthalle Bielefeld, Germania, al Musée d’art Moderne de la Ville de Paris, Parigi, alla Casey Kaplan, New York, alla Galerie Perrotin, Parigi e alla Biennale di Praga. Le loro opere sono </w:t>
      </w:r>
      <w:r w:rsidRPr="00110E6F">
        <w:rPr>
          <w:rFonts w:ascii="Avenir Book" w:hAnsi="Avenir Book"/>
          <w:sz w:val="22"/>
          <w:szCs w:val="22"/>
        </w:rPr>
        <w:t>presenti nelle più importanti collezioni pubbliche del mondo – tra cui quella del Metropolitan Museum of Art, New York, del Birmingham Museum, dell’Hammer Museum, Los Angeles, dello Yale Museum, New Haven e del Walker Art Center, Minneapolis.</w:t>
      </w:r>
    </w:p>
    <w:p w14:paraId="64F7C6B8" w14:textId="77777777" w:rsidR="00766735" w:rsidRPr="00110E6F" w:rsidRDefault="00766735" w:rsidP="00384E0A">
      <w:pPr>
        <w:contextualSpacing/>
        <w:jc w:val="both"/>
        <w:rPr>
          <w:rFonts w:ascii="Avenir Book" w:hAnsi="Avenir Book"/>
          <w:color w:val="auto"/>
          <w:sz w:val="22"/>
          <w:szCs w:val="22"/>
        </w:rPr>
      </w:pPr>
    </w:p>
    <w:p w14:paraId="207267A5" w14:textId="17172D47" w:rsidR="00414DE2" w:rsidRDefault="00A0622E" w:rsidP="00384E0A">
      <w:pPr>
        <w:contextualSpacing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color w:val="auto"/>
          <w:sz w:val="22"/>
          <w:szCs w:val="22"/>
        </w:rPr>
        <w:t>Oltre 300</w:t>
      </w:r>
      <w:r w:rsidR="00766735" w:rsidRPr="00110E6F">
        <w:rPr>
          <w:rFonts w:ascii="Avenir Book" w:hAnsi="Avenir Book"/>
          <w:b/>
          <w:color w:val="auto"/>
          <w:sz w:val="22"/>
          <w:szCs w:val="22"/>
        </w:rPr>
        <w:t xml:space="preserve"> progetti sono</w:t>
      </w:r>
      <w:r w:rsidR="00766735" w:rsidRPr="00110E6F">
        <w:rPr>
          <w:rFonts w:ascii="Avenir Book" w:hAnsi="Avenir Book"/>
          <w:b/>
          <w:color w:val="FF0000"/>
          <w:sz w:val="22"/>
          <w:szCs w:val="22"/>
        </w:rPr>
        <w:t xml:space="preserve"> </w:t>
      </w:r>
      <w:r w:rsidR="00766735" w:rsidRPr="00110E6F">
        <w:rPr>
          <w:rFonts w:ascii="Avenir Book" w:hAnsi="Avenir Book"/>
          <w:b/>
          <w:color w:val="auto"/>
          <w:sz w:val="22"/>
          <w:szCs w:val="22"/>
        </w:rPr>
        <w:t>pervenuti da tutto il mondo</w:t>
      </w:r>
      <w:r w:rsidR="00766735" w:rsidRPr="00110E6F">
        <w:rPr>
          <w:rFonts w:ascii="Avenir Book" w:hAnsi="Avenir Book"/>
          <w:color w:val="auto"/>
          <w:sz w:val="22"/>
          <w:szCs w:val="22"/>
        </w:rPr>
        <w:t xml:space="preserve">: </w:t>
      </w:r>
      <w:r w:rsidR="00766735" w:rsidRPr="00110E6F">
        <w:rPr>
          <w:rFonts w:ascii="Avenir Book" w:hAnsi="Avenir Book"/>
          <w:sz w:val="22"/>
          <w:szCs w:val="22"/>
        </w:rPr>
        <w:t>Belgio, Francia, Germania, Grecia, Israele, Regno Unito, Russia, Spagna, Stati Uniti, Ucraina</w:t>
      </w:r>
      <w:r w:rsidR="00F35CCC">
        <w:rPr>
          <w:rFonts w:ascii="Avenir Book" w:hAnsi="Avenir Book"/>
          <w:sz w:val="22"/>
          <w:szCs w:val="22"/>
        </w:rPr>
        <w:t>, etc</w:t>
      </w:r>
      <w:r w:rsidR="00766735" w:rsidRPr="00110E6F">
        <w:rPr>
          <w:rFonts w:ascii="Avenir Book" w:hAnsi="Avenir Book"/>
          <w:sz w:val="22"/>
          <w:szCs w:val="22"/>
        </w:rPr>
        <w:t xml:space="preserve">. Un numero straordinario ma </w:t>
      </w:r>
      <w:r w:rsidR="00766735" w:rsidRPr="00110E6F">
        <w:rPr>
          <w:rFonts w:ascii="Avenir Book" w:hAnsi="Avenir Book"/>
          <w:color w:val="auto"/>
          <w:sz w:val="22"/>
          <w:szCs w:val="22"/>
        </w:rPr>
        <w:t>che viene messo in secondo piano dalla</w:t>
      </w:r>
      <w:r w:rsidR="00766735" w:rsidRPr="00110E6F">
        <w:rPr>
          <w:rFonts w:ascii="Avenir Book" w:hAnsi="Avenir Book"/>
          <w:sz w:val="22"/>
          <w:szCs w:val="22"/>
        </w:rPr>
        <w:t xml:space="preserve"> qualità degli artisti partecipanti</w:t>
      </w:r>
      <w:r w:rsidR="00766735" w:rsidRPr="00110E6F">
        <w:rPr>
          <w:rFonts w:ascii="Avenir Book" w:hAnsi="Avenir Book"/>
          <w:color w:val="auto"/>
          <w:sz w:val="22"/>
          <w:szCs w:val="22"/>
        </w:rPr>
        <w:t>,</w:t>
      </w:r>
      <w:r w:rsidR="00766735" w:rsidRPr="00110E6F">
        <w:rPr>
          <w:rFonts w:ascii="Avenir Book" w:hAnsi="Avenir Book"/>
          <w:sz w:val="22"/>
          <w:szCs w:val="22"/>
        </w:rPr>
        <w:t xml:space="preserve"> che dimostra come la svolta del Premio, finalizzato alla realizzazione di una mostra personale nella prestigiosa Cappella Cavassa di Saluzzo, sia </w:t>
      </w:r>
      <w:r w:rsidR="00766735" w:rsidRPr="00110E6F">
        <w:rPr>
          <w:rFonts w:ascii="Avenir Book" w:hAnsi="Avenir Book"/>
          <w:sz w:val="22"/>
          <w:szCs w:val="22"/>
        </w:rPr>
        <w:lastRenderedPageBreak/>
        <w:t>stata recepita e apprezzata dalla comunità artistica nazionale e internazionale.</w:t>
      </w:r>
      <w:r w:rsidR="00414DE2">
        <w:rPr>
          <w:rFonts w:ascii="Avenir Book" w:hAnsi="Avenir Book"/>
          <w:sz w:val="22"/>
          <w:szCs w:val="22"/>
        </w:rPr>
        <w:t xml:space="preserve"> </w:t>
      </w:r>
    </w:p>
    <w:p w14:paraId="1531C4F1" w14:textId="5FFEE621" w:rsidR="00414DE2" w:rsidRDefault="00414DE2" w:rsidP="00384E0A">
      <w:pPr>
        <w:contextualSpacing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L’età media dei partecipanti è stata tra i 26 e i 35 anni (40%) e tra i 36 e i 45 anni (28%), tra cui artiste donne (43%) e artisti uomini (57%).</w:t>
      </w:r>
    </w:p>
    <w:p w14:paraId="021BB571" w14:textId="77777777" w:rsidR="00A442E8" w:rsidRPr="00110E6F" w:rsidRDefault="00A442E8" w:rsidP="00384E0A">
      <w:pPr>
        <w:contextualSpacing/>
        <w:jc w:val="both"/>
        <w:rPr>
          <w:rFonts w:ascii="Avenir Book" w:hAnsi="Avenir Book"/>
          <w:sz w:val="22"/>
          <w:szCs w:val="22"/>
        </w:rPr>
      </w:pPr>
    </w:p>
    <w:p w14:paraId="4765B7BD" w14:textId="18843349" w:rsidR="00A442E8" w:rsidRPr="00110E6F" w:rsidRDefault="00766735" w:rsidP="00384E0A">
      <w:pPr>
        <w:contextualSpacing/>
        <w:jc w:val="both"/>
        <w:rPr>
          <w:rFonts w:ascii="Avenir Book" w:hAnsi="Avenir Book"/>
          <w:sz w:val="22"/>
          <w:szCs w:val="22"/>
        </w:rPr>
      </w:pPr>
      <w:r w:rsidRPr="00110E6F">
        <w:rPr>
          <w:rFonts w:ascii="Avenir Book" w:hAnsi="Avenir Book"/>
          <w:sz w:val="22"/>
          <w:szCs w:val="22"/>
        </w:rPr>
        <w:t>La Giuria</w:t>
      </w:r>
      <w:r w:rsidR="00F35CCC">
        <w:rPr>
          <w:rFonts w:ascii="Avenir Book" w:hAnsi="Avenir Book"/>
          <w:sz w:val="22"/>
          <w:szCs w:val="22"/>
        </w:rPr>
        <w:t>, all’unanimità,</w:t>
      </w:r>
      <w:r w:rsidRPr="00110E6F">
        <w:rPr>
          <w:rFonts w:ascii="Avenir Book" w:hAnsi="Avenir Book"/>
          <w:sz w:val="22"/>
          <w:szCs w:val="22"/>
        </w:rPr>
        <w:t xml:space="preserve"> </w:t>
      </w:r>
      <w:r w:rsidR="008B0CD7" w:rsidRPr="00110E6F">
        <w:rPr>
          <w:rFonts w:ascii="Avenir Book" w:hAnsi="Avenir Book"/>
          <w:sz w:val="22"/>
          <w:szCs w:val="22"/>
        </w:rPr>
        <w:t xml:space="preserve">ha premiato </w:t>
      </w:r>
      <w:r w:rsidRPr="00110E6F">
        <w:rPr>
          <w:rFonts w:ascii="Avenir Book" w:hAnsi="Avenir Book"/>
          <w:sz w:val="22"/>
          <w:szCs w:val="22"/>
        </w:rPr>
        <w:t>i</w:t>
      </w:r>
      <w:r w:rsidR="008B0CD7">
        <w:rPr>
          <w:rFonts w:ascii="Avenir Book" w:hAnsi="Avenir Book"/>
          <w:sz w:val="22"/>
          <w:szCs w:val="22"/>
        </w:rPr>
        <w:t xml:space="preserve">l duo </w:t>
      </w:r>
      <w:r w:rsidRPr="00110E6F">
        <w:rPr>
          <w:rFonts w:ascii="Avenir Book" w:hAnsi="Avenir Book"/>
          <w:sz w:val="22"/>
          <w:szCs w:val="22"/>
        </w:rPr>
        <w:t>«</w:t>
      </w:r>
      <w:r w:rsidRPr="00110E6F">
        <w:rPr>
          <w:rFonts w:ascii="Avenir Book" w:hAnsi="Avenir Book"/>
          <w:b/>
          <w:i/>
          <w:sz w:val="22"/>
          <w:szCs w:val="22"/>
        </w:rPr>
        <w:t>per il carattere poetico con cui affronta la tematica della memoria intesa in modo duplice, effimera e persistente, per la resa scenografica ottenuta secondo un approccio minimale e sintetico, per lo studio dello spazio in cui è inserita e per la sua capacità di evocare e rinnovare percorsi, metodologie e opere significative della Storia dell’Arte, fondendo così temporalità diverse</w:t>
      </w:r>
      <w:r w:rsidRPr="00110E6F">
        <w:rPr>
          <w:rFonts w:ascii="Avenir Book" w:hAnsi="Avenir Book"/>
          <w:sz w:val="22"/>
          <w:szCs w:val="22"/>
        </w:rPr>
        <w:t xml:space="preserve">». Una Giuria internazionale, composta da: </w:t>
      </w:r>
    </w:p>
    <w:p w14:paraId="5D25A634" w14:textId="77777777" w:rsidR="00110E6F" w:rsidRPr="00110E6F" w:rsidRDefault="00110E6F" w:rsidP="00384E0A">
      <w:pPr>
        <w:contextualSpacing/>
        <w:jc w:val="both"/>
        <w:rPr>
          <w:rFonts w:ascii="Avenir Book" w:hAnsi="Avenir Book"/>
          <w:sz w:val="22"/>
          <w:szCs w:val="22"/>
        </w:rPr>
      </w:pPr>
    </w:p>
    <w:p w14:paraId="58C357C1" w14:textId="5F55901C" w:rsidR="00A442E8" w:rsidRDefault="00A442E8" w:rsidP="00384E0A">
      <w:pPr>
        <w:contextualSpacing/>
        <w:jc w:val="both"/>
        <w:rPr>
          <w:rFonts w:ascii="Avenir Book" w:hAnsi="Avenir Book"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>Stefano Raimondi</w:t>
      </w:r>
      <w:r w:rsidRPr="00110E6F">
        <w:rPr>
          <w:rFonts w:ascii="Avenir Book" w:hAnsi="Avenir Book"/>
          <w:sz w:val="22"/>
          <w:szCs w:val="22"/>
        </w:rPr>
        <w:t>, fondatore e direttore di The Blank Contemporary Art. È stato direttore Artistico di BACO - Base Arte Contemporanea e Curatore presso la GAMeC - Galleria d’Arte Moderna e Contemporanea di Bergamo;</w:t>
      </w:r>
    </w:p>
    <w:p w14:paraId="70866CB8" w14:textId="77777777" w:rsidR="00414DE2" w:rsidRPr="00414DE2" w:rsidRDefault="00414DE2" w:rsidP="00384E0A">
      <w:pPr>
        <w:contextualSpacing/>
        <w:jc w:val="both"/>
        <w:rPr>
          <w:rFonts w:ascii="Avenir Book" w:hAnsi="Avenir Book"/>
          <w:sz w:val="22"/>
          <w:szCs w:val="22"/>
        </w:rPr>
      </w:pPr>
    </w:p>
    <w:p w14:paraId="65E085B4" w14:textId="4E2ADB23" w:rsidR="00110E6F" w:rsidRPr="00110E6F" w:rsidRDefault="00A442E8" w:rsidP="00384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/>
        <w:jc w:val="both"/>
        <w:rPr>
          <w:rFonts w:ascii="Avenir Book" w:hAnsi="Avenir Book"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>Eva Fabbris</w:t>
      </w:r>
      <w:r w:rsidRPr="00110E6F">
        <w:rPr>
          <w:rFonts w:ascii="Avenir Book" w:hAnsi="Avenir Book"/>
          <w:sz w:val="22"/>
          <w:szCs w:val="22"/>
        </w:rPr>
        <w:t>, curatrice e storica dell’arte. Dal 2016 fa parte del dipartimento di ricerca e curatela della Fondazione Prada. Scrive su Mousse Magazine, L’Officiel Art Italia e Flash Art;</w:t>
      </w:r>
    </w:p>
    <w:p w14:paraId="69F44255" w14:textId="77777777" w:rsidR="00110E6F" w:rsidRPr="00110E6F" w:rsidRDefault="00110E6F" w:rsidP="00384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/>
        <w:jc w:val="both"/>
        <w:rPr>
          <w:rFonts w:ascii="Avenir Book" w:hAnsi="Avenir Book"/>
          <w:sz w:val="22"/>
          <w:szCs w:val="22"/>
        </w:rPr>
      </w:pPr>
    </w:p>
    <w:p w14:paraId="5563C93A" w14:textId="6B120FBA" w:rsidR="00A442E8" w:rsidRPr="00110E6F" w:rsidRDefault="00A442E8" w:rsidP="00384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/>
        <w:jc w:val="both"/>
        <w:rPr>
          <w:rFonts w:ascii="Avenir Book" w:hAnsi="Avenir Book"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>Leah Pires</w:t>
      </w:r>
      <w:r w:rsidRPr="00110E6F">
        <w:rPr>
          <w:rFonts w:ascii="Avenir Book" w:hAnsi="Avenir Book"/>
          <w:sz w:val="22"/>
          <w:szCs w:val="22"/>
        </w:rPr>
        <w:t>, curatrice e scrittrice. Vive a New York, dove è dottoranda presso il Dipartimento di Storia dell’Arte della Columbia University e Fellow presso il Whitney Independent Study Program;</w:t>
      </w:r>
    </w:p>
    <w:p w14:paraId="5E2C2FFA" w14:textId="77777777" w:rsidR="00A442E8" w:rsidRPr="00110E6F" w:rsidRDefault="00A442E8" w:rsidP="00384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/>
        <w:jc w:val="both"/>
        <w:rPr>
          <w:rFonts w:ascii="Avenir Book" w:hAnsi="Avenir Book"/>
          <w:sz w:val="22"/>
          <w:szCs w:val="22"/>
        </w:rPr>
      </w:pPr>
    </w:p>
    <w:p w14:paraId="702BAB1B" w14:textId="67C27E1A" w:rsidR="00A442E8" w:rsidRPr="00110E6F" w:rsidRDefault="00A442E8" w:rsidP="00384E0A">
      <w:pPr>
        <w:contextualSpacing/>
        <w:jc w:val="both"/>
        <w:rPr>
          <w:rFonts w:ascii="Avenir Book" w:hAnsi="Avenir Book"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>Arturo Demaria</w:t>
      </w:r>
      <w:r w:rsidRPr="00110E6F">
        <w:rPr>
          <w:rFonts w:ascii="Avenir Book" w:hAnsi="Avenir Book"/>
          <w:sz w:val="22"/>
          <w:szCs w:val="22"/>
        </w:rPr>
        <w:t xml:space="preserve">, consigliere della Fondazione Amleto Bertoni, </w:t>
      </w:r>
      <w:r w:rsidRPr="00110E6F">
        <w:rPr>
          <w:rFonts w:ascii="Avenir Book" w:hAnsi="Avenir Book" w:cs="Avenir Book"/>
          <w:color w:val="auto"/>
          <w:sz w:val="22"/>
          <w:szCs w:val="22"/>
        </w:rPr>
        <w:t xml:space="preserve">svolge il proprio lavoro nel campo del mobile artistico, a cui affianca l’attività di </w:t>
      </w:r>
      <w:r w:rsidRPr="00110E6F">
        <w:rPr>
          <w:rFonts w:ascii="Avenir Book" w:hAnsi="Avenir Book" w:cs="Avenir Book"/>
          <w:i/>
          <w:color w:val="auto"/>
          <w:sz w:val="22"/>
          <w:szCs w:val="22"/>
        </w:rPr>
        <w:t>art advisor</w:t>
      </w:r>
      <w:r w:rsidRPr="00110E6F">
        <w:rPr>
          <w:rFonts w:ascii="Avenir Book" w:hAnsi="Avenir Book" w:cs="Avenir Book"/>
          <w:color w:val="auto"/>
          <w:sz w:val="22"/>
          <w:szCs w:val="22"/>
        </w:rPr>
        <w:t>, curando le collezioni di clienti privati.</w:t>
      </w:r>
      <w:r w:rsidR="00CA0A61">
        <w:rPr>
          <w:rFonts w:ascii="Avenir Book" w:hAnsi="Avenir Book"/>
          <w:sz w:val="22"/>
          <w:szCs w:val="22"/>
        </w:rPr>
        <w:t xml:space="preserve"> </w:t>
      </w:r>
      <w:r w:rsidRPr="00110E6F">
        <w:rPr>
          <w:rFonts w:ascii="Avenir Book" w:hAnsi="Avenir Book" w:cs="Avenir Book"/>
          <w:color w:val="auto"/>
          <w:sz w:val="22"/>
          <w:szCs w:val="22"/>
        </w:rPr>
        <w:t>È stato membro della Giuria del Premio Matteo Olivero 2017</w:t>
      </w:r>
      <w:r w:rsidRPr="00110E6F">
        <w:rPr>
          <w:rFonts w:ascii="Avenir Book" w:hAnsi="Avenir Book"/>
          <w:sz w:val="22"/>
          <w:szCs w:val="22"/>
        </w:rPr>
        <w:t>;</w:t>
      </w:r>
    </w:p>
    <w:p w14:paraId="7C0C5882" w14:textId="77777777" w:rsidR="00A442E8" w:rsidRPr="00110E6F" w:rsidRDefault="00A442E8" w:rsidP="00384E0A">
      <w:pPr>
        <w:contextualSpacing/>
        <w:jc w:val="both"/>
        <w:rPr>
          <w:rFonts w:ascii="Avenir Book" w:hAnsi="Avenir Book"/>
          <w:sz w:val="22"/>
          <w:szCs w:val="22"/>
        </w:rPr>
      </w:pPr>
    </w:p>
    <w:p w14:paraId="5650205F" w14:textId="03EECC5F" w:rsidR="00A442E8" w:rsidRPr="00110E6F" w:rsidRDefault="00A442E8" w:rsidP="00384E0A">
      <w:pPr>
        <w:contextualSpacing/>
        <w:jc w:val="both"/>
        <w:rPr>
          <w:rFonts w:ascii="Avenir Book" w:hAnsi="Avenir Book"/>
          <w:b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>Roberto Giordana</w:t>
      </w:r>
      <w:r w:rsidR="00110E6F" w:rsidRPr="00110E6F">
        <w:rPr>
          <w:rFonts w:ascii="Avenir Book" w:hAnsi="Avenir Book"/>
          <w:sz w:val="22"/>
          <w:szCs w:val="22"/>
        </w:rPr>
        <w:t>, v</w:t>
      </w:r>
      <w:r w:rsidRPr="00110E6F">
        <w:rPr>
          <w:rFonts w:ascii="Avenir Book" w:hAnsi="Avenir Book"/>
          <w:sz w:val="22"/>
          <w:szCs w:val="22"/>
        </w:rPr>
        <w:t>icedirettore generale della Cassa di Risparmio di Cuneo</w:t>
      </w:r>
      <w:r w:rsidRPr="00110E6F">
        <w:rPr>
          <w:rFonts w:ascii="Avenir Book" w:hAnsi="Avenir Book"/>
          <w:b/>
          <w:sz w:val="22"/>
          <w:szCs w:val="22"/>
        </w:rPr>
        <w:t xml:space="preserve">, </w:t>
      </w:r>
      <w:r w:rsidRPr="00110E6F">
        <w:rPr>
          <w:rFonts w:ascii="Avenir Book" w:hAnsi="Avenir Book" w:cs="Century Gothic"/>
          <w:sz w:val="22"/>
          <w:szCs w:val="22"/>
        </w:rPr>
        <w:t>si dedica allo sviluppo dell’arte e dei beni culturali sul territorio</w:t>
      </w:r>
      <w:r w:rsidRPr="00110E6F">
        <w:rPr>
          <w:rFonts w:ascii="Avenir Book" w:hAnsi="Avenir Book" w:cs="Times"/>
          <w:sz w:val="22"/>
          <w:szCs w:val="22"/>
        </w:rPr>
        <w:t>. Membro storico del Comitato Organizzatore del Premio Matteo Olivero e della Mostra di Arte contemporanea Saluzzo Arte.</w:t>
      </w:r>
    </w:p>
    <w:p w14:paraId="2446B06B" w14:textId="77777777" w:rsidR="00A442E8" w:rsidRPr="00110E6F" w:rsidRDefault="00A442E8" w:rsidP="00384E0A">
      <w:pPr>
        <w:contextualSpacing/>
        <w:jc w:val="both"/>
        <w:rPr>
          <w:rFonts w:ascii="Avenir Book" w:hAnsi="Avenir Book"/>
          <w:sz w:val="22"/>
          <w:szCs w:val="22"/>
        </w:rPr>
      </w:pPr>
    </w:p>
    <w:p w14:paraId="13EB8FBA" w14:textId="77777777" w:rsidR="00766735" w:rsidRPr="00110E6F" w:rsidRDefault="00766735" w:rsidP="00384E0A">
      <w:pPr>
        <w:contextualSpacing/>
        <w:jc w:val="both"/>
        <w:rPr>
          <w:rFonts w:ascii="Avenir Book" w:hAnsi="Avenir Book"/>
          <w:sz w:val="22"/>
          <w:szCs w:val="22"/>
        </w:rPr>
      </w:pPr>
      <w:r w:rsidRPr="00110E6F">
        <w:rPr>
          <w:rFonts w:ascii="Avenir Book" w:hAnsi="Avenir Book"/>
          <w:sz w:val="22"/>
          <w:szCs w:val="22"/>
        </w:rPr>
        <w:t>Questo nuovo corso del Premio, fortemente voluto dal curatore</w:t>
      </w:r>
      <w:r w:rsidRPr="00110E6F">
        <w:rPr>
          <w:rFonts w:ascii="Avenir Book" w:hAnsi="Avenir Book"/>
          <w:b/>
          <w:sz w:val="22"/>
          <w:szCs w:val="22"/>
        </w:rPr>
        <w:t xml:space="preserve"> Stefano Raimondi</w:t>
      </w:r>
      <w:r w:rsidRPr="00110E6F">
        <w:rPr>
          <w:rFonts w:ascii="Avenir Book" w:hAnsi="Avenir Book"/>
          <w:sz w:val="22"/>
          <w:szCs w:val="22"/>
        </w:rPr>
        <w:t xml:space="preserve">, è stato immediatamente sostenuto e condiviso dal </w:t>
      </w:r>
      <w:r w:rsidRPr="00110E6F">
        <w:rPr>
          <w:rFonts w:ascii="Avenir Book" w:hAnsi="Avenir Book"/>
          <w:b/>
          <w:sz w:val="22"/>
          <w:szCs w:val="22"/>
        </w:rPr>
        <w:t>Comune di Saluzzo</w:t>
      </w:r>
      <w:r w:rsidRPr="00110E6F">
        <w:rPr>
          <w:rFonts w:ascii="Avenir Book" w:hAnsi="Avenir Book"/>
          <w:sz w:val="22"/>
          <w:szCs w:val="22"/>
        </w:rPr>
        <w:t xml:space="preserve">, dalla </w:t>
      </w:r>
      <w:r w:rsidRPr="00110E6F">
        <w:rPr>
          <w:rFonts w:ascii="Avenir Book" w:hAnsi="Avenir Book"/>
          <w:b/>
          <w:sz w:val="22"/>
          <w:szCs w:val="22"/>
        </w:rPr>
        <w:t>Fondazione Amleto Bertoni</w:t>
      </w:r>
      <w:r w:rsidRPr="00110E6F">
        <w:rPr>
          <w:rFonts w:ascii="Avenir Book" w:hAnsi="Avenir Book"/>
          <w:sz w:val="22"/>
          <w:szCs w:val="22"/>
        </w:rPr>
        <w:t xml:space="preserve"> e dai coordinatori del progetto </w:t>
      </w:r>
      <w:r w:rsidRPr="00110E6F">
        <w:rPr>
          <w:rFonts w:ascii="Avenir Book" w:hAnsi="Avenir Book"/>
          <w:b/>
          <w:sz w:val="22"/>
          <w:szCs w:val="22"/>
        </w:rPr>
        <w:t>Paolo Infossi e Roberto Giordana</w:t>
      </w:r>
      <w:r w:rsidRPr="00110E6F">
        <w:rPr>
          <w:rFonts w:ascii="Avenir Book" w:hAnsi="Avenir Book"/>
          <w:sz w:val="22"/>
          <w:szCs w:val="22"/>
        </w:rPr>
        <w:t xml:space="preserve">. </w:t>
      </w:r>
    </w:p>
    <w:p w14:paraId="3AD11B4B" w14:textId="77777777" w:rsidR="00766735" w:rsidRPr="00110E6F" w:rsidRDefault="00766735" w:rsidP="00384E0A">
      <w:pPr>
        <w:contextualSpacing/>
        <w:jc w:val="both"/>
        <w:rPr>
          <w:rFonts w:ascii="Avenir Book" w:hAnsi="Avenir Book"/>
          <w:color w:val="auto"/>
          <w:sz w:val="22"/>
          <w:szCs w:val="22"/>
        </w:rPr>
      </w:pPr>
    </w:p>
    <w:p w14:paraId="386941E9" w14:textId="51736653" w:rsidR="00766735" w:rsidRPr="00110E6F" w:rsidRDefault="00766735" w:rsidP="00384E0A">
      <w:pPr>
        <w:contextualSpacing/>
        <w:jc w:val="both"/>
        <w:rPr>
          <w:rFonts w:ascii="Avenir Book" w:hAnsi="Avenir Book"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>L’inaugurazione della mostra di Barrow e Parke</w:t>
      </w:r>
      <w:r w:rsidRPr="00110E6F">
        <w:rPr>
          <w:rFonts w:ascii="Avenir Book" w:hAnsi="Avenir Book"/>
          <w:sz w:val="22"/>
          <w:szCs w:val="22"/>
        </w:rPr>
        <w:t xml:space="preserve"> presso Capella Cavassa, a Saluzzo, inaugurerà il </w:t>
      </w:r>
      <w:r w:rsidRPr="00110E6F">
        <w:rPr>
          <w:rFonts w:ascii="Avenir Book" w:hAnsi="Avenir Book"/>
          <w:b/>
          <w:sz w:val="22"/>
          <w:szCs w:val="22"/>
        </w:rPr>
        <w:t>27 aprile 2018, alle ore 19.30 e sarà possibile visitarla sino al 27 maggio 2018</w:t>
      </w:r>
      <w:r w:rsidRPr="00110E6F">
        <w:rPr>
          <w:rFonts w:ascii="Avenir Book" w:hAnsi="Avenir Book"/>
          <w:sz w:val="22"/>
          <w:szCs w:val="22"/>
        </w:rPr>
        <w:t>. Lo Spazio è sempre visitabile e ad ingresso libero.</w:t>
      </w:r>
    </w:p>
    <w:p w14:paraId="53295DFC" w14:textId="77777777" w:rsidR="00110E6F" w:rsidRPr="00110E6F" w:rsidRDefault="00110E6F" w:rsidP="00384E0A">
      <w:pPr>
        <w:contextualSpacing/>
        <w:jc w:val="both"/>
        <w:rPr>
          <w:rFonts w:ascii="Avenir Book" w:hAnsi="Avenir Book"/>
          <w:sz w:val="22"/>
          <w:szCs w:val="22"/>
        </w:rPr>
      </w:pPr>
    </w:p>
    <w:p w14:paraId="4643FE8E" w14:textId="77777777" w:rsidR="00414DE2" w:rsidRDefault="00414DE2" w:rsidP="00384E0A">
      <w:pPr>
        <w:contextualSpacing/>
        <w:jc w:val="both"/>
        <w:rPr>
          <w:rFonts w:ascii="Avenir Book" w:hAnsi="Avenir Book"/>
          <w:b/>
          <w:sz w:val="22"/>
          <w:szCs w:val="22"/>
        </w:rPr>
      </w:pPr>
    </w:p>
    <w:p w14:paraId="39124CF5" w14:textId="77777777" w:rsidR="00766735" w:rsidRPr="00110E6F" w:rsidRDefault="00766735" w:rsidP="00384E0A">
      <w:pPr>
        <w:contextualSpacing/>
        <w:jc w:val="both"/>
        <w:rPr>
          <w:rFonts w:ascii="Avenir Book" w:hAnsi="Avenir Book"/>
          <w:b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 xml:space="preserve">Per maggiori Info: </w:t>
      </w:r>
    </w:p>
    <w:p w14:paraId="0E1F1E29" w14:textId="77777777" w:rsidR="00766735" w:rsidRPr="00110E6F" w:rsidRDefault="00766735" w:rsidP="00384E0A">
      <w:pPr>
        <w:contextualSpacing/>
        <w:jc w:val="both"/>
        <w:rPr>
          <w:rFonts w:ascii="Avenir Book" w:hAnsi="Avenir Book"/>
          <w:b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>Fondazione Amleto Bertoni, The Blank Contemporary Art</w:t>
      </w:r>
    </w:p>
    <w:p w14:paraId="5AD4C57D" w14:textId="77777777" w:rsidR="00766735" w:rsidRPr="00110E6F" w:rsidRDefault="00766735" w:rsidP="00384E0A">
      <w:pPr>
        <w:contextualSpacing/>
        <w:jc w:val="both"/>
        <w:rPr>
          <w:rFonts w:ascii="Avenir Book" w:hAnsi="Avenir Book"/>
          <w:b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>Tel.: 0175/43527 – 035/19903477</w:t>
      </w:r>
    </w:p>
    <w:p w14:paraId="076C7415" w14:textId="740A7D3C" w:rsidR="00766735" w:rsidRDefault="00766735" w:rsidP="00384E0A">
      <w:pPr>
        <w:contextualSpacing/>
        <w:jc w:val="both"/>
        <w:rPr>
          <w:rStyle w:val="Collegamentoipertestuale"/>
          <w:rFonts w:ascii="Avenir Book" w:hAnsi="Avenir Book"/>
          <w:b/>
          <w:sz w:val="22"/>
          <w:szCs w:val="22"/>
        </w:rPr>
      </w:pPr>
      <w:r w:rsidRPr="00110E6F">
        <w:rPr>
          <w:rFonts w:ascii="Avenir Book" w:hAnsi="Avenir Book"/>
          <w:b/>
          <w:sz w:val="22"/>
          <w:szCs w:val="22"/>
        </w:rPr>
        <w:t xml:space="preserve">Email: </w:t>
      </w:r>
      <w:hyperlink r:id="rId8" w:history="1">
        <w:r w:rsidRPr="00110E6F">
          <w:rPr>
            <w:rStyle w:val="Collegamentoipertestuale"/>
            <w:rFonts w:ascii="Avenir Book" w:hAnsi="Avenir Book"/>
            <w:b/>
            <w:sz w:val="22"/>
            <w:szCs w:val="22"/>
          </w:rPr>
          <w:t>eventi@fondazionebertoni.it</w:t>
        </w:r>
      </w:hyperlink>
      <w:r w:rsidRPr="00110E6F">
        <w:rPr>
          <w:rFonts w:ascii="Avenir Book" w:hAnsi="Avenir Book"/>
          <w:b/>
          <w:sz w:val="22"/>
          <w:szCs w:val="22"/>
        </w:rPr>
        <w:t xml:space="preserve">, </w:t>
      </w:r>
      <w:hyperlink r:id="rId9" w:history="1">
        <w:r w:rsidRPr="00110E6F">
          <w:rPr>
            <w:rStyle w:val="Collegamentoipertestuale"/>
            <w:rFonts w:ascii="Avenir Book" w:hAnsi="Avenir Book"/>
            <w:b/>
            <w:sz w:val="22"/>
            <w:szCs w:val="22"/>
          </w:rPr>
          <w:t>premiomatteoolivero@gmail.com</w:t>
        </w:r>
      </w:hyperlink>
    </w:p>
    <w:p w14:paraId="75077299" w14:textId="77777777" w:rsidR="00110E6F" w:rsidRDefault="00110E6F" w:rsidP="00414DE2">
      <w:pPr>
        <w:contextualSpacing/>
        <w:jc w:val="both"/>
        <w:rPr>
          <w:rStyle w:val="Collegamentoipertestuale"/>
          <w:rFonts w:ascii="Avenir Book" w:hAnsi="Avenir Book"/>
          <w:b/>
          <w:sz w:val="22"/>
          <w:szCs w:val="22"/>
        </w:rPr>
      </w:pPr>
    </w:p>
    <w:p w14:paraId="39C4408F" w14:textId="77777777" w:rsidR="00110E6F" w:rsidRPr="00110E6F" w:rsidRDefault="00110E6F" w:rsidP="00414DE2">
      <w:pPr>
        <w:contextualSpacing/>
        <w:jc w:val="both"/>
        <w:rPr>
          <w:rFonts w:ascii="Avenir Book" w:hAnsi="Avenir Book"/>
          <w:b/>
          <w:sz w:val="22"/>
          <w:szCs w:val="22"/>
        </w:rPr>
      </w:pPr>
    </w:p>
    <w:p w14:paraId="0C0F9463" w14:textId="77777777" w:rsidR="00766735" w:rsidRPr="00110E6F" w:rsidRDefault="00766735" w:rsidP="00414DE2">
      <w:pPr>
        <w:contextualSpacing/>
        <w:jc w:val="both"/>
        <w:rPr>
          <w:rFonts w:ascii="Avenir Book" w:hAnsi="Avenir Book"/>
          <w:b/>
          <w:sz w:val="22"/>
          <w:szCs w:val="22"/>
        </w:rPr>
      </w:pPr>
    </w:p>
    <w:p w14:paraId="66ADEEB7" w14:textId="77777777" w:rsidR="00766735" w:rsidRDefault="00766735" w:rsidP="00414DE2">
      <w:pPr>
        <w:autoSpaceDE w:val="0"/>
        <w:contextualSpacing/>
        <w:jc w:val="right"/>
        <w:rPr>
          <w:rFonts w:ascii="Avenir Book" w:hAnsi="Avenir Book" w:cs="Arial"/>
          <w:b/>
          <w:sz w:val="22"/>
          <w:szCs w:val="22"/>
        </w:rPr>
      </w:pPr>
      <w:r w:rsidRPr="00110E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447E5" wp14:editId="48F6ECF7">
                <wp:simplePos x="0" y="0"/>
                <wp:positionH relativeFrom="column">
                  <wp:posOffset>3657600</wp:posOffset>
                </wp:positionH>
                <wp:positionV relativeFrom="paragraph">
                  <wp:posOffset>2302510</wp:posOffset>
                </wp:positionV>
                <wp:extent cx="297815" cy="91440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C61632" w14:textId="77777777" w:rsidR="00766735" w:rsidRDefault="00766735" w:rsidP="0076673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181.3pt;width:23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" filled="f" stroked="f">
                <v:path arrowok="t"/>
                <v:textbox>
                  <w:txbxContent>
                    <w:p w14:paraId="14C61632" w14:textId="77777777" w:rsidR="00766735" w:rsidRDefault="00766735" w:rsidP="00766735"/>
                  </w:txbxContent>
                </v:textbox>
                <w10:wrap type="square"/>
              </v:shape>
            </w:pict>
          </mc:Fallback>
        </mc:AlternateContent>
      </w:r>
      <w:r w:rsidRPr="00110E6F">
        <w:rPr>
          <w:rFonts w:ascii="Avenir Book" w:hAnsi="Avenir Book" w:cs="Arial"/>
          <w:b/>
          <w:sz w:val="22"/>
          <w:szCs w:val="22"/>
        </w:rPr>
        <w:t>Ufficio Stampa</w:t>
      </w:r>
    </w:p>
    <w:p w14:paraId="5638C225" w14:textId="77777777" w:rsidR="00A36E08" w:rsidRPr="00110E6F" w:rsidRDefault="00A36E08" w:rsidP="00A36E08">
      <w:pPr>
        <w:autoSpaceDE w:val="0"/>
        <w:autoSpaceDN w:val="0"/>
        <w:adjustRightInd w:val="0"/>
        <w:spacing w:after="240"/>
        <w:contextualSpacing/>
        <w:jc w:val="right"/>
        <w:rPr>
          <w:rFonts w:ascii="Avenir Book" w:hAnsi="Avenir Book" w:cs="Arial"/>
          <w:sz w:val="22"/>
          <w:szCs w:val="22"/>
        </w:rPr>
      </w:pPr>
      <w:r w:rsidRPr="00110E6F">
        <w:rPr>
          <w:rFonts w:ascii="Avenir Book" w:hAnsi="Avenir Book" w:cs="Arial"/>
          <w:sz w:val="22"/>
          <w:szCs w:val="22"/>
        </w:rPr>
        <w:t>Federica Mariani 345 6442955</w:t>
      </w:r>
    </w:p>
    <w:p w14:paraId="1C3E27C3" w14:textId="0748F3E5" w:rsidR="00AA1417" w:rsidRPr="00A36E08" w:rsidRDefault="00A36E08" w:rsidP="00A36E08">
      <w:pPr>
        <w:autoSpaceDE w:val="0"/>
        <w:autoSpaceDN w:val="0"/>
        <w:adjustRightInd w:val="0"/>
        <w:spacing w:after="240"/>
        <w:contextualSpacing/>
        <w:jc w:val="right"/>
        <w:rPr>
          <w:rFonts w:ascii="Avenir Book" w:hAnsi="Avenir Book" w:cs="Arial"/>
          <w:sz w:val="22"/>
          <w:szCs w:val="22"/>
        </w:rPr>
      </w:pPr>
      <w:r w:rsidRPr="00110E6F">
        <w:rPr>
          <w:rFonts w:ascii="Avenir Book" w:hAnsi="Avenir Book" w:cs="Arial"/>
          <w:sz w:val="22"/>
          <w:szCs w:val="22"/>
        </w:rPr>
        <w:t>Simona Arpellino 345 6449607</w:t>
      </w:r>
      <w:bookmarkStart w:id="0" w:name="_GoBack"/>
      <w:bookmarkEnd w:id="0"/>
    </w:p>
    <w:p w14:paraId="2D551E33" w14:textId="77777777" w:rsidR="00766735" w:rsidRPr="00110E6F" w:rsidRDefault="00766735" w:rsidP="00414DE2">
      <w:pPr>
        <w:autoSpaceDE w:val="0"/>
        <w:autoSpaceDN w:val="0"/>
        <w:adjustRightInd w:val="0"/>
        <w:spacing w:after="240"/>
        <w:contextualSpacing/>
        <w:jc w:val="right"/>
        <w:rPr>
          <w:rFonts w:ascii="Avenir Book" w:hAnsi="Avenir Book" w:cs="Arial"/>
          <w:sz w:val="22"/>
          <w:szCs w:val="22"/>
        </w:rPr>
      </w:pPr>
      <w:r w:rsidRPr="00110E6F">
        <w:rPr>
          <w:rFonts w:ascii="Avenir Book" w:hAnsi="Avenir Book" w:cs="Arial"/>
          <w:sz w:val="22"/>
          <w:szCs w:val="22"/>
        </w:rPr>
        <w:t>Francesca Varano 380 4698433</w:t>
      </w:r>
    </w:p>
    <w:p w14:paraId="5043FA85" w14:textId="77777777" w:rsidR="0078644D" w:rsidRDefault="0078644D" w:rsidP="00377143">
      <w:pPr>
        <w:pStyle w:val="normal"/>
        <w:ind w:right="1133" w:firstLine="284"/>
        <w:jc w:val="both"/>
        <w:rPr>
          <w:rFonts w:ascii="Open Sans" w:eastAsia="Open Sans" w:hAnsi="Open Sans" w:cs="Open Sans"/>
          <w:sz w:val="19"/>
          <w:szCs w:val="19"/>
        </w:rPr>
      </w:pPr>
    </w:p>
    <w:sectPr w:rsidR="0078644D" w:rsidSect="00377143">
      <w:headerReference w:type="default" r:id="rId10"/>
      <w:footerReference w:type="default" r:id="rId11"/>
      <w:pgSz w:w="11906" w:h="16838"/>
      <w:pgMar w:top="3118" w:right="849" w:bottom="238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5477B" w14:textId="77777777" w:rsidR="00BB60F5" w:rsidRDefault="00377143">
      <w:r>
        <w:separator/>
      </w:r>
    </w:p>
  </w:endnote>
  <w:endnote w:type="continuationSeparator" w:id="0">
    <w:p w14:paraId="5751FD00" w14:textId="77777777" w:rsidR="00BB60F5" w:rsidRDefault="0037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Nilland-Black">
    <w:altName w:val="Calibri"/>
    <w:charset w:val="00"/>
    <w:family w:val="swiss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B040" w14:textId="77777777" w:rsidR="0078644D" w:rsidRDefault="00377143">
    <w:pPr>
      <w:pStyle w:val="normal"/>
      <w:tabs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hidden="0" allowOverlap="1" wp14:anchorId="4E772D35" wp14:editId="4D0E3540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7560310" cy="1511935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1D2AB" w14:textId="77777777" w:rsidR="00BB60F5" w:rsidRDefault="00377143">
      <w:r>
        <w:separator/>
      </w:r>
    </w:p>
  </w:footnote>
  <w:footnote w:type="continuationSeparator" w:id="0">
    <w:p w14:paraId="0076554E" w14:textId="77777777" w:rsidR="00BB60F5" w:rsidRDefault="00377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264AF" w14:textId="77777777" w:rsidR="0078644D" w:rsidRDefault="00377143">
    <w:pPr>
      <w:pStyle w:val="normal"/>
      <w:tabs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61A25587" wp14:editId="2BB80A7D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7560310" cy="1626235"/>
          <wp:effectExtent l="0" t="0" r="0" b="0"/>
          <wp:wrapTopAndBottom distT="0" dist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26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DA"/>
    <w:multiLevelType w:val="hybridMultilevel"/>
    <w:tmpl w:val="6A08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644D"/>
    <w:rsid w:val="00110E6F"/>
    <w:rsid w:val="003649A4"/>
    <w:rsid w:val="00377143"/>
    <w:rsid w:val="00384E0A"/>
    <w:rsid w:val="00414DE2"/>
    <w:rsid w:val="00497D97"/>
    <w:rsid w:val="00653267"/>
    <w:rsid w:val="0066421E"/>
    <w:rsid w:val="00766735"/>
    <w:rsid w:val="0078644D"/>
    <w:rsid w:val="008B0CD7"/>
    <w:rsid w:val="00911CBA"/>
    <w:rsid w:val="009C4460"/>
    <w:rsid w:val="00A0622E"/>
    <w:rsid w:val="00A36E08"/>
    <w:rsid w:val="00A442E8"/>
    <w:rsid w:val="00AA1417"/>
    <w:rsid w:val="00BB60F5"/>
    <w:rsid w:val="00CA0A61"/>
    <w:rsid w:val="00E91AEF"/>
    <w:rsid w:val="00F12842"/>
    <w:rsid w:val="00F35CCC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BED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qFormat/>
    <w:rsid w:val="00377143"/>
    <w:rPr>
      <w:b/>
      <w:b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77143"/>
    <w:pPr>
      <w:ind w:left="240" w:hanging="240"/>
    </w:pPr>
  </w:style>
  <w:style w:type="paragraph" w:styleId="Titoloindice">
    <w:name w:val="index heading"/>
    <w:basedOn w:val="Normale"/>
    <w:semiHidden/>
    <w:unhideWhenUsed/>
    <w:rsid w:val="0037714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eastAsia="SimSun" w:cs="Lucida Sans"/>
      <w:color w:val="auto"/>
      <w:kern w:val="2"/>
      <w:lang w:eastAsia="hi-IN" w:bidi="hi-IN"/>
    </w:rPr>
  </w:style>
  <w:style w:type="paragraph" w:styleId="Corpodeltesto">
    <w:name w:val="Body Text"/>
    <w:basedOn w:val="Normale"/>
    <w:link w:val="CorpodeltestoCarattere"/>
    <w:rsid w:val="009C4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eastAsia="SimSun" w:cs="Lucida Sans"/>
      <w:color w:val="auto"/>
      <w:kern w:val="1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9C4460"/>
    <w:rPr>
      <w:rFonts w:eastAsia="SimSun" w:cs="Lucida Sans"/>
      <w:color w:val="auto"/>
      <w:kern w:val="1"/>
      <w:lang w:eastAsia="hi-IN" w:bidi="hi-IN"/>
    </w:rPr>
  </w:style>
  <w:style w:type="paragraph" w:customStyle="1" w:styleId="Default">
    <w:name w:val="Default"/>
    <w:basedOn w:val="Normale"/>
    <w:rsid w:val="009C4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rFonts w:ascii="Nilland-Black" w:eastAsia="Nilland-Black" w:hAnsi="Nilland-Black" w:cs="Nilland-Black"/>
      <w:lang w:eastAsia="hi-IN" w:bidi="hi-IN"/>
    </w:rPr>
  </w:style>
  <w:style w:type="character" w:styleId="Collegamentoipertestuale">
    <w:name w:val="Hyperlink"/>
    <w:basedOn w:val="Caratterepredefinitoparagrafo"/>
    <w:uiPriority w:val="99"/>
    <w:unhideWhenUsed/>
    <w:rsid w:val="00766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qFormat/>
    <w:rsid w:val="00377143"/>
    <w:rPr>
      <w:b/>
      <w:b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77143"/>
    <w:pPr>
      <w:ind w:left="240" w:hanging="240"/>
    </w:pPr>
  </w:style>
  <w:style w:type="paragraph" w:styleId="Titoloindice">
    <w:name w:val="index heading"/>
    <w:basedOn w:val="Normale"/>
    <w:semiHidden/>
    <w:unhideWhenUsed/>
    <w:rsid w:val="0037714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eastAsia="SimSun" w:cs="Lucida Sans"/>
      <w:color w:val="auto"/>
      <w:kern w:val="2"/>
      <w:lang w:eastAsia="hi-IN" w:bidi="hi-IN"/>
    </w:rPr>
  </w:style>
  <w:style w:type="paragraph" w:styleId="Corpodeltesto">
    <w:name w:val="Body Text"/>
    <w:basedOn w:val="Normale"/>
    <w:link w:val="CorpodeltestoCarattere"/>
    <w:rsid w:val="009C4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eastAsia="SimSun" w:cs="Lucida Sans"/>
      <w:color w:val="auto"/>
      <w:kern w:val="1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9C4460"/>
    <w:rPr>
      <w:rFonts w:eastAsia="SimSun" w:cs="Lucida Sans"/>
      <w:color w:val="auto"/>
      <w:kern w:val="1"/>
      <w:lang w:eastAsia="hi-IN" w:bidi="hi-IN"/>
    </w:rPr>
  </w:style>
  <w:style w:type="paragraph" w:customStyle="1" w:styleId="Default">
    <w:name w:val="Default"/>
    <w:basedOn w:val="Normale"/>
    <w:rsid w:val="009C4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rFonts w:ascii="Nilland-Black" w:eastAsia="Nilland-Black" w:hAnsi="Nilland-Black" w:cs="Nilland-Black"/>
      <w:lang w:eastAsia="hi-IN" w:bidi="hi-IN"/>
    </w:rPr>
  </w:style>
  <w:style w:type="character" w:styleId="Collegamentoipertestuale">
    <w:name w:val="Hyperlink"/>
    <w:basedOn w:val="Caratterepredefinitoparagrafo"/>
    <w:uiPriority w:val="99"/>
    <w:unhideWhenUsed/>
    <w:rsid w:val="00766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enti@fondazionebertoni.it" TargetMode="External"/><Relationship Id="rId9" Type="http://schemas.openxmlformats.org/officeDocument/2006/relationships/hyperlink" Target="mailto:premiomatteoolivero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739</Words>
  <Characters>4216</Characters>
  <Application>Microsoft Macintosh Word</Application>
  <DocSecurity>0</DocSecurity>
  <Lines>35</Lines>
  <Paragraphs>9</Paragraphs>
  <ScaleCrop>false</ScaleCrop>
  <Company>Il idee al lavoro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Varano</cp:lastModifiedBy>
  <cp:revision>23</cp:revision>
  <dcterms:created xsi:type="dcterms:W3CDTF">2018-03-29T10:04:00Z</dcterms:created>
  <dcterms:modified xsi:type="dcterms:W3CDTF">2018-03-30T09:57:00Z</dcterms:modified>
</cp:coreProperties>
</file>