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C2" w:rsidRPr="005F5BC2" w:rsidRDefault="005F5BC2" w:rsidP="005F5BC2">
      <w:pPr>
        <w:spacing w:line="360" w:lineRule="auto"/>
        <w:rPr>
          <w:rFonts w:ascii="Cambria" w:hAnsi="Cambria"/>
          <w:i/>
        </w:rPr>
      </w:pPr>
    </w:p>
    <w:p w:rsidR="005F5BC2" w:rsidRPr="005F5BC2" w:rsidRDefault="005F5BC2" w:rsidP="005F5BC2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Comunicato Stampa</w:t>
      </w:r>
    </w:p>
    <w:p w:rsidR="005F5BC2" w:rsidRDefault="005F5BC2" w:rsidP="005F5BC2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Il prestigioso premio de </w:t>
      </w:r>
      <w:proofErr w:type="spellStart"/>
      <w:r>
        <w:rPr>
          <w:rFonts w:ascii="Cambria" w:hAnsi="Cambria"/>
          <w:b/>
        </w:rPr>
        <w:t>Lempicka</w:t>
      </w:r>
      <w:proofErr w:type="spellEnd"/>
      <w:r>
        <w:rPr>
          <w:rFonts w:ascii="Cambria" w:hAnsi="Cambria"/>
          <w:b/>
        </w:rPr>
        <w:t xml:space="preserve"> conferito alla Milano Art Gallery da una giuria di vip</w:t>
      </w:r>
    </w:p>
    <w:p w:rsidR="005F5BC2" w:rsidRPr="00D41B0B" w:rsidRDefault="005F5BC2" w:rsidP="005F5BC2">
      <w:pPr>
        <w:spacing w:line="360" w:lineRule="auto"/>
        <w:jc w:val="both"/>
        <w:rPr>
          <w:rFonts w:ascii="Cambria" w:hAnsi="Cambria"/>
          <w:b/>
        </w:rPr>
      </w:pPr>
    </w:p>
    <w:p w:rsidR="005F5BC2" w:rsidRDefault="005F5BC2" w:rsidP="005F5B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Si susseguono ravvicinati gli appuntamenti siglati </w:t>
      </w:r>
      <w:r w:rsidRPr="00270E19">
        <w:rPr>
          <w:rFonts w:ascii="Cambria" w:hAnsi="Cambria"/>
          <w:b/>
        </w:rPr>
        <w:t>Spoleto Arte</w:t>
      </w:r>
      <w:r>
        <w:rPr>
          <w:rFonts w:ascii="Cambria" w:hAnsi="Cambria"/>
        </w:rPr>
        <w:t xml:space="preserve"> a cura di </w:t>
      </w:r>
      <w:r w:rsidRPr="00270E19">
        <w:rPr>
          <w:rFonts w:ascii="Cambria" w:hAnsi="Cambria"/>
          <w:b/>
        </w:rPr>
        <w:t>Vittorio Sgarbi</w:t>
      </w:r>
      <w:r>
        <w:rPr>
          <w:rFonts w:ascii="Cambria" w:hAnsi="Cambria"/>
        </w:rPr>
        <w:t>. Tra i più interessanti figura senz’altro l’</w:t>
      </w:r>
      <w:r w:rsidRPr="00270E19">
        <w:rPr>
          <w:rFonts w:ascii="Cambria" w:hAnsi="Cambria"/>
          <w:b/>
        </w:rPr>
        <w:t xml:space="preserve">International Art </w:t>
      </w:r>
      <w:proofErr w:type="spellStart"/>
      <w:r w:rsidRPr="00270E19">
        <w:rPr>
          <w:rFonts w:ascii="Cambria" w:hAnsi="Cambria"/>
          <w:b/>
        </w:rPr>
        <w:t>Prize</w:t>
      </w:r>
      <w:proofErr w:type="spellEnd"/>
      <w:r w:rsidRPr="00270E19">
        <w:rPr>
          <w:rFonts w:ascii="Cambria" w:hAnsi="Cambria"/>
          <w:b/>
        </w:rPr>
        <w:t xml:space="preserve"> Tamara </w:t>
      </w:r>
      <w:r>
        <w:rPr>
          <w:rFonts w:ascii="Cambria" w:hAnsi="Cambria"/>
          <w:b/>
        </w:rPr>
        <w:t>d</w:t>
      </w:r>
      <w:r w:rsidRPr="00270E19">
        <w:rPr>
          <w:rFonts w:ascii="Cambria" w:hAnsi="Cambria"/>
          <w:b/>
        </w:rPr>
        <w:t xml:space="preserve">e </w:t>
      </w:r>
      <w:proofErr w:type="spellStart"/>
      <w:r w:rsidRPr="00270E19">
        <w:rPr>
          <w:rFonts w:ascii="Cambria" w:hAnsi="Cambria"/>
          <w:b/>
        </w:rPr>
        <w:t>Lempicka</w:t>
      </w:r>
      <w:proofErr w:type="spellEnd"/>
      <w:r>
        <w:rPr>
          <w:rFonts w:ascii="Cambria" w:hAnsi="Cambria"/>
        </w:rPr>
        <w:t xml:space="preserve">, in nome della celebre pittrice polacca. Al riconoscimento, dedicato all’arte contemporanea, è riservata una </w:t>
      </w:r>
      <w:r w:rsidRPr="00270E19">
        <w:rPr>
          <w:rFonts w:ascii="Cambria" w:hAnsi="Cambria"/>
          <w:b/>
        </w:rPr>
        <w:t>mostra dal 14 febbraio al 7 marzo 2019</w:t>
      </w:r>
      <w:r>
        <w:rPr>
          <w:rFonts w:ascii="Cambria" w:hAnsi="Cambria"/>
        </w:rPr>
        <w:t xml:space="preserve"> presso la </w:t>
      </w:r>
      <w:r w:rsidRPr="00270E19">
        <w:rPr>
          <w:rFonts w:ascii="Cambria" w:hAnsi="Cambria"/>
          <w:b/>
        </w:rPr>
        <w:t>Milano Art Gallery</w:t>
      </w:r>
      <w:r>
        <w:rPr>
          <w:rFonts w:ascii="Cambria" w:hAnsi="Cambria"/>
        </w:rPr>
        <w:t xml:space="preserve"> di via Alessi 11 (MI). Il vernissage, alle </w:t>
      </w:r>
      <w:r w:rsidRPr="00270E19">
        <w:rPr>
          <w:rFonts w:ascii="Cambria" w:hAnsi="Cambria"/>
          <w:b/>
        </w:rPr>
        <w:t>18</w:t>
      </w:r>
      <w:r>
        <w:rPr>
          <w:rFonts w:ascii="Cambria" w:hAnsi="Cambria"/>
        </w:rPr>
        <w:t xml:space="preserve"> di giovedì </w:t>
      </w:r>
      <w:r w:rsidRPr="00270E19">
        <w:rPr>
          <w:rFonts w:ascii="Cambria" w:hAnsi="Cambria"/>
          <w:b/>
        </w:rPr>
        <w:t>14 febbraio</w:t>
      </w:r>
      <w:r>
        <w:rPr>
          <w:rFonts w:ascii="Cambria" w:hAnsi="Cambria"/>
        </w:rPr>
        <w:t xml:space="preserve">, consisterà in una cerimonia di premiazione in cui gli artisti verranno messi in primo piano. </w:t>
      </w:r>
    </w:p>
    <w:p w:rsidR="005F5BC2" w:rsidRDefault="005F5BC2" w:rsidP="005F5B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kermesse, che ha come madrina la </w:t>
      </w:r>
      <w:proofErr w:type="spellStart"/>
      <w:r>
        <w:rPr>
          <w:rFonts w:ascii="Cambria" w:hAnsi="Cambria"/>
        </w:rPr>
        <w:t>Lempicka</w:t>
      </w:r>
      <w:proofErr w:type="spellEnd"/>
      <w:r>
        <w:rPr>
          <w:rFonts w:ascii="Cambria" w:hAnsi="Cambria"/>
        </w:rPr>
        <w:t>, si colloca quale punto di passaggio tra due ricorrenze simboliche, quella di San Valentino e la Festa delle Donne, costituendo un ponte di collegamento in grado di unire più istanze culturali. I temi forti che vedono arte, donne e carattere confluire nella forma del</w:t>
      </w:r>
      <w:bookmarkStart w:id="0" w:name="_GoBack"/>
      <w:bookmarkEnd w:id="0"/>
      <w:r>
        <w:rPr>
          <w:rFonts w:ascii="Cambria" w:hAnsi="Cambria"/>
        </w:rPr>
        <w:t>l’</w:t>
      </w:r>
      <w:r w:rsidRPr="003124CD">
        <w:rPr>
          <w:rFonts w:ascii="Cambria" w:hAnsi="Cambria"/>
          <w:i/>
        </w:rPr>
        <w:t xml:space="preserve">International Art </w:t>
      </w:r>
      <w:proofErr w:type="spellStart"/>
      <w:r w:rsidRPr="003124CD">
        <w:rPr>
          <w:rFonts w:ascii="Cambria" w:hAnsi="Cambria"/>
          <w:i/>
        </w:rPr>
        <w:t>Prize</w:t>
      </w:r>
      <w:proofErr w:type="spellEnd"/>
      <w:r w:rsidRPr="003124CD">
        <w:rPr>
          <w:rFonts w:ascii="Cambria" w:hAnsi="Cambria"/>
          <w:i/>
        </w:rPr>
        <w:t xml:space="preserve"> Tamara de </w:t>
      </w:r>
      <w:proofErr w:type="spellStart"/>
      <w:r w:rsidRPr="003124CD">
        <w:rPr>
          <w:rFonts w:ascii="Cambria" w:hAnsi="Cambria"/>
          <w:i/>
        </w:rPr>
        <w:t>Lempicka</w:t>
      </w:r>
      <w:proofErr w:type="spellEnd"/>
      <w:r w:rsidRPr="003124CD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troveranno finalmente un volto negli artisti contemporanei insigniti con il riconoscimento.</w:t>
      </w:r>
    </w:p>
    <w:p w:rsidR="005F5BC2" w:rsidRDefault="005F5BC2" w:rsidP="005F5B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Notevole inoltre la</w:t>
      </w:r>
      <w:r w:rsidR="009C7E7F">
        <w:rPr>
          <w:rFonts w:ascii="Cambria" w:hAnsi="Cambria"/>
        </w:rPr>
        <w:t xml:space="preserve"> giuria </w:t>
      </w:r>
      <w:r>
        <w:rPr>
          <w:rFonts w:ascii="Cambria" w:hAnsi="Cambria"/>
        </w:rPr>
        <w:t xml:space="preserve">del Premio, composta dalla giornalista e scrittrice </w:t>
      </w:r>
      <w:r w:rsidRPr="00EC7D9A">
        <w:rPr>
          <w:rFonts w:ascii="Cambria" w:hAnsi="Cambria"/>
          <w:b/>
        </w:rPr>
        <w:t>Silvana Giacobini</w:t>
      </w:r>
      <w:r>
        <w:rPr>
          <w:rFonts w:ascii="Cambria" w:hAnsi="Cambria"/>
        </w:rPr>
        <w:t xml:space="preserve">, già direttrice di «Chi» e di «Diva e Donna», da </w:t>
      </w:r>
      <w:r w:rsidRPr="00EC7D9A">
        <w:rPr>
          <w:rFonts w:ascii="Cambria" w:hAnsi="Cambria"/>
          <w:b/>
        </w:rPr>
        <w:t xml:space="preserve">Silvia </w:t>
      </w:r>
      <w:proofErr w:type="spellStart"/>
      <w:r w:rsidRPr="00EC7D9A">
        <w:rPr>
          <w:rFonts w:ascii="Cambria" w:hAnsi="Cambria"/>
          <w:b/>
        </w:rPr>
        <w:t>Casarin</w:t>
      </w:r>
      <w:proofErr w:type="spellEnd"/>
      <w:r w:rsidRPr="00EC7D9A">
        <w:rPr>
          <w:rFonts w:ascii="Cambria" w:hAnsi="Cambria"/>
          <w:b/>
        </w:rPr>
        <w:t xml:space="preserve"> Rizzolo</w:t>
      </w:r>
      <w:r>
        <w:rPr>
          <w:rFonts w:ascii="Cambria" w:hAnsi="Cambria"/>
        </w:rPr>
        <w:t xml:space="preserve">, direttore dell’Orchestra </w:t>
      </w:r>
      <w:r w:rsidR="00444C1E">
        <w:rPr>
          <w:rFonts w:ascii="Cambria" w:hAnsi="Cambria"/>
        </w:rPr>
        <w:t xml:space="preserve">del </w:t>
      </w:r>
      <w:r>
        <w:rPr>
          <w:rFonts w:ascii="Cambria" w:hAnsi="Cambria"/>
        </w:rPr>
        <w:t xml:space="preserve">Teatro La Fenice, da </w:t>
      </w:r>
      <w:r w:rsidRPr="00EC7D9A">
        <w:rPr>
          <w:rFonts w:ascii="Cambria" w:hAnsi="Cambria"/>
          <w:b/>
        </w:rPr>
        <w:t xml:space="preserve">Daniela Testori </w:t>
      </w:r>
      <w:r>
        <w:rPr>
          <w:rFonts w:ascii="Cambria" w:hAnsi="Cambria"/>
        </w:rPr>
        <w:t xml:space="preserve">di Testori Comunicazione, da </w:t>
      </w:r>
      <w:r w:rsidRPr="00EC7D9A">
        <w:rPr>
          <w:rFonts w:ascii="Cambria" w:hAnsi="Cambria"/>
          <w:b/>
        </w:rPr>
        <w:t>Roberto Villa</w:t>
      </w:r>
      <w:r>
        <w:rPr>
          <w:rFonts w:ascii="Cambria" w:hAnsi="Cambria"/>
        </w:rPr>
        <w:t xml:space="preserve">, fotografo di fama internazionale, amico di Pier Paolo Pasolini e di Dario Fo, da </w:t>
      </w:r>
      <w:r w:rsidRPr="00EC7D9A">
        <w:rPr>
          <w:rFonts w:ascii="Cambria" w:hAnsi="Cambria"/>
          <w:b/>
        </w:rPr>
        <w:t xml:space="preserve">Salvo </w:t>
      </w:r>
      <w:proofErr w:type="spellStart"/>
      <w:r w:rsidRPr="00EC7D9A">
        <w:rPr>
          <w:rFonts w:ascii="Cambria" w:hAnsi="Cambria"/>
          <w:b/>
        </w:rPr>
        <w:t>Nugnes</w:t>
      </w:r>
      <w:proofErr w:type="spellEnd"/>
      <w:r>
        <w:rPr>
          <w:rFonts w:ascii="Cambria" w:hAnsi="Cambria"/>
        </w:rPr>
        <w:t xml:space="preserve">, manager di grandi personaggi, ideatore e organizzatore del premio, e da </w:t>
      </w:r>
      <w:r w:rsidRPr="00EC7D9A">
        <w:rPr>
          <w:rFonts w:ascii="Cambria" w:hAnsi="Cambria"/>
          <w:b/>
        </w:rPr>
        <w:t>Alberto D’Atanasio</w:t>
      </w:r>
      <w:r>
        <w:rPr>
          <w:rFonts w:ascii="Cambria" w:hAnsi="Cambria"/>
        </w:rPr>
        <w:t>, direttore del premio Modigliani.</w:t>
      </w:r>
    </w:p>
    <w:p w:rsidR="005F5BC2" w:rsidRDefault="005F5BC2" w:rsidP="005F5B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 aggiunta, la stessa galleria si presenta come un’ottima location, la cui fama è preceduta da una lunga tradizione di eventi di rilievo. Basti pensare che la struttura, esistente da oltre cinquant’anni, viene riconosciuta come luogo di riferimento del </w:t>
      </w:r>
      <w:r w:rsidRPr="00D95BD3">
        <w:rPr>
          <w:rFonts w:ascii="Cambria" w:hAnsi="Cambria"/>
          <w:i/>
        </w:rPr>
        <w:t>Maurizio Costanzo Show</w:t>
      </w:r>
      <w:r>
        <w:rPr>
          <w:rFonts w:ascii="Cambria" w:hAnsi="Cambria"/>
        </w:rPr>
        <w:t xml:space="preserve">. Qui un giovane Vittorio Sgarbi faceva il suo debutto offrendo consigli per l’acquisto di opere d’arte; sempre qui hanno esposto grandi maestri italiani, riconosciuti in tutto il mondo: Renato Guttuso, Gino De </w:t>
      </w:r>
      <w:proofErr w:type="spellStart"/>
      <w:r>
        <w:rPr>
          <w:rFonts w:ascii="Cambria" w:hAnsi="Cambria"/>
        </w:rPr>
        <w:t>Dominicis</w:t>
      </w:r>
      <w:proofErr w:type="spellEnd"/>
      <w:r>
        <w:rPr>
          <w:rFonts w:ascii="Cambria" w:hAnsi="Cambria"/>
        </w:rPr>
        <w:t>, Mario Schifano e molti altri.</w:t>
      </w:r>
    </w:p>
    <w:p w:rsidR="005F5BC2" w:rsidRDefault="005F5BC2" w:rsidP="005F5B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Alla Milano Art Gallery ci si prepara dunque ancora una volta per un momento memorabile.</w:t>
      </w:r>
    </w:p>
    <w:p w:rsidR="004C2217" w:rsidRPr="005F5BC2" w:rsidRDefault="005F5BC2" w:rsidP="005F5BC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Per ulteriori informazioni è possibile chiamare lo 0424 525190 o il 388 7338297, scrivere a </w:t>
      </w:r>
      <w:hyperlink r:id="rId9" w:history="1">
        <w:r w:rsidRPr="00AF40F8">
          <w:rPr>
            <w:rStyle w:val="Collegamentoipertestuale"/>
            <w:rFonts w:ascii="Cambria" w:hAnsi="Cambria"/>
          </w:rPr>
          <w:t>org@spoletoarte.it</w:t>
        </w:r>
      </w:hyperlink>
      <w:r>
        <w:rPr>
          <w:rFonts w:ascii="Cambria" w:hAnsi="Cambria"/>
        </w:rPr>
        <w:t xml:space="preserve"> oppure visitare il sito www.spoletoarte.it.</w:t>
      </w:r>
    </w:p>
    <w:sectPr w:rsidR="004C2217" w:rsidRPr="005F5BC2" w:rsidSect="00371B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45" w:rsidRDefault="00C42245">
      <w:r>
        <w:separator/>
      </w:r>
    </w:p>
  </w:endnote>
  <w:endnote w:type="continuationSeparator" w:id="0">
    <w:p w:rsidR="00C42245" w:rsidRDefault="00C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xag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5F5BC2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6155B2" w:rsidRDefault="00A269A3" w:rsidP="00511D8C">
    <w:pPr>
      <w:pStyle w:val="Corpotesto"/>
      <w:rPr>
        <w:rFonts w:ascii="Mixage" w:hAnsi="Mixage"/>
        <w:sz w:val="22"/>
        <w:szCs w:val="22"/>
      </w:rPr>
    </w:pPr>
    <w:r w:rsidRPr="006155B2">
      <w:rPr>
        <w:rFonts w:ascii="Mixage" w:hAnsi="Mixage"/>
        <w:sz w:val="22"/>
        <w:szCs w:val="22"/>
      </w:rPr>
      <w:t xml:space="preserve">via </w:t>
    </w:r>
    <w:r w:rsidR="00F367E3" w:rsidRPr="006155B2">
      <w:rPr>
        <w:rFonts w:ascii="Mixage" w:hAnsi="Mixage"/>
        <w:sz w:val="22"/>
        <w:szCs w:val="22"/>
      </w:rPr>
      <w:t>Alessi</w:t>
    </w:r>
    <w:r w:rsidRPr="006155B2">
      <w:rPr>
        <w:rFonts w:ascii="Mixage" w:hAnsi="Mixage"/>
        <w:sz w:val="22"/>
        <w:szCs w:val="22"/>
      </w:rPr>
      <w:t xml:space="preserve"> </w:t>
    </w:r>
    <w:r w:rsidR="00F367E3" w:rsidRPr="006155B2">
      <w:rPr>
        <w:rFonts w:ascii="Mixage" w:hAnsi="Mixage"/>
        <w:sz w:val="22"/>
        <w:szCs w:val="22"/>
      </w:rPr>
      <w:t>11</w:t>
    </w:r>
    <w:r w:rsidRPr="006155B2">
      <w:rPr>
        <w:rFonts w:ascii="Mixage" w:hAnsi="Mixage"/>
        <w:sz w:val="22"/>
        <w:szCs w:val="22"/>
      </w:rPr>
      <w:t xml:space="preserve"> - 20</w:t>
    </w:r>
    <w:r w:rsidR="00F367E3" w:rsidRPr="006155B2">
      <w:rPr>
        <w:rFonts w:ascii="Mixage" w:hAnsi="Mixage"/>
        <w:sz w:val="22"/>
        <w:szCs w:val="22"/>
      </w:rPr>
      <w:t>123</w:t>
    </w:r>
    <w:r w:rsidRPr="006155B2">
      <w:rPr>
        <w:rFonts w:ascii="Mixage" w:hAnsi="Mixage"/>
        <w:sz w:val="22"/>
        <w:szCs w:val="22"/>
      </w:rPr>
      <w:t xml:space="preserve"> Milano - Tel.</w:t>
    </w:r>
    <w:r w:rsidR="00CF0A55" w:rsidRPr="00CF0A55">
      <w:t xml:space="preserve"> </w:t>
    </w:r>
    <w:r w:rsidR="00CF0A55">
      <w:rPr>
        <w:rFonts w:ascii="Mixage" w:hAnsi="Mixage"/>
        <w:sz w:val="22"/>
        <w:szCs w:val="22"/>
      </w:rPr>
      <w:t>02.</w:t>
    </w:r>
    <w:r w:rsidR="007B6046">
      <w:rPr>
        <w:rFonts w:ascii="Mixage" w:hAnsi="Mixage"/>
        <w:sz w:val="22"/>
        <w:szCs w:val="22"/>
      </w:rPr>
      <w:t>76280638</w:t>
    </w:r>
  </w:p>
  <w:p w:rsidR="00A269A3" w:rsidRPr="006155B2" w:rsidRDefault="00A269A3">
    <w:pPr>
      <w:tabs>
        <w:tab w:val="center" w:pos="4819"/>
        <w:tab w:val="left" w:pos="8685"/>
      </w:tabs>
      <w:jc w:val="center"/>
    </w:pPr>
    <w:r w:rsidRPr="006155B2">
      <w:rPr>
        <w:rFonts w:ascii="Mixage" w:hAnsi="Mixage"/>
        <w:sz w:val="22"/>
        <w:szCs w:val="22"/>
      </w:rPr>
      <w:t>info@</w:t>
    </w:r>
    <w:r w:rsidR="00F367E3" w:rsidRPr="006155B2">
      <w:rPr>
        <w:rFonts w:ascii="Mixage" w:hAnsi="Mixage"/>
        <w:sz w:val="22"/>
        <w:szCs w:val="22"/>
      </w:rPr>
      <w:t>milanoartgallery</w:t>
    </w:r>
    <w:r w:rsidRPr="006155B2">
      <w:rPr>
        <w:rFonts w:ascii="Mixage" w:hAnsi="Mixage"/>
        <w:sz w:val="22"/>
        <w:szCs w:val="22"/>
      </w:rPr>
      <w:t>.it</w:t>
    </w:r>
    <w:r w:rsidR="006155B2" w:rsidRPr="006155B2">
      <w:rPr>
        <w:rFonts w:ascii="Mixage" w:hAnsi="Mixage"/>
        <w:sz w:val="22"/>
        <w:szCs w:val="22"/>
      </w:rPr>
      <w:t xml:space="preserve"> - </w:t>
    </w:r>
    <w:hyperlink r:id="rId2" w:history="1"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www.</w:t>
      </w:r>
      <w:r w:rsidR="00F367E3"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milanoartgallery</w:t>
      </w:r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45" w:rsidRDefault="00C42245">
      <w:r>
        <w:separator/>
      </w:r>
    </w:p>
  </w:footnote>
  <w:footnote w:type="continuationSeparator" w:id="0">
    <w:p w:rsidR="00C42245" w:rsidRDefault="00C4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5F5BC2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D4166"/>
    <w:rsid w:val="000E239A"/>
    <w:rsid w:val="00100182"/>
    <w:rsid w:val="00104B5C"/>
    <w:rsid w:val="00105EB7"/>
    <w:rsid w:val="00112A43"/>
    <w:rsid w:val="001144EB"/>
    <w:rsid w:val="00145976"/>
    <w:rsid w:val="001643A4"/>
    <w:rsid w:val="00195E32"/>
    <w:rsid w:val="001B311B"/>
    <w:rsid w:val="001D2FEA"/>
    <w:rsid w:val="001E21D6"/>
    <w:rsid w:val="001E73AF"/>
    <w:rsid w:val="002064A0"/>
    <w:rsid w:val="00220B64"/>
    <w:rsid w:val="00253E0B"/>
    <w:rsid w:val="0027076D"/>
    <w:rsid w:val="002A1708"/>
    <w:rsid w:val="002A73F5"/>
    <w:rsid w:val="002B3D93"/>
    <w:rsid w:val="00345382"/>
    <w:rsid w:val="00351C88"/>
    <w:rsid w:val="00371B9C"/>
    <w:rsid w:val="00381281"/>
    <w:rsid w:val="0038156F"/>
    <w:rsid w:val="00384FFA"/>
    <w:rsid w:val="003D728C"/>
    <w:rsid w:val="003E44FD"/>
    <w:rsid w:val="003F10BA"/>
    <w:rsid w:val="003F7E89"/>
    <w:rsid w:val="004212E9"/>
    <w:rsid w:val="00425EFC"/>
    <w:rsid w:val="00431FD1"/>
    <w:rsid w:val="00444B98"/>
    <w:rsid w:val="00444C1E"/>
    <w:rsid w:val="00463B36"/>
    <w:rsid w:val="004A0087"/>
    <w:rsid w:val="004A3393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5F5BC2"/>
    <w:rsid w:val="006052B1"/>
    <w:rsid w:val="006135BD"/>
    <w:rsid w:val="006155B2"/>
    <w:rsid w:val="0062374B"/>
    <w:rsid w:val="00660C63"/>
    <w:rsid w:val="00662E0D"/>
    <w:rsid w:val="00675CDD"/>
    <w:rsid w:val="00680562"/>
    <w:rsid w:val="00681195"/>
    <w:rsid w:val="006E4EFE"/>
    <w:rsid w:val="006E5C3D"/>
    <w:rsid w:val="007116ED"/>
    <w:rsid w:val="0071630A"/>
    <w:rsid w:val="0071631F"/>
    <w:rsid w:val="0072571F"/>
    <w:rsid w:val="00746F7D"/>
    <w:rsid w:val="00760518"/>
    <w:rsid w:val="00767598"/>
    <w:rsid w:val="00786223"/>
    <w:rsid w:val="00791D8F"/>
    <w:rsid w:val="00792558"/>
    <w:rsid w:val="007A3C48"/>
    <w:rsid w:val="007B6046"/>
    <w:rsid w:val="007C270B"/>
    <w:rsid w:val="007E5FD6"/>
    <w:rsid w:val="00807EFA"/>
    <w:rsid w:val="008302D5"/>
    <w:rsid w:val="00857C72"/>
    <w:rsid w:val="00862417"/>
    <w:rsid w:val="00890056"/>
    <w:rsid w:val="008B4CC0"/>
    <w:rsid w:val="008D13A1"/>
    <w:rsid w:val="008E2D4D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539B1"/>
    <w:rsid w:val="009C7E7F"/>
    <w:rsid w:val="009D039B"/>
    <w:rsid w:val="009F3F15"/>
    <w:rsid w:val="00A13DA5"/>
    <w:rsid w:val="00A2359C"/>
    <w:rsid w:val="00A269A3"/>
    <w:rsid w:val="00A40732"/>
    <w:rsid w:val="00A723B3"/>
    <w:rsid w:val="00A77F4F"/>
    <w:rsid w:val="00A93FD3"/>
    <w:rsid w:val="00AE6AB1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2245"/>
    <w:rsid w:val="00C43D45"/>
    <w:rsid w:val="00C44414"/>
    <w:rsid w:val="00C53541"/>
    <w:rsid w:val="00C558C4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57FC8"/>
    <w:rsid w:val="00E8570F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84A86"/>
    <w:rsid w:val="00FC3726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g@spoletoart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6B94-D40E-4107-8CA8-4B3DE425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2386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4</cp:revision>
  <cp:lastPrinted>2013-02-22T17:32:00Z</cp:lastPrinted>
  <dcterms:created xsi:type="dcterms:W3CDTF">2019-01-14T13:13:00Z</dcterms:created>
  <dcterms:modified xsi:type="dcterms:W3CDTF">2019-01-16T15:04:00Z</dcterms:modified>
</cp:coreProperties>
</file>