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6FCEA" w14:textId="77777777" w:rsidR="003F2A70" w:rsidRPr="00842B0C" w:rsidRDefault="003F2A70" w:rsidP="00D830AF">
      <w:pPr>
        <w:widowControl w:val="0"/>
        <w:autoSpaceDE w:val="0"/>
        <w:autoSpaceDN w:val="0"/>
        <w:adjustRightInd w:val="0"/>
        <w:jc w:val="center"/>
        <w:rPr>
          <w:rFonts w:ascii="Cambria" w:hAnsi="Cambria" w:cs="Cambria"/>
          <w:b/>
          <w:sz w:val="48"/>
        </w:rPr>
      </w:pPr>
      <w:proofErr w:type="gramStart"/>
      <w:r w:rsidRPr="00842B0C">
        <w:rPr>
          <w:rFonts w:ascii="Verdana" w:hAnsi="Verdana" w:cs="Verdana"/>
          <w:b/>
          <w:sz w:val="48"/>
          <w:szCs w:val="100"/>
        </w:rPr>
        <w:t>RE.USE</w:t>
      </w:r>
      <w:proofErr w:type="gramEnd"/>
    </w:p>
    <w:p w14:paraId="5D3160F7" w14:textId="77777777" w:rsidR="00842B0C" w:rsidRPr="00602531" w:rsidRDefault="003F2A70" w:rsidP="003F2A70">
      <w:pPr>
        <w:widowControl w:val="0"/>
        <w:autoSpaceDE w:val="0"/>
        <w:autoSpaceDN w:val="0"/>
        <w:adjustRightInd w:val="0"/>
        <w:jc w:val="center"/>
        <w:rPr>
          <w:rFonts w:ascii="Verdana" w:hAnsi="Verdana" w:cs="Verdana"/>
          <w:b/>
          <w:bCs/>
          <w:sz w:val="28"/>
          <w:szCs w:val="30"/>
        </w:rPr>
      </w:pPr>
      <w:r w:rsidRPr="00602531">
        <w:rPr>
          <w:rFonts w:ascii="Verdana" w:hAnsi="Verdana" w:cs="Verdana"/>
          <w:b/>
          <w:bCs/>
          <w:sz w:val="28"/>
          <w:szCs w:val="30"/>
        </w:rPr>
        <w:t>Scarti, oggetti, ecologia nell’arte contemporanea</w:t>
      </w:r>
    </w:p>
    <w:p w14:paraId="4A61DA44" w14:textId="77777777" w:rsidR="00842B0C" w:rsidRDefault="00842B0C" w:rsidP="003F2A70">
      <w:pPr>
        <w:widowControl w:val="0"/>
        <w:autoSpaceDE w:val="0"/>
        <w:autoSpaceDN w:val="0"/>
        <w:adjustRightInd w:val="0"/>
        <w:jc w:val="center"/>
        <w:rPr>
          <w:rFonts w:ascii="Verdana" w:hAnsi="Verdana" w:cs="Verdana"/>
          <w:b/>
          <w:bCs/>
          <w:szCs w:val="30"/>
        </w:rPr>
      </w:pPr>
    </w:p>
    <w:p w14:paraId="26FF4A2E" w14:textId="77777777" w:rsidR="00602531" w:rsidRDefault="00842B0C" w:rsidP="003F2A70">
      <w:pPr>
        <w:widowControl w:val="0"/>
        <w:autoSpaceDE w:val="0"/>
        <w:autoSpaceDN w:val="0"/>
        <w:adjustRightInd w:val="0"/>
        <w:jc w:val="center"/>
        <w:rPr>
          <w:rFonts w:ascii="Verdana" w:hAnsi="Verdana" w:cs="Verdana"/>
          <w:b/>
          <w:bCs/>
          <w:szCs w:val="30"/>
        </w:rPr>
      </w:pPr>
      <w:r>
        <w:rPr>
          <w:rFonts w:ascii="Verdana" w:hAnsi="Verdana" w:cs="Verdana"/>
          <w:b/>
          <w:bCs/>
          <w:szCs w:val="30"/>
        </w:rPr>
        <w:t>A cura di Valerio Dehò</w:t>
      </w:r>
    </w:p>
    <w:p w14:paraId="2ACD9AA2" w14:textId="77777777" w:rsidR="00602531" w:rsidRDefault="00602531" w:rsidP="00602531">
      <w:pPr>
        <w:widowControl w:val="0"/>
        <w:autoSpaceDE w:val="0"/>
        <w:autoSpaceDN w:val="0"/>
        <w:adjustRightInd w:val="0"/>
        <w:jc w:val="center"/>
        <w:rPr>
          <w:rFonts w:ascii="Verdana" w:hAnsi="Verdana" w:cs="Verdana"/>
          <w:b/>
          <w:szCs w:val="30"/>
        </w:rPr>
      </w:pPr>
    </w:p>
    <w:p w14:paraId="2CB1FD1D" w14:textId="77777777" w:rsidR="00602531" w:rsidRPr="00842B0C" w:rsidRDefault="00602531" w:rsidP="00602531">
      <w:pPr>
        <w:widowControl w:val="0"/>
        <w:autoSpaceDE w:val="0"/>
        <w:autoSpaceDN w:val="0"/>
        <w:adjustRightInd w:val="0"/>
        <w:jc w:val="center"/>
        <w:rPr>
          <w:rFonts w:ascii="Verdana" w:hAnsi="Verdana" w:cs="Verdana"/>
          <w:b/>
          <w:szCs w:val="30"/>
        </w:rPr>
      </w:pPr>
      <w:r w:rsidRPr="00842B0C">
        <w:rPr>
          <w:rFonts w:ascii="Verdana" w:hAnsi="Verdana" w:cs="Verdana"/>
          <w:b/>
          <w:szCs w:val="30"/>
        </w:rPr>
        <w:t>dal 27 ottobre 2018 al 10 febbraio 2019</w:t>
      </w:r>
    </w:p>
    <w:p w14:paraId="43480738" w14:textId="77777777" w:rsidR="005F64CF" w:rsidRDefault="005F64CF" w:rsidP="00842B0C">
      <w:pPr>
        <w:widowControl w:val="0"/>
        <w:autoSpaceDE w:val="0"/>
        <w:autoSpaceDN w:val="0"/>
        <w:adjustRightInd w:val="0"/>
        <w:rPr>
          <w:rFonts w:ascii="Verdana" w:hAnsi="Verdana" w:cs="Verdana"/>
          <w:sz w:val="30"/>
          <w:szCs w:val="30"/>
        </w:rPr>
      </w:pPr>
    </w:p>
    <w:p w14:paraId="3D49C656" w14:textId="77777777" w:rsidR="00842B0C" w:rsidRDefault="005F64CF" w:rsidP="00D830AF">
      <w:pPr>
        <w:widowControl w:val="0"/>
        <w:autoSpaceDE w:val="0"/>
        <w:autoSpaceDN w:val="0"/>
        <w:adjustRightInd w:val="0"/>
        <w:jc w:val="center"/>
        <w:rPr>
          <w:rFonts w:ascii="Verdana" w:hAnsi="Verdana" w:cs="Verdana"/>
          <w:sz w:val="30"/>
          <w:szCs w:val="30"/>
        </w:rPr>
      </w:pPr>
      <w:r>
        <w:rPr>
          <w:rFonts w:ascii="Verdana" w:hAnsi="Verdana" w:cs="Verdana"/>
          <w:noProof/>
          <w:sz w:val="30"/>
          <w:szCs w:val="30"/>
        </w:rPr>
        <w:drawing>
          <wp:inline distT="0" distB="0" distL="0" distR="0" wp14:anchorId="5919EC1D" wp14:editId="52840467">
            <wp:extent cx="5171665" cy="4902200"/>
            <wp:effectExtent l="25400" t="0" r="9935" b="0"/>
            <wp:docPr id="1" name="Immagine 1" descr="Macintosh HD:Users:culturalia2:Desktop:Schermata 2018-09-12 alle 10.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ulturalia2:Desktop:Schermata 2018-09-12 alle 10.02.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73103" cy="4903563"/>
                    </a:xfrm>
                    <a:prstGeom prst="rect">
                      <a:avLst/>
                    </a:prstGeom>
                    <a:noFill/>
                    <a:ln>
                      <a:noFill/>
                    </a:ln>
                  </pic:spPr>
                </pic:pic>
              </a:graphicData>
            </a:graphic>
          </wp:inline>
        </w:drawing>
      </w:r>
    </w:p>
    <w:p w14:paraId="524AA6A9" w14:textId="77777777" w:rsidR="00842B0C" w:rsidRPr="00842B0C" w:rsidRDefault="00842B0C" w:rsidP="00842B0C">
      <w:pPr>
        <w:widowControl w:val="0"/>
        <w:autoSpaceDE w:val="0"/>
        <w:autoSpaceDN w:val="0"/>
        <w:adjustRightInd w:val="0"/>
        <w:rPr>
          <w:rFonts w:ascii="Verdana" w:hAnsi="Verdana" w:cs="Verdana"/>
          <w:b/>
          <w:szCs w:val="30"/>
        </w:rPr>
      </w:pPr>
    </w:p>
    <w:p w14:paraId="14E87DEF" w14:textId="77777777" w:rsidR="00842B0C" w:rsidRDefault="00842B0C" w:rsidP="00842B0C">
      <w:pPr>
        <w:widowControl w:val="0"/>
        <w:autoSpaceDE w:val="0"/>
        <w:autoSpaceDN w:val="0"/>
        <w:adjustRightInd w:val="0"/>
        <w:jc w:val="center"/>
        <w:rPr>
          <w:rFonts w:ascii="Cambria" w:hAnsi="Cambria" w:cs="Cambria"/>
        </w:rPr>
      </w:pPr>
      <w:r w:rsidRPr="00842B0C">
        <w:rPr>
          <w:rFonts w:ascii="Verdana" w:hAnsi="Verdana" w:cs="Verdana"/>
          <w:b/>
          <w:bCs/>
          <w:szCs w:val="30"/>
        </w:rPr>
        <w:t>TREVISO</w:t>
      </w:r>
    </w:p>
    <w:p w14:paraId="3633F9D0" w14:textId="77777777" w:rsidR="00842B0C" w:rsidRPr="00842B0C" w:rsidRDefault="00842B0C" w:rsidP="00842B0C">
      <w:pPr>
        <w:widowControl w:val="0"/>
        <w:autoSpaceDE w:val="0"/>
        <w:autoSpaceDN w:val="0"/>
        <w:adjustRightInd w:val="0"/>
        <w:jc w:val="center"/>
        <w:rPr>
          <w:rFonts w:ascii="Cambria" w:hAnsi="Cambria" w:cs="Cambria"/>
        </w:rPr>
      </w:pPr>
    </w:p>
    <w:p w14:paraId="03037F0D" w14:textId="77777777" w:rsidR="00842B0C" w:rsidRPr="00842B0C" w:rsidRDefault="00842B0C" w:rsidP="00842B0C">
      <w:pPr>
        <w:widowControl w:val="0"/>
        <w:autoSpaceDE w:val="0"/>
        <w:autoSpaceDN w:val="0"/>
        <w:adjustRightInd w:val="0"/>
        <w:jc w:val="center"/>
        <w:rPr>
          <w:rFonts w:ascii="Cambria" w:hAnsi="Cambria" w:cs="Cambria"/>
        </w:rPr>
      </w:pPr>
      <w:r w:rsidRPr="00842B0C">
        <w:rPr>
          <w:rFonts w:ascii="Verdana" w:hAnsi="Verdana" w:cs="Verdana"/>
          <w:b/>
          <w:bCs/>
          <w:szCs w:val="30"/>
        </w:rPr>
        <w:t>Museo Santa Caterina</w:t>
      </w:r>
      <w:r w:rsidRPr="00842B0C">
        <w:rPr>
          <w:rFonts w:ascii="Verdana" w:hAnsi="Verdana" w:cs="Verdana"/>
          <w:szCs w:val="30"/>
        </w:rPr>
        <w:t xml:space="preserve"> - Sala Ipogea e Ala </w:t>
      </w:r>
      <w:proofErr w:type="gramStart"/>
      <w:r w:rsidRPr="00842B0C">
        <w:rPr>
          <w:rFonts w:ascii="Verdana" w:hAnsi="Verdana" w:cs="Verdana"/>
          <w:szCs w:val="30"/>
        </w:rPr>
        <w:t>Foffano</w:t>
      </w:r>
      <w:proofErr w:type="gramEnd"/>
    </w:p>
    <w:p w14:paraId="382DCB13" w14:textId="77777777" w:rsidR="00842B0C" w:rsidRPr="00842B0C" w:rsidRDefault="00842B0C" w:rsidP="00842B0C">
      <w:pPr>
        <w:widowControl w:val="0"/>
        <w:autoSpaceDE w:val="0"/>
        <w:autoSpaceDN w:val="0"/>
        <w:adjustRightInd w:val="0"/>
        <w:jc w:val="center"/>
        <w:rPr>
          <w:rFonts w:ascii="Cambria" w:hAnsi="Cambria" w:cs="Cambria"/>
        </w:rPr>
      </w:pPr>
      <w:r w:rsidRPr="00842B0C">
        <w:rPr>
          <w:rFonts w:ascii="Verdana" w:hAnsi="Verdana" w:cs="Verdana"/>
          <w:b/>
          <w:bCs/>
          <w:szCs w:val="30"/>
        </w:rPr>
        <w:t>Museo Casa Robegan</w:t>
      </w:r>
    </w:p>
    <w:p w14:paraId="4FD457F8" w14:textId="77777777" w:rsidR="00842B0C" w:rsidRPr="00842B0C" w:rsidRDefault="00842B0C" w:rsidP="00842B0C">
      <w:pPr>
        <w:widowControl w:val="0"/>
        <w:autoSpaceDE w:val="0"/>
        <w:autoSpaceDN w:val="0"/>
        <w:adjustRightInd w:val="0"/>
        <w:jc w:val="center"/>
        <w:rPr>
          <w:rFonts w:ascii="Cambria" w:hAnsi="Cambria" w:cs="Cambria"/>
        </w:rPr>
      </w:pPr>
      <w:r w:rsidRPr="00842B0C">
        <w:rPr>
          <w:rFonts w:ascii="Verdana" w:hAnsi="Verdana" w:cs="Verdana"/>
          <w:b/>
          <w:bCs/>
          <w:szCs w:val="30"/>
        </w:rPr>
        <w:t>Ca’ dei Ricchi</w:t>
      </w:r>
      <w:r w:rsidRPr="00842B0C">
        <w:rPr>
          <w:rFonts w:ascii="Verdana" w:hAnsi="Verdana" w:cs="Verdana"/>
          <w:szCs w:val="30"/>
        </w:rPr>
        <w:t xml:space="preserve"> - Piano Nobile</w:t>
      </w:r>
    </w:p>
    <w:p w14:paraId="203F9B30" w14:textId="77777777" w:rsidR="003F2A70" w:rsidRDefault="003F2A70" w:rsidP="00D830AF">
      <w:pPr>
        <w:widowControl w:val="0"/>
        <w:autoSpaceDE w:val="0"/>
        <w:autoSpaceDN w:val="0"/>
        <w:adjustRightInd w:val="0"/>
        <w:rPr>
          <w:rFonts w:ascii="Verdana" w:hAnsi="Verdana" w:cs="Verdana"/>
        </w:rPr>
      </w:pPr>
    </w:p>
    <w:p w14:paraId="43314EF6" w14:textId="77777777" w:rsidR="003F2A70" w:rsidRDefault="003F2A70" w:rsidP="003F2A70">
      <w:pPr>
        <w:widowControl w:val="0"/>
        <w:autoSpaceDE w:val="0"/>
        <w:autoSpaceDN w:val="0"/>
        <w:adjustRightInd w:val="0"/>
        <w:jc w:val="both"/>
        <w:rPr>
          <w:rFonts w:ascii="Verdana" w:hAnsi="Verdana" w:cs="Verdana"/>
        </w:rPr>
      </w:pPr>
    </w:p>
    <w:p w14:paraId="55AF1AFE"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Dal </w:t>
      </w:r>
      <w:r>
        <w:rPr>
          <w:rFonts w:ascii="Verdana" w:hAnsi="Verdana" w:cs="Verdana"/>
          <w:b/>
          <w:bCs/>
          <w:sz w:val="22"/>
          <w:szCs w:val="22"/>
        </w:rPr>
        <w:t>27 ottobre 2018</w:t>
      </w:r>
      <w:r>
        <w:rPr>
          <w:rFonts w:ascii="Verdana" w:hAnsi="Verdana" w:cs="Verdana"/>
          <w:sz w:val="22"/>
          <w:szCs w:val="22"/>
        </w:rPr>
        <w:t xml:space="preserve"> al </w:t>
      </w:r>
      <w:r>
        <w:rPr>
          <w:rFonts w:ascii="Verdana" w:hAnsi="Verdana" w:cs="Verdana"/>
          <w:b/>
          <w:bCs/>
          <w:sz w:val="22"/>
          <w:szCs w:val="22"/>
        </w:rPr>
        <w:t>10 febbraio 2019</w:t>
      </w:r>
      <w:r>
        <w:rPr>
          <w:rFonts w:ascii="Verdana" w:hAnsi="Verdana" w:cs="Verdana"/>
          <w:sz w:val="22"/>
          <w:szCs w:val="22"/>
        </w:rPr>
        <w:t xml:space="preserve"> </w:t>
      </w:r>
      <w:r>
        <w:rPr>
          <w:rFonts w:ascii="Verdana" w:hAnsi="Verdana" w:cs="Verdana"/>
          <w:b/>
          <w:bCs/>
          <w:sz w:val="22"/>
          <w:szCs w:val="22"/>
        </w:rPr>
        <w:t>Treviso</w:t>
      </w:r>
      <w:r>
        <w:rPr>
          <w:rFonts w:ascii="Verdana" w:hAnsi="Verdana" w:cs="Verdana"/>
          <w:sz w:val="22"/>
          <w:szCs w:val="22"/>
        </w:rPr>
        <w:t xml:space="preserve"> ospiterà la mostra “</w:t>
      </w:r>
      <w:proofErr w:type="gramStart"/>
      <w:r>
        <w:rPr>
          <w:rFonts w:ascii="Verdana" w:hAnsi="Verdana" w:cs="Verdana"/>
          <w:b/>
          <w:bCs/>
          <w:i/>
          <w:iCs/>
          <w:sz w:val="22"/>
          <w:szCs w:val="22"/>
        </w:rPr>
        <w:t>RE.USE</w:t>
      </w:r>
      <w:proofErr w:type="gramEnd"/>
      <w:r>
        <w:rPr>
          <w:rFonts w:ascii="Verdana" w:hAnsi="Verdana" w:cs="Verdana"/>
          <w:b/>
          <w:bCs/>
          <w:i/>
          <w:iCs/>
          <w:sz w:val="22"/>
          <w:szCs w:val="22"/>
        </w:rPr>
        <w:t>. Scarti, oggetti, ecologia nell’arte contemporanea</w:t>
      </w:r>
      <w:r>
        <w:rPr>
          <w:rFonts w:ascii="Verdana" w:hAnsi="Verdana" w:cs="Verdana"/>
          <w:sz w:val="22"/>
          <w:szCs w:val="22"/>
        </w:rPr>
        <w:t xml:space="preserve">” a cura di </w:t>
      </w:r>
      <w:r>
        <w:rPr>
          <w:rFonts w:ascii="Verdana" w:hAnsi="Verdana" w:cs="Verdana"/>
          <w:b/>
          <w:bCs/>
          <w:sz w:val="22"/>
          <w:szCs w:val="22"/>
        </w:rPr>
        <w:t>Valerio Dehò</w:t>
      </w:r>
      <w:r>
        <w:rPr>
          <w:rFonts w:ascii="Verdana" w:hAnsi="Verdana" w:cs="Verdana"/>
          <w:sz w:val="22"/>
          <w:szCs w:val="22"/>
        </w:rPr>
        <w:t xml:space="preserve">. L’esposizione, composta </w:t>
      </w:r>
      <w:proofErr w:type="gramStart"/>
      <w:r>
        <w:rPr>
          <w:rFonts w:ascii="Verdana" w:hAnsi="Verdana" w:cs="Verdana"/>
          <w:sz w:val="22"/>
          <w:szCs w:val="22"/>
        </w:rPr>
        <w:t>da</w:t>
      </w:r>
      <w:proofErr w:type="gramEnd"/>
      <w:r>
        <w:rPr>
          <w:rFonts w:ascii="Verdana" w:hAnsi="Verdana" w:cs="Verdana"/>
          <w:sz w:val="22"/>
          <w:szCs w:val="22"/>
        </w:rPr>
        <w:t xml:space="preserve"> 87 opere di 58 artisti internazionali, sarà dislocata in </w:t>
      </w:r>
      <w:r>
        <w:rPr>
          <w:rFonts w:ascii="Verdana" w:hAnsi="Verdana" w:cs="Verdana"/>
          <w:b/>
          <w:bCs/>
          <w:sz w:val="22"/>
          <w:szCs w:val="22"/>
        </w:rPr>
        <w:t xml:space="preserve">tre </w:t>
      </w:r>
      <w:r>
        <w:rPr>
          <w:rFonts w:ascii="Verdana" w:hAnsi="Verdana" w:cs="Verdana"/>
          <w:b/>
          <w:bCs/>
          <w:sz w:val="22"/>
          <w:szCs w:val="22"/>
        </w:rPr>
        <w:lastRenderedPageBreak/>
        <w:t xml:space="preserve">diversi spazi espositivi </w:t>
      </w:r>
      <w:r>
        <w:rPr>
          <w:rFonts w:ascii="Verdana" w:hAnsi="Verdana" w:cs="Verdana"/>
          <w:sz w:val="22"/>
          <w:szCs w:val="22"/>
        </w:rPr>
        <w:t xml:space="preserve">della città, di cui due sedi museali, quali il </w:t>
      </w:r>
      <w:r>
        <w:rPr>
          <w:rFonts w:ascii="Verdana" w:hAnsi="Verdana" w:cs="Verdana"/>
          <w:b/>
          <w:bCs/>
          <w:sz w:val="22"/>
          <w:szCs w:val="22"/>
        </w:rPr>
        <w:t>Museo di Santa Caterina</w:t>
      </w:r>
      <w:r>
        <w:rPr>
          <w:rFonts w:ascii="Verdana" w:hAnsi="Verdana" w:cs="Verdana"/>
          <w:sz w:val="22"/>
          <w:szCs w:val="22"/>
        </w:rPr>
        <w:t xml:space="preserve"> e il </w:t>
      </w:r>
      <w:r>
        <w:rPr>
          <w:rFonts w:ascii="Verdana" w:hAnsi="Verdana" w:cs="Verdana"/>
          <w:b/>
          <w:bCs/>
          <w:sz w:val="22"/>
          <w:szCs w:val="22"/>
        </w:rPr>
        <w:t>Museo Casa Robegan</w:t>
      </w:r>
      <w:r>
        <w:rPr>
          <w:rFonts w:ascii="Verdana" w:hAnsi="Verdana" w:cs="Verdana"/>
          <w:sz w:val="22"/>
          <w:szCs w:val="22"/>
        </w:rPr>
        <w:t xml:space="preserve">, ed uno privato, il piano Nobile di </w:t>
      </w:r>
      <w:r>
        <w:rPr>
          <w:rFonts w:ascii="Verdana" w:hAnsi="Verdana" w:cs="Verdana"/>
          <w:b/>
          <w:bCs/>
          <w:sz w:val="22"/>
          <w:szCs w:val="22"/>
        </w:rPr>
        <w:t>Ca’ dei Ricchi</w:t>
      </w:r>
      <w:r>
        <w:rPr>
          <w:rFonts w:ascii="Verdana" w:hAnsi="Verdana" w:cs="Verdana"/>
          <w:sz w:val="22"/>
          <w:szCs w:val="22"/>
        </w:rPr>
        <w:t xml:space="preserve">. </w:t>
      </w:r>
      <w:proofErr w:type="gramStart"/>
      <w:r>
        <w:rPr>
          <w:rFonts w:ascii="Verdana" w:hAnsi="Verdana" w:cs="Verdana"/>
          <w:sz w:val="22"/>
          <w:szCs w:val="22"/>
        </w:rPr>
        <w:t>RE.USE</w:t>
      </w:r>
      <w:proofErr w:type="gramEnd"/>
      <w:r>
        <w:rPr>
          <w:rFonts w:ascii="Verdana" w:hAnsi="Verdana" w:cs="Verdana"/>
          <w:sz w:val="22"/>
          <w:szCs w:val="22"/>
        </w:rPr>
        <w:t xml:space="preserve"> è un </w:t>
      </w:r>
      <w:r>
        <w:rPr>
          <w:rFonts w:ascii="Verdana" w:hAnsi="Verdana" w:cs="Verdana"/>
          <w:b/>
          <w:bCs/>
          <w:sz w:val="22"/>
          <w:szCs w:val="22"/>
        </w:rPr>
        <w:t xml:space="preserve">progetto ideato dall’Associazione TRA Treviso Ricerca Arte, realizzato in coorganizzazione </w:t>
      </w:r>
      <w:r>
        <w:rPr>
          <w:rFonts w:ascii="Verdana" w:hAnsi="Verdana" w:cs="Verdana"/>
          <w:sz w:val="22"/>
          <w:szCs w:val="22"/>
        </w:rPr>
        <w:t>con il</w:t>
      </w:r>
      <w:r>
        <w:rPr>
          <w:rFonts w:ascii="Verdana" w:hAnsi="Verdana" w:cs="Verdana"/>
          <w:b/>
          <w:bCs/>
          <w:sz w:val="22"/>
          <w:szCs w:val="22"/>
        </w:rPr>
        <w:t xml:space="preserve"> Comune di Treviso </w:t>
      </w:r>
      <w:r>
        <w:rPr>
          <w:rFonts w:ascii="Verdana" w:hAnsi="Verdana" w:cs="Verdana"/>
          <w:sz w:val="22"/>
          <w:szCs w:val="22"/>
        </w:rPr>
        <w:t>e con</w:t>
      </w:r>
      <w:r>
        <w:rPr>
          <w:rFonts w:ascii="Verdana" w:hAnsi="Verdana" w:cs="Verdana"/>
          <w:b/>
          <w:bCs/>
          <w:sz w:val="22"/>
          <w:szCs w:val="22"/>
        </w:rPr>
        <w:t xml:space="preserve"> la collaborazione dei Musei Civici di Treviso. </w:t>
      </w:r>
      <w:proofErr w:type="gramStart"/>
      <w:r>
        <w:rPr>
          <w:rFonts w:ascii="Verdana" w:hAnsi="Verdana" w:cs="Verdana"/>
          <w:sz w:val="22"/>
          <w:szCs w:val="22"/>
        </w:rPr>
        <w:t xml:space="preserve">Numerosi anche i </w:t>
      </w:r>
      <w:r>
        <w:rPr>
          <w:rFonts w:ascii="Verdana" w:hAnsi="Verdana" w:cs="Verdana"/>
          <w:b/>
          <w:bCs/>
          <w:sz w:val="22"/>
          <w:szCs w:val="22"/>
        </w:rPr>
        <w:t xml:space="preserve">Partner Istituzionali </w:t>
      </w:r>
      <w:r>
        <w:rPr>
          <w:rFonts w:ascii="Verdana" w:hAnsi="Verdana" w:cs="Verdana"/>
          <w:sz w:val="22"/>
          <w:szCs w:val="22"/>
        </w:rPr>
        <w:t xml:space="preserve">del progetto, quali </w:t>
      </w:r>
      <w:r>
        <w:rPr>
          <w:rFonts w:ascii="Verdana" w:hAnsi="Verdana" w:cs="Verdana"/>
          <w:b/>
          <w:bCs/>
          <w:sz w:val="22"/>
          <w:szCs w:val="22"/>
        </w:rPr>
        <w:t>Camera di Commercio, Confcommercio, Confartigianato</w:t>
      </w:r>
      <w:r w:rsidR="00915103">
        <w:rPr>
          <w:rFonts w:ascii="Verdana" w:hAnsi="Verdana" w:cs="Verdana"/>
          <w:b/>
          <w:bCs/>
          <w:sz w:val="22"/>
          <w:szCs w:val="22"/>
        </w:rPr>
        <w:t xml:space="preserve"> Imprese Marca di Treviso</w:t>
      </w:r>
      <w:r>
        <w:rPr>
          <w:rFonts w:ascii="Verdana" w:hAnsi="Verdana" w:cs="Verdana"/>
          <w:b/>
          <w:bCs/>
          <w:sz w:val="22"/>
          <w:szCs w:val="22"/>
        </w:rPr>
        <w:t>, Col</w:t>
      </w:r>
      <w:proofErr w:type="gramEnd"/>
      <w:r>
        <w:rPr>
          <w:rFonts w:ascii="Verdana" w:hAnsi="Verdana" w:cs="Verdana"/>
          <w:b/>
          <w:bCs/>
          <w:sz w:val="22"/>
          <w:szCs w:val="22"/>
        </w:rPr>
        <w:t xml:space="preserve">diretti, Consorzio di Promozione turistica Marca Treviso, Assindustria Venetocentro e Contarina spa. </w:t>
      </w:r>
      <w:r>
        <w:rPr>
          <w:rFonts w:ascii="Verdana" w:hAnsi="Verdana" w:cs="Verdana"/>
          <w:sz w:val="22"/>
          <w:szCs w:val="22"/>
        </w:rPr>
        <w:t>La mostra ha inoltre il</w:t>
      </w:r>
      <w:r>
        <w:rPr>
          <w:rFonts w:ascii="Verdana" w:hAnsi="Verdana" w:cs="Verdana"/>
          <w:b/>
          <w:bCs/>
          <w:sz w:val="22"/>
          <w:szCs w:val="22"/>
        </w:rPr>
        <w:t xml:space="preserve"> Patrocinio del Ministero dei Beni e delle Attività Culturali </w:t>
      </w:r>
      <w:r>
        <w:rPr>
          <w:rFonts w:ascii="Verdana" w:hAnsi="Verdana" w:cs="Verdana"/>
          <w:sz w:val="22"/>
          <w:szCs w:val="22"/>
        </w:rPr>
        <w:t>e della</w:t>
      </w:r>
      <w:r>
        <w:rPr>
          <w:rFonts w:ascii="Verdana" w:hAnsi="Verdana" w:cs="Verdana"/>
          <w:b/>
          <w:bCs/>
          <w:sz w:val="22"/>
          <w:szCs w:val="22"/>
        </w:rPr>
        <w:t xml:space="preserve"> Regione Veneto.</w:t>
      </w:r>
    </w:p>
    <w:p w14:paraId="39AB6421" w14:textId="77777777" w:rsidR="003F2A70" w:rsidRDefault="003F2A70" w:rsidP="003F2A70">
      <w:pPr>
        <w:widowControl w:val="0"/>
        <w:autoSpaceDE w:val="0"/>
        <w:autoSpaceDN w:val="0"/>
        <w:adjustRightInd w:val="0"/>
        <w:jc w:val="both"/>
        <w:rPr>
          <w:rFonts w:ascii="Cambria" w:hAnsi="Cambria" w:cs="Cambria"/>
        </w:rPr>
      </w:pPr>
    </w:p>
    <w:p w14:paraId="7F2D285E"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La mostra “</w:t>
      </w:r>
      <w:proofErr w:type="gramStart"/>
      <w:r>
        <w:rPr>
          <w:rFonts w:ascii="Verdana" w:hAnsi="Verdana" w:cs="Verdana"/>
          <w:b/>
          <w:bCs/>
          <w:i/>
          <w:iCs/>
          <w:sz w:val="22"/>
          <w:szCs w:val="22"/>
        </w:rPr>
        <w:t>RE.USE</w:t>
      </w:r>
      <w:proofErr w:type="gramEnd"/>
      <w:r>
        <w:rPr>
          <w:rFonts w:ascii="Verdana" w:hAnsi="Verdana" w:cs="Verdana"/>
          <w:sz w:val="22"/>
          <w:szCs w:val="22"/>
        </w:rPr>
        <w:t xml:space="preserve">” traccia un </w:t>
      </w:r>
      <w:r>
        <w:rPr>
          <w:rFonts w:ascii="Verdana" w:hAnsi="Verdana" w:cs="Verdana"/>
          <w:b/>
          <w:bCs/>
          <w:sz w:val="22"/>
          <w:szCs w:val="22"/>
        </w:rPr>
        <w:t>viaggio</w:t>
      </w:r>
      <w:r>
        <w:rPr>
          <w:rFonts w:ascii="Verdana" w:hAnsi="Verdana" w:cs="Verdana"/>
          <w:sz w:val="22"/>
          <w:szCs w:val="22"/>
        </w:rPr>
        <w:t xml:space="preserve"> nella storia dell’arte e nella cultura artistica, dal Novecento fino ai nostri giorni, per guardare in dettaglio come il tema del </w:t>
      </w:r>
      <w:r>
        <w:rPr>
          <w:rFonts w:ascii="Verdana" w:hAnsi="Verdana" w:cs="Verdana"/>
          <w:b/>
          <w:bCs/>
          <w:i/>
          <w:iCs/>
          <w:sz w:val="22"/>
          <w:szCs w:val="22"/>
        </w:rPr>
        <w:t>Riuso/RE.USE</w:t>
      </w:r>
      <w:r>
        <w:rPr>
          <w:rFonts w:ascii="Verdana" w:hAnsi="Verdana" w:cs="Verdana"/>
          <w:sz w:val="22"/>
          <w:szCs w:val="22"/>
        </w:rPr>
        <w:t xml:space="preserve"> è stato affrontato nelle varie decadi e dai vari artisti e come questo grande tema continua a produrre opere e a </w:t>
      </w:r>
      <w:r>
        <w:rPr>
          <w:rFonts w:ascii="Verdana" w:hAnsi="Verdana" w:cs="Verdana"/>
          <w:b/>
          <w:bCs/>
          <w:sz w:val="22"/>
          <w:szCs w:val="22"/>
        </w:rPr>
        <w:t>stimolare la creatività</w:t>
      </w:r>
      <w:r>
        <w:rPr>
          <w:rFonts w:ascii="Verdana" w:hAnsi="Verdana" w:cs="Verdana"/>
          <w:sz w:val="22"/>
          <w:szCs w:val="22"/>
        </w:rPr>
        <w:t xml:space="preserve"> delle attuali generazioni, ricoprendo un </w:t>
      </w:r>
      <w:r>
        <w:rPr>
          <w:rFonts w:ascii="Verdana" w:hAnsi="Verdana" w:cs="Verdana"/>
          <w:b/>
          <w:bCs/>
          <w:sz w:val="22"/>
          <w:szCs w:val="22"/>
        </w:rPr>
        <w:t>ruolo attivo e propositivo</w:t>
      </w:r>
      <w:r>
        <w:rPr>
          <w:rFonts w:ascii="Verdana" w:hAnsi="Verdana" w:cs="Verdana"/>
          <w:sz w:val="22"/>
          <w:szCs w:val="22"/>
        </w:rPr>
        <w:t xml:space="preserve"> per comunicare al pubblico valori condivisi socialmente rilevanti.</w:t>
      </w:r>
    </w:p>
    <w:p w14:paraId="02728AF3"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 Non a caso, questa mostra vedrà la luce nella </w:t>
      </w:r>
      <w:r>
        <w:rPr>
          <w:rFonts w:ascii="Verdana" w:hAnsi="Verdana" w:cs="Verdana"/>
          <w:b/>
          <w:bCs/>
          <w:sz w:val="22"/>
          <w:szCs w:val="22"/>
        </w:rPr>
        <w:t>città di Treviso</w:t>
      </w:r>
      <w:r>
        <w:rPr>
          <w:rFonts w:ascii="Verdana" w:hAnsi="Verdana" w:cs="Verdana"/>
          <w:sz w:val="22"/>
          <w:szCs w:val="22"/>
        </w:rPr>
        <w:t xml:space="preserve">, storicamente definita </w:t>
      </w:r>
      <w:r>
        <w:rPr>
          <w:rFonts w:ascii="Verdana" w:hAnsi="Verdana" w:cs="Verdana"/>
          <w:i/>
          <w:iCs/>
          <w:sz w:val="22"/>
          <w:szCs w:val="22"/>
        </w:rPr>
        <w:t>green friendly</w:t>
      </w:r>
      <w:r>
        <w:rPr>
          <w:rFonts w:ascii="Verdana" w:hAnsi="Verdana" w:cs="Verdana"/>
          <w:sz w:val="22"/>
          <w:szCs w:val="22"/>
        </w:rPr>
        <w:t xml:space="preserve"> e attenta alle </w:t>
      </w:r>
      <w:proofErr w:type="gramStart"/>
      <w:r>
        <w:rPr>
          <w:rFonts w:ascii="Verdana" w:hAnsi="Verdana" w:cs="Verdana"/>
          <w:sz w:val="22"/>
          <w:szCs w:val="22"/>
        </w:rPr>
        <w:t>tematiche</w:t>
      </w:r>
      <w:proofErr w:type="gramEnd"/>
      <w:r>
        <w:rPr>
          <w:rFonts w:ascii="Verdana" w:hAnsi="Verdana" w:cs="Verdana"/>
          <w:sz w:val="22"/>
          <w:szCs w:val="22"/>
        </w:rPr>
        <w:t xml:space="preserve"> ambientali; infatti, “</w:t>
      </w:r>
      <w:r>
        <w:rPr>
          <w:rFonts w:ascii="Verdana" w:hAnsi="Verdana" w:cs="Verdana"/>
          <w:b/>
          <w:bCs/>
          <w:i/>
          <w:iCs/>
          <w:sz w:val="22"/>
          <w:szCs w:val="22"/>
        </w:rPr>
        <w:t>RE.USE</w:t>
      </w:r>
      <w:r>
        <w:rPr>
          <w:rFonts w:ascii="Verdana" w:hAnsi="Verdana" w:cs="Verdana"/>
          <w:sz w:val="22"/>
          <w:szCs w:val="22"/>
        </w:rPr>
        <w:t xml:space="preserve">” sarà accolta nelle sedi più prestigiose della città, tra cui la Sala Ipogea e l'Ala Foffano del </w:t>
      </w:r>
      <w:r>
        <w:rPr>
          <w:rFonts w:ascii="Verdana" w:hAnsi="Verdana" w:cs="Verdana"/>
          <w:b/>
          <w:bCs/>
          <w:sz w:val="22"/>
          <w:szCs w:val="22"/>
        </w:rPr>
        <w:t>Museo Santa Caterina</w:t>
      </w:r>
      <w:r>
        <w:rPr>
          <w:rFonts w:ascii="Verdana" w:hAnsi="Verdana" w:cs="Verdana"/>
          <w:sz w:val="22"/>
          <w:szCs w:val="22"/>
        </w:rPr>
        <w:t>, recentemente restaurate.</w:t>
      </w:r>
    </w:p>
    <w:p w14:paraId="7F4935DC" w14:textId="77777777" w:rsidR="003F2A70" w:rsidRDefault="003F2A70" w:rsidP="003F2A70">
      <w:pPr>
        <w:widowControl w:val="0"/>
        <w:autoSpaceDE w:val="0"/>
        <w:autoSpaceDN w:val="0"/>
        <w:adjustRightInd w:val="0"/>
        <w:jc w:val="both"/>
        <w:rPr>
          <w:rFonts w:ascii="Verdana" w:hAnsi="Verdana" w:cs="Verdana"/>
          <w:sz w:val="22"/>
          <w:szCs w:val="22"/>
        </w:rPr>
      </w:pPr>
    </w:p>
    <w:p w14:paraId="36A431DC"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Attraverso le opere di </w:t>
      </w:r>
      <w:r>
        <w:rPr>
          <w:rFonts w:ascii="Verdana" w:hAnsi="Verdana" w:cs="Verdana"/>
          <w:b/>
          <w:bCs/>
          <w:sz w:val="22"/>
          <w:szCs w:val="22"/>
        </w:rPr>
        <w:t>grandi artisti</w:t>
      </w:r>
      <w:r>
        <w:rPr>
          <w:rFonts w:ascii="Verdana" w:hAnsi="Verdana" w:cs="Verdana"/>
          <w:sz w:val="22"/>
          <w:szCs w:val="22"/>
        </w:rPr>
        <w:t xml:space="preserve"> come </w:t>
      </w:r>
      <w:r>
        <w:rPr>
          <w:rFonts w:ascii="Verdana" w:hAnsi="Verdana" w:cs="Verdana"/>
          <w:b/>
          <w:bCs/>
          <w:sz w:val="22"/>
          <w:szCs w:val="22"/>
        </w:rPr>
        <w:t>Marcel</w:t>
      </w:r>
      <w:r>
        <w:rPr>
          <w:rFonts w:ascii="Verdana" w:hAnsi="Verdana" w:cs="Verdana"/>
          <w:sz w:val="22"/>
          <w:szCs w:val="22"/>
        </w:rPr>
        <w:t xml:space="preserve"> </w:t>
      </w:r>
      <w:r>
        <w:rPr>
          <w:rFonts w:ascii="Verdana" w:hAnsi="Verdana" w:cs="Verdana"/>
          <w:b/>
          <w:bCs/>
          <w:sz w:val="22"/>
          <w:szCs w:val="22"/>
        </w:rPr>
        <w:t>Duchamp</w:t>
      </w:r>
      <w:r>
        <w:rPr>
          <w:rFonts w:ascii="Verdana" w:hAnsi="Verdana" w:cs="Verdana"/>
          <w:sz w:val="22"/>
          <w:szCs w:val="22"/>
        </w:rPr>
        <w:t xml:space="preserve">, </w:t>
      </w:r>
      <w:r>
        <w:rPr>
          <w:rFonts w:ascii="Verdana" w:hAnsi="Verdana" w:cs="Verdana"/>
          <w:b/>
          <w:bCs/>
          <w:sz w:val="22"/>
          <w:szCs w:val="22"/>
        </w:rPr>
        <w:t>Piero Manzoni</w:t>
      </w:r>
      <w:r>
        <w:rPr>
          <w:rFonts w:ascii="Verdana" w:hAnsi="Verdana" w:cs="Verdana"/>
          <w:sz w:val="22"/>
          <w:szCs w:val="22"/>
        </w:rPr>
        <w:t xml:space="preserve">, </w:t>
      </w:r>
      <w:r>
        <w:rPr>
          <w:rFonts w:ascii="Verdana" w:hAnsi="Verdana" w:cs="Verdana"/>
          <w:b/>
          <w:bCs/>
          <w:sz w:val="22"/>
          <w:szCs w:val="22"/>
        </w:rPr>
        <w:t>Michelangelo Pistoletto</w:t>
      </w:r>
      <w:r>
        <w:rPr>
          <w:rFonts w:ascii="Verdana" w:hAnsi="Verdana" w:cs="Verdana"/>
          <w:sz w:val="22"/>
          <w:szCs w:val="22"/>
        </w:rPr>
        <w:t xml:space="preserve">, </w:t>
      </w:r>
      <w:r>
        <w:rPr>
          <w:rFonts w:ascii="Verdana" w:hAnsi="Verdana" w:cs="Verdana"/>
          <w:b/>
          <w:bCs/>
          <w:sz w:val="22"/>
          <w:szCs w:val="22"/>
        </w:rPr>
        <w:t>Alberto Burri</w:t>
      </w:r>
      <w:r>
        <w:rPr>
          <w:rFonts w:ascii="Verdana" w:hAnsi="Verdana" w:cs="Verdana"/>
          <w:sz w:val="22"/>
          <w:szCs w:val="22"/>
        </w:rPr>
        <w:t xml:space="preserve">, </w:t>
      </w:r>
      <w:r>
        <w:rPr>
          <w:rFonts w:ascii="Verdana" w:hAnsi="Verdana" w:cs="Verdana"/>
          <w:b/>
          <w:bCs/>
          <w:sz w:val="22"/>
          <w:szCs w:val="22"/>
        </w:rPr>
        <w:t>Mimmo Rotella</w:t>
      </w:r>
      <w:r>
        <w:rPr>
          <w:rFonts w:ascii="Verdana" w:hAnsi="Verdana" w:cs="Verdana"/>
          <w:sz w:val="22"/>
          <w:szCs w:val="22"/>
        </w:rPr>
        <w:t xml:space="preserve">, </w:t>
      </w:r>
      <w:r>
        <w:rPr>
          <w:rFonts w:ascii="Verdana" w:hAnsi="Verdana" w:cs="Verdana"/>
          <w:b/>
          <w:bCs/>
          <w:sz w:val="22"/>
          <w:szCs w:val="22"/>
        </w:rPr>
        <w:t>Tony Cragg, Christo</w:t>
      </w:r>
      <w:r>
        <w:rPr>
          <w:rFonts w:ascii="Verdana" w:hAnsi="Verdana" w:cs="Verdana"/>
          <w:sz w:val="22"/>
          <w:szCs w:val="22"/>
        </w:rPr>
        <w:t xml:space="preserve"> e </w:t>
      </w:r>
      <w:r>
        <w:rPr>
          <w:rFonts w:ascii="Verdana" w:hAnsi="Verdana" w:cs="Verdana"/>
          <w:b/>
          <w:bCs/>
          <w:sz w:val="22"/>
          <w:szCs w:val="22"/>
        </w:rPr>
        <w:t>Damien Hirst</w:t>
      </w:r>
      <w:r>
        <w:rPr>
          <w:rFonts w:ascii="Verdana" w:hAnsi="Verdana" w:cs="Verdana"/>
          <w:sz w:val="22"/>
          <w:szCs w:val="22"/>
        </w:rPr>
        <w:t xml:space="preserve"> solo per citarne alcuni, l’esposizione si propone di documentare in un arco cronologico che va dai primi decenni del Novecento fino ai giorni nostri, il </w:t>
      </w:r>
      <w:r>
        <w:rPr>
          <w:rFonts w:ascii="Verdana" w:hAnsi="Verdana" w:cs="Verdana"/>
          <w:b/>
          <w:bCs/>
          <w:sz w:val="22"/>
          <w:szCs w:val="22"/>
        </w:rPr>
        <w:t>rapporto continuo</w:t>
      </w:r>
      <w:r>
        <w:rPr>
          <w:rFonts w:ascii="Verdana" w:hAnsi="Verdana" w:cs="Verdana"/>
          <w:sz w:val="22"/>
          <w:szCs w:val="22"/>
        </w:rPr>
        <w:t xml:space="preserve"> che l’arte ha avuto con gli </w:t>
      </w:r>
      <w:r>
        <w:rPr>
          <w:rFonts w:ascii="Verdana" w:hAnsi="Verdana" w:cs="Verdana"/>
          <w:b/>
          <w:bCs/>
          <w:sz w:val="22"/>
          <w:szCs w:val="22"/>
        </w:rPr>
        <w:t>oggetti d’uso comune</w:t>
      </w:r>
      <w:r>
        <w:rPr>
          <w:rFonts w:ascii="Verdana" w:hAnsi="Verdana" w:cs="Verdana"/>
          <w:sz w:val="22"/>
          <w:szCs w:val="22"/>
        </w:rPr>
        <w:t xml:space="preserve"> e con gli </w:t>
      </w:r>
      <w:r>
        <w:rPr>
          <w:rFonts w:ascii="Verdana" w:hAnsi="Verdana" w:cs="Verdana"/>
          <w:b/>
          <w:bCs/>
          <w:sz w:val="22"/>
          <w:szCs w:val="22"/>
        </w:rPr>
        <w:t>scarti</w:t>
      </w:r>
      <w:r>
        <w:rPr>
          <w:rFonts w:ascii="Verdana" w:hAnsi="Verdana" w:cs="Verdana"/>
          <w:sz w:val="22"/>
          <w:szCs w:val="22"/>
        </w:rPr>
        <w:t xml:space="preserve">. La mostra sarà, quindi, un vero e proprio viaggio per ammirare la nascita, l’evoluzione e lo stato attuale del </w:t>
      </w:r>
      <w:r>
        <w:rPr>
          <w:rFonts w:ascii="Verdana" w:hAnsi="Verdana" w:cs="Verdana"/>
          <w:b/>
          <w:bCs/>
          <w:sz w:val="22"/>
          <w:szCs w:val="22"/>
        </w:rPr>
        <w:t>concetto di riutilizzo</w:t>
      </w:r>
      <w:r>
        <w:rPr>
          <w:rFonts w:ascii="Verdana" w:hAnsi="Verdana" w:cs="Verdana"/>
          <w:sz w:val="22"/>
          <w:szCs w:val="22"/>
        </w:rPr>
        <w:t xml:space="preserve"> con finalità </w:t>
      </w:r>
      <w:r>
        <w:rPr>
          <w:rFonts w:ascii="Verdana" w:hAnsi="Verdana" w:cs="Verdana"/>
          <w:b/>
          <w:bCs/>
          <w:sz w:val="22"/>
          <w:szCs w:val="22"/>
        </w:rPr>
        <w:t>etica</w:t>
      </w:r>
      <w:r>
        <w:rPr>
          <w:rFonts w:ascii="Verdana" w:hAnsi="Verdana" w:cs="Verdana"/>
          <w:sz w:val="22"/>
          <w:szCs w:val="22"/>
        </w:rPr>
        <w:t xml:space="preserve"> ed </w:t>
      </w:r>
      <w:r>
        <w:rPr>
          <w:rFonts w:ascii="Verdana" w:hAnsi="Verdana" w:cs="Verdana"/>
          <w:b/>
          <w:bCs/>
          <w:sz w:val="22"/>
          <w:szCs w:val="22"/>
        </w:rPr>
        <w:t>estetica</w:t>
      </w:r>
      <w:r>
        <w:rPr>
          <w:rFonts w:ascii="Verdana" w:hAnsi="Verdana" w:cs="Verdana"/>
          <w:sz w:val="22"/>
          <w:szCs w:val="22"/>
        </w:rPr>
        <w:t xml:space="preserve"> nel mondo dell’arte moderna e contemporanea.</w:t>
      </w:r>
    </w:p>
    <w:p w14:paraId="541995EB" w14:textId="77777777" w:rsidR="003F2A70" w:rsidRDefault="003F2A70" w:rsidP="003F2A70">
      <w:pPr>
        <w:widowControl w:val="0"/>
        <w:autoSpaceDE w:val="0"/>
        <w:autoSpaceDN w:val="0"/>
        <w:adjustRightInd w:val="0"/>
        <w:jc w:val="both"/>
        <w:rPr>
          <w:rFonts w:ascii="Verdana" w:hAnsi="Verdana" w:cs="Verdana"/>
          <w:sz w:val="22"/>
          <w:szCs w:val="22"/>
        </w:rPr>
      </w:pPr>
    </w:p>
    <w:p w14:paraId="74993FC5" w14:textId="77777777" w:rsidR="003F2A70" w:rsidRDefault="003F2A70" w:rsidP="003F2A70">
      <w:pPr>
        <w:widowControl w:val="0"/>
        <w:autoSpaceDE w:val="0"/>
        <w:autoSpaceDN w:val="0"/>
        <w:adjustRightInd w:val="0"/>
        <w:jc w:val="both"/>
        <w:rPr>
          <w:rFonts w:ascii="Cambria" w:hAnsi="Cambria" w:cs="Cambria"/>
        </w:rPr>
      </w:pPr>
      <w:proofErr w:type="gramStart"/>
      <w:r>
        <w:rPr>
          <w:rFonts w:ascii="Verdana" w:hAnsi="Verdana" w:cs="Verdana"/>
          <w:b/>
          <w:bCs/>
          <w:sz w:val="22"/>
          <w:szCs w:val="22"/>
          <w:u w:val="single"/>
        </w:rPr>
        <w:t>I PRIMI DEL ‘900: DUCHAMP, MAN RAY, ALBERTO BURRI, PIERO MANZONI E ALTRI</w:t>
      </w:r>
      <w:proofErr w:type="gramEnd"/>
    </w:p>
    <w:p w14:paraId="36305BE2" w14:textId="77777777" w:rsidR="003F2A70" w:rsidRDefault="003F2A70" w:rsidP="003F2A70">
      <w:pPr>
        <w:widowControl w:val="0"/>
        <w:autoSpaceDE w:val="0"/>
        <w:autoSpaceDN w:val="0"/>
        <w:adjustRightInd w:val="0"/>
        <w:jc w:val="both"/>
        <w:rPr>
          <w:rFonts w:ascii="Verdana" w:hAnsi="Verdana" w:cs="Verdana"/>
          <w:sz w:val="22"/>
          <w:szCs w:val="22"/>
        </w:rPr>
      </w:pPr>
    </w:p>
    <w:p w14:paraId="7841B58E"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La mostra non può non iniziare che dalle idee e dalle opere di artisti come </w:t>
      </w:r>
      <w:r>
        <w:rPr>
          <w:rFonts w:ascii="Verdana" w:hAnsi="Verdana" w:cs="Verdana"/>
          <w:b/>
          <w:bCs/>
          <w:sz w:val="22"/>
          <w:szCs w:val="22"/>
        </w:rPr>
        <w:t xml:space="preserve">Marcel Duchamp </w:t>
      </w:r>
      <w:r>
        <w:rPr>
          <w:rFonts w:ascii="Verdana" w:hAnsi="Verdana" w:cs="Verdana"/>
          <w:sz w:val="22"/>
          <w:szCs w:val="22"/>
        </w:rPr>
        <w:t>(1887-1968),</w:t>
      </w:r>
      <w:r>
        <w:rPr>
          <w:rFonts w:ascii="Verdana" w:hAnsi="Verdana" w:cs="Verdana"/>
          <w:b/>
          <w:bCs/>
          <w:sz w:val="22"/>
          <w:szCs w:val="22"/>
        </w:rPr>
        <w:t xml:space="preserve"> Man Ray </w:t>
      </w:r>
      <w:r>
        <w:rPr>
          <w:rFonts w:ascii="Verdana" w:hAnsi="Verdana" w:cs="Verdana"/>
          <w:sz w:val="22"/>
          <w:szCs w:val="22"/>
        </w:rPr>
        <w:t>(1980 – 1976),</w:t>
      </w:r>
      <w:r>
        <w:rPr>
          <w:rFonts w:ascii="Verdana" w:hAnsi="Verdana" w:cs="Verdana"/>
          <w:b/>
          <w:bCs/>
          <w:sz w:val="22"/>
          <w:szCs w:val="22"/>
        </w:rPr>
        <w:t xml:space="preserve"> Alberto Burri</w:t>
      </w:r>
      <w:r>
        <w:rPr>
          <w:rFonts w:ascii="Verdana" w:hAnsi="Verdana" w:cs="Verdana"/>
          <w:sz w:val="22"/>
          <w:szCs w:val="22"/>
        </w:rPr>
        <w:t xml:space="preserve"> (1915-1995) e </w:t>
      </w:r>
      <w:r>
        <w:rPr>
          <w:rFonts w:ascii="Verdana" w:hAnsi="Verdana" w:cs="Verdana"/>
          <w:b/>
          <w:bCs/>
          <w:sz w:val="22"/>
          <w:szCs w:val="22"/>
        </w:rPr>
        <w:t>Piero Manzoni</w:t>
      </w:r>
      <w:r>
        <w:rPr>
          <w:rFonts w:ascii="Verdana" w:hAnsi="Verdana" w:cs="Verdana"/>
          <w:sz w:val="22"/>
          <w:szCs w:val="22"/>
        </w:rPr>
        <w:t xml:space="preserve"> (1933-1963),</w:t>
      </w:r>
      <w:r>
        <w:rPr>
          <w:rFonts w:ascii="Verdana" w:hAnsi="Verdana" w:cs="Verdana"/>
          <w:b/>
          <w:bCs/>
          <w:sz w:val="22"/>
          <w:szCs w:val="22"/>
        </w:rPr>
        <w:t xml:space="preserve"> </w:t>
      </w:r>
      <w:r>
        <w:rPr>
          <w:rFonts w:ascii="Verdana" w:hAnsi="Verdana" w:cs="Verdana"/>
          <w:sz w:val="22"/>
          <w:szCs w:val="22"/>
        </w:rPr>
        <w:t>senza le quali la distanza tra il museo e il mondo degli oggetti industriali e comuni, sarebbe rimasta inalterata.</w:t>
      </w:r>
    </w:p>
    <w:p w14:paraId="0BDEFB3B"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Grazie alla loro nuova visione dell’arte </w:t>
      </w:r>
      <w:proofErr w:type="gramStart"/>
      <w:r>
        <w:rPr>
          <w:rFonts w:ascii="Verdana" w:hAnsi="Verdana" w:cs="Verdana"/>
          <w:sz w:val="22"/>
          <w:szCs w:val="22"/>
        </w:rPr>
        <w:t>provocatoria</w:t>
      </w:r>
      <w:proofErr w:type="gramEnd"/>
      <w:r>
        <w:rPr>
          <w:rFonts w:ascii="Verdana" w:hAnsi="Verdana" w:cs="Verdana"/>
          <w:sz w:val="22"/>
          <w:szCs w:val="22"/>
        </w:rPr>
        <w:t xml:space="preserve"> e alcune volte “scandalosa”, che andava contro l’estetica e la cultura dell’epoca, la concezione dell’arte si è spostata da una dimensione fisica a una </w:t>
      </w:r>
      <w:r>
        <w:rPr>
          <w:rFonts w:ascii="Verdana" w:hAnsi="Verdana" w:cs="Verdana"/>
          <w:b/>
          <w:bCs/>
          <w:sz w:val="22"/>
          <w:szCs w:val="22"/>
        </w:rPr>
        <w:t>dimensione intellettuale</w:t>
      </w:r>
      <w:r>
        <w:rPr>
          <w:rFonts w:ascii="Verdana" w:hAnsi="Verdana" w:cs="Verdana"/>
          <w:sz w:val="22"/>
          <w:szCs w:val="22"/>
        </w:rPr>
        <w:t xml:space="preserve">, dove ciò che rende un artista tale non è l’abilità di manipolare la materia ma la sua capacità di </w:t>
      </w:r>
      <w:r>
        <w:rPr>
          <w:rFonts w:ascii="Verdana" w:hAnsi="Verdana" w:cs="Verdana"/>
          <w:b/>
          <w:bCs/>
          <w:sz w:val="22"/>
          <w:szCs w:val="22"/>
        </w:rPr>
        <w:t>creare nuovi significati</w:t>
      </w:r>
      <w:r>
        <w:rPr>
          <w:rFonts w:ascii="Verdana" w:hAnsi="Verdana" w:cs="Verdana"/>
          <w:sz w:val="22"/>
          <w:szCs w:val="22"/>
        </w:rPr>
        <w:t xml:space="preserve">. Nel fare questo, gli artisti dei primi del Novecento hanno utilizzato, al posto della pittura, i materiali e gli oggetti comuni: si pensi ad esempio al noto </w:t>
      </w:r>
      <w:r>
        <w:rPr>
          <w:rFonts w:ascii="Verdana" w:hAnsi="Verdana" w:cs="Verdana"/>
          <w:b/>
          <w:bCs/>
          <w:sz w:val="22"/>
          <w:szCs w:val="22"/>
        </w:rPr>
        <w:t>orinatoio</w:t>
      </w:r>
      <w:r>
        <w:rPr>
          <w:rFonts w:ascii="Verdana" w:hAnsi="Verdana" w:cs="Verdana"/>
          <w:sz w:val="22"/>
          <w:szCs w:val="22"/>
        </w:rPr>
        <w:t xml:space="preserve"> di </w:t>
      </w:r>
      <w:r>
        <w:rPr>
          <w:rFonts w:ascii="Verdana" w:hAnsi="Verdana" w:cs="Verdana"/>
          <w:b/>
          <w:bCs/>
          <w:sz w:val="22"/>
          <w:szCs w:val="22"/>
        </w:rPr>
        <w:t>Duchamp</w:t>
      </w:r>
      <w:r>
        <w:rPr>
          <w:rFonts w:ascii="Verdana" w:hAnsi="Verdana" w:cs="Verdana"/>
          <w:sz w:val="22"/>
          <w:szCs w:val="22"/>
        </w:rPr>
        <w:t xml:space="preserve">, ai </w:t>
      </w:r>
      <w:r>
        <w:rPr>
          <w:rFonts w:ascii="Verdana" w:hAnsi="Verdana" w:cs="Verdana"/>
          <w:b/>
          <w:bCs/>
          <w:sz w:val="22"/>
          <w:szCs w:val="22"/>
        </w:rPr>
        <w:t>sacchi</w:t>
      </w:r>
      <w:r>
        <w:rPr>
          <w:rFonts w:ascii="Verdana" w:hAnsi="Verdana" w:cs="Verdana"/>
          <w:sz w:val="22"/>
          <w:szCs w:val="22"/>
        </w:rPr>
        <w:t xml:space="preserve"> di </w:t>
      </w:r>
      <w:r>
        <w:rPr>
          <w:rFonts w:ascii="Verdana" w:hAnsi="Verdana" w:cs="Verdana"/>
          <w:b/>
          <w:bCs/>
          <w:sz w:val="22"/>
          <w:szCs w:val="22"/>
        </w:rPr>
        <w:t>Burri</w:t>
      </w:r>
      <w:r>
        <w:rPr>
          <w:rFonts w:ascii="Verdana" w:hAnsi="Verdana" w:cs="Verdana"/>
          <w:sz w:val="22"/>
          <w:szCs w:val="22"/>
        </w:rPr>
        <w:t xml:space="preserve"> o ai famosi barattoli di “</w:t>
      </w:r>
      <w:r>
        <w:rPr>
          <w:rFonts w:ascii="Verdana" w:hAnsi="Verdana" w:cs="Verdana"/>
          <w:b/>
          <w:bCs/>
          <w:i/>
          <w:iCs/>
          <w:sz w:val="22"/>
          <w:szCs w:val="22"/>
        </w:rPr>
        <w:t>Merda d’Artista</w:t>
      </w:r>
      <w:r>
        <w:rPr>
          <w:rFonts w:ascii="Verdana" w:hAnsi="Verdana" w:cs="Verdana"/>
          <w:sz w:val="22"/>
          <w:szCs w:val="22"/>
        </w:rPr>
        <w:t xml:space="preserve">” di </w:t>
      </w:r>
      <w:r>
        <w:rPr>
          <w:rFonts w:ascii="Verdana" w:hAnsi="Verdana" w:cs="Verdana"/>
          <w:b/>
          <w:bCs/>
          <w:sz w:val="22"/>
          <w:szCs w:val="22"/>
        </w:rPr>
        <w:t>Piero Manzoni</w:t>
      </w:r>
      <w:r>
        <w:rPr>
          <w:rFonts w:ascii="Verdana" w:hAnsi="Verdana" w:cs="Verdana"/>
          <w:sz w:val="22"/>
          <w:szCs w:val="22"/>
        </w:rPr>
        <w:t xml:space="preserve">. Si tratta di un vero e proprio </w:t>
      </w:r>
      <w:proofErr w:type="gramStart"/>
      <w:r>
        <w:rPr>
          <w:rFonts w:ascii="Verdana" w:hAnsi="Verdana" w:cs="Verdana"/>
          <w:b/>
          <w:bCs/>
          <w:i/>
          <w:iCs/>
          <w:sz w:val="22"/>
          <w:szCs w:val="22"/>
        </w:rPr>
        <w:t>Ri.uso</w:t>
      </w:r>
      <w:proofErr w:type="gramEnd"/>
      <w:r>
        <w:rPr>
          <w:rFonts w:ascii="Verdana" w:hAnsi="Verdana" w:cs="Verdana"/>
          <w:sz w:val="22"/>
          <w:szCs w:val="22"/>
        </w:rPr>
        <w:t xml:space="preserve"> in quanto la funzione degli stessi oggetti viene modificata e destinata a tutt’altro utilizzo e altro valore.</w:t>
      </w:r>
    </w:p>
    <w:p w14:paraId="0458B69E" w14:textId="77777777" w:rsidR="003F2A70" w:rsidRDefault="003F2A70" w:rsidP="003F2A70">
      <w:pPr>
        <w:widowControl w:val="0"/>
        <w:autoSpaceDE w:val="0"/>
        <w:autoSpaceDN w:val="0"/>
        <w:adjustRightInd w:val="0"/>
        <w:jc w:val="both"/>
        <w:rPr>
          <w:rFonts w:ascii="Verdana" w:hAnsi="Verdana" w:cs="Verdana"/>
          <w:sz w:val="22"/>
          <w:szCs w:val="22"/>
        </w:rPr>
      </w:pPr>
    </w:p>
    <w:p w14:paraId="5A627701"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b/>
          <w:bCs/>
          <w:sz w:val="22"/>
          <w:szCs w:val="22"/>
          <w:u w:val="single"/>
        </w:rPr>
        <w:t>GLI ANNI SESSANTA: IL NUOVO REALISMO FRANCESCE</w:t>
      </w:r>
    </w:p>
    <w:p w14:paraId="0E7C56A1" w14:textId="77777777" w:rsidR="003F2A70" w:rsidRDefault="003F2A70" w:rsidP="003F2A70">
      <w:pPr>
        <w:widowControl w:val="0"/>
        <w:autoSpaceDE w:val="0"/>
        <w:autoSpaceDN w:val="0"/>
        <w:adjustRightInd w:val="0"/>
        <w:jc w:val="both"/>
        <w:rPr>
          <w:rFonts w:ascii="Verdana" w:hAnsi="Verdana" w:cs="Verdana"/>
          <w:sz w:val="22"/>
          <w:szCs w:val="22"/>
        </w:rPr>
      </w:pPr>
    </w:p>
    <w:p w14:paraId="53141C3A"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Il tema dei rifiuti, negli </w:t>
      </w:r>
      <w:r>
        <w:rPr>
          <w:rFonts w:ascii="Verdana" w:hAnsi="Verdana" w:cs="Verdana"/>
          <w:b/>
          <w:bCs/>
          <w:sz w:val="22"/>
          <w:szCs w:val="22"/>
        </w:rPr>
        <w:t>anni Sessanta</w:t>
      </w:r>
      <w:r>
        <w:rPr>
          <w:rFonts w:ascii="Verdana" w:hAnsi="Verdana" w:cs="Verdana"/>
          <w:sz w:val="22"/>
          <w:szCs w:val="22"/>
        </w:rPr>
        <w:t xml:space="preserve">, diventa una </w:t>
      </w:r>
      <w:r>
        <w:rPr>
          <w:rFonts w:ascii="Verdana" w:hAnsi="Verdana" w:cs="Verdana"/>
          <w:b/>
          <w:bCs/>
          <w:sz w:val="22"/>
          <w:szCs w:val="22"/>
        </w:rPr>
        <w:t>critica alla società consumistica</w:t>
      </w:r>
      <w:r>
        <w:rPr>
          <w:rFonts w:ascii="Verdana" w:hAnsi="Verdana" w:cs="Verdana"/>
          <w:sz w:val="22"/>
          <w:szCs w:val="22"/>
        </w:rPr>
        <w:t xml:space="preserve">; si comincia a intravedere la responsabilità sociale da parte degli artisti, che assumono un atteggiamento di opposizione a un sistema di spreco. Il gruppo dei </w:t>
      </w:r>
      <w:r>
        <w:rPr>
          <w:rFonts w:ascii="Verdana" w:hAnsi="Verdana" w:cs="Verdana"/>
          <w:b/>
          <w:bCs/>
          <w:sz w:val="22"/>
          <w:szCs w:val="22"/>
        </w:rPr>
        <w:t>Nuovi Realisti francesi</w:t>
      </w:r>
      <w:r>
        <w:rPr>
          <w:rFonts w:ascii="Verdana" w:hAnsi="Verdana" w:cs="Verdana"/>
          <w:sz w:val="22"/>
          <w:szCs w:val="22"/>
        </w:rPr>
        <w:t xml:space="preserve"> di cui </w:t>
      </w:r>
      <w:proofErr w:type="gramStart"/>
      <w:r>
        <w:rPr>
          <w:rFonts w:ascii="Verdana" w:hAnsi="Verdana" w:cs="Verdana"/>
          <w:sz w:val="22"/>
          <w:szCs w:val="22"/>
        </w:rPr>
        <w:t>facevano</w:t>
      </w:r>
      <w:proofErr w:type="gramEnd"/>
      <w:r>
        <w:rPr>
          <w:rFonts w:ascii="Verdana" w:hAnsi="Verdana" w:cs="Verdana"/>
          <w:sz w:val="22"/>
          <w:szCs w:val="22"/>
        </w:rPr>
        <w:t xml:space="preserve"> parte </w:t>
      </w:r>
      <w:r>
        <w:rPr>
          <w:rFonts w:ascii="Verdana" w:hAnsi="Verdana" w:cs="Verdana"/>
          <w:b/>
          <w:bCs/>
          <w:sz w:val="22"/>
          <w:szCs w:val="22"/>
        </w:rPr>
        <w:t>Mimmo Rotella</w:t>
      </w:r>
      <w:r>
        <w:rPr>
          <w:rFonts w:ascii="Verdana" w:hAnsi="Verdana" w:cs="Verdana"/>
          <w:sz w:val="22"/>
          <w:szCs w:val="22"/>
        </w:rPr>
        <w:t xml:space="preserve"> (1918-2006) e i celebri </w:t>
      </w:r>
      <w:r>
        <w:rPr>
          <w:rFonts w:ascii="Verdana" w:hAnsi="Verdana" w:cs="Verdana"/>
          <w:b/>
          <w:bCs/>
          <w:sz w:val="22"/>
          <w:szCs w:val="22"/>
        </w:rPr>
        <w:t>Spoerri</w:t>
      </w:r>
      <w:r>
        <w:rPr>
          <w:rFonts w:ascii="Verdana" w:hAnsi="Verdana" w:cs="Verdana"/>
          <w:sz w:val="22"/>
          <w:szCs w:val="22"/>
        </w:rPr>
        <w:t xml:space="preserve"> (1930), </w:t>
      </w:r>
      <w:r>
        <w:rPr>
          <w:rFonts w:ascii="Verdana" w:hAnsi="Verdana" w:cs="Verdana"/>
          <w:b/>
          <w:bCs/>
          <w:sz w:val="22"/>
          <w:szCs w:val="22"/>
        </w:rPr>
        <w:t>Arman</w:t>
      </w:r>
      <w:r>
        <w:rPr>
          <w:rFonts w:ascii="Verdana" w:hAnsi="Verdana" w:cs="Verdana"/>
          <w:sz w:val="22"/>
          <w:szCs w:val="22"/>
        </w:rPr>
        <w:t xml:space="preserve"> (1928-2005), </w:t>
      </w:r>
      <w:r>
        <w:rPr>
          <w:rFonts w:ascii="Verdana" w:hAnsi="Verdana" w:cs="Verdana"/>
          <w:b/>
          <w:bCs/>
          <w:sz w:val="22"/>
          <w:szCs w:val="22"/>
        </w:rPr>
        <w:t>César</w:t>
      </w:r>
      <w:r>
        <w:rPr>
          <w:rFonts w:ascii="Verdana" w:hAnsi="Verdana" w:cs="Verdana"/>
          <w:sz w:val="22"/>
          <w:szCs w:val="22"/>
        </w:rPr>
        <w:t xml:space="preserve"> (1921-1998), </w:t>
      </w:r>
      <w:r>
        <w:rPr>
          <w:rFonts w:ascii="Verdana" w:hAnsi="Verdana" w:cs="Verdana"/>
          <w:b/>
          <w:bCs/>
          <w:sz w:val="22"/>
          <w:szCs w:val="22"/>
        </w:rPr>
        <w:t>Jean Tinguely</w:t>
      </w:r>
      <w:r>
        <w:rPr>
          <w:rFonts w:ascii="Verdana" w:hAnsi="Verdana" w:cs="Verdana"/>
          <w:sz w:val="22"/>
          <w:szCs w:val="22"/>
        </w:rPr>
        <w:t xml:space="preserve"> (1925-1991) ha creato un movimento attorno a questa concezione. Per questi artisti il riuso divenne una sorta di programma ideologico: etica ed estetica si sono fuse insieme, proponendo un’arte che non fosse solo decorazione e abbellimento, ma che </w:t>
      </w:r>
      <w:proofErr w:type="gramStart"/>
      <w:r>
        <w:rPr>
          <w:rFonts w:ascii="Verdana" w:hAnsi="Verdana" w:cs="Verdana"/>
          <w:sz w:val="22"/>
          <w:szCs w:val="22"/>
        </w:rPr>
        <w:t>veicolasse</w:t>
      </w:r>
      <w:proofErr w:type="gramEnd"/>
      <w:r>
        <w:rPr>
          <w:rFonts w:ascii="Verdana" w:hAnsi="Verdana" w:cs="Verdana"/>
          <w:sz w:val="22"/>
          <w:szCs w:val="22"/>
        </w:rPr>
        <w:t xml:space="preserve"> anche dei </w:t>
      </w:r>
      <w:r>
        <w:rPr>
          <w:rFonts w:ascii="Verdana" w:hAnsi="Verdana" w:cs="Verdana"/>
          <w:b/>
          <w:bCs/>
          <w:sz w:val="22"/>
          <w:szCs w:val="22"/>
        </w:rPr>
        <w:t>forti messaggi alla società</w:t>
      </w:r>
      <w:r>
        <w:rPr>
          <w:rFonts w:ascii="Verdana" w:hAnsi="Verdana" w:cs="Verdana"/>
          <w:sz w:val="22"/>
          <w:szCs w:val="22"/>
        </w:rPr>
        <w:t>.</w:t>
      </w:r>
    </w:p>
    <w:p w14:paraId="458BD0AF"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Le opere di questi artisti hanno per oggetto materiali di uso comune: </w:t>
      </w:r>
      <w:r>
        <w:rPr>
          <w:rFonts w:ascii="Verdana" w:hAnsi="Verdana" w:cs="Verdana"/>
          <w:b/>
          <w:bCs/>
          <w:sz w:val="22"/>
          <w:szCs w:val="22"/>
        </w:rPr>
        <w:t>Spoerri</w:t>
      </w:r>
      <w:r>
        <w:rPr>
          <w:rFonts w:ascii="Verdana" w:hAnsi="Verdana" w:cs="Verdana"/>
          <w:sz w:val="22"/>
          <w:szCs w:val="22"/>
        </w:rPr>
        <w:t xml:space="preserve"> </w:t>
      </w:r>
      <w:proofErr w:type="gramStart"/>
      <w:r>
        <w:rPr>
          <w:rFonts w:ascii="Verdana" w:hAnsi="Verdana" w:cs="Verdana"/>
          <w:sz w:val="22"/>
          <w:szCs w:val="22"/>
        </w:rPr>
        <w:t>assembla</w:t>
      </w:r>
      <w:proofErr w:type="gramEnd"/>
      <w:r>
        <w:rPr>
          <w:rFonts w:ascii="Verdana" w:hAnsi="Verdana" w:cs="Verdana"/>
          <w:sz w:val="22"/>
          <w:szCs w:val="22"/>
        </w:rPr>
        <w:t xml:space="preserve"> oggetti recuperati in mercatini e discariche; </w:t>
      </w:r>
      <w:r>
        <w:rPr>
          <w:rFonts w:ascii="Verdana" w:hAnsi="Verdana" w:cs="Verdana"/>
          <w:b/>
          <w:bCs/>
          <w:sz w:val="22"/>
          <w:szCs w:val="22"/>
        </w:rPr>
        <w:t>Mimmo Rotella</w:t>
      </w:r>
      <w:r>
        <w:rPr>
          <w:rFonts w:ascii="Verdana" w:hAnsi="Verdana" w:cs="Verdana"/>
          <w:sz w:val="22"/>
          <w:szCs w:val="22"/>
        </w:rPr>
        <w:t xml:space="preserve"> incolla sulla tela pezzi di manifesti strappati per strada ed esegue anche </w:t>
      </w:r>
      <w:r>
        <w:rPr>
          <w:rFonts w:ascii="Verdana" w:hAnsi="Verdana" w:cs="Verdana"/>
          <w:i/>
          <w:iCs/>
          <w:sz w:val="22"/>
          <w:szCs w:val="22"/>
        </w:rPr>
        <w:t>assemblages</w:t>
      </w:r>
      <w:r>
        <w:rPr>
          <w:rFonts w:ascii="Verdana" w:hAnsi="Verdana" w:cs="Verdana"/>
          <w:sz w:val="22"/>
          <w:szCs w:val="22"/>
        </w:rPr>
        <w:t xml:space="preserve"> e </w:t>
      </w:r>
      <w:r>
        <w:rPr>
          <w:rFonts w:ascii="Verdana" w:hAnsi="Verdana" w:cs="Verdana"/>
          <w:i/>
          <w:iCs/>
          <w:sz w:val="22"/>
          <w:szCs w:val="22"/>
        </w:rPr>
        <w:t>ready-made</w:t>
      </w:r>
      <w:r>
        <w:rPr>
          <w:rFonts w:ascii="Verdana" w:hAnsi="Verdana" w:cs="Verdana"/>
          <w:sz w:val="22"/>
          <w:szCs w:val="22"/>
        </w:rPr>
        <w:t xml:space="preserve"> con oggetti di scarto come tappi di bottiglia, corde, ceste di vimini e pezzi di stoffa; </w:t>
      </w:r>
      <w:r>
        <w:rPr>
          <w:rFonts w:ascii="Verdana" w:hAnsi="Verdana" w:cs="Verdana"/>
          <w:b/>
          <w:bCs/>
          <w:sz w:val="22"/>
          <w:szCs w:val="22"/>
        </w:rPr>
        <w:t>Arman</w:t>
      </w:r>
      <w:r>
        <w:rPr>
          <w:rFonts w:ascii="Verdana" w:hAnsi="Verdana" w:cs="Verdana"/>
          <w:sz w:val="22"/>
          <w:szCs w:val="22"/>
        </w:rPr>
        <w:t xml:space="preserve"> nelle sue opere accumula oggetti come scarpe, monete, orologi, pennelli, tubetti di colore ed altro. </w:t>
      </w:r>
    </w:p>
    <w:p w14:paraId="1FD1ADD5" w14:textId="77777777" w:rsidR="00602531" w:rsidRDefault="00602531" w:rsidP="003F2A70">
      <w:pPr>
        <w:widowControl w:val="0"/>
        <w:autoSpaceDE w:val="0"/>
        <w:autoSpaceDN w:val="0"/>
        <w:adjustRightInd w:val="0"/>
        <w:jc w:val="both"/>
        <w:rPr>
          <w:rFonts w:ascii="Verdana" w:hAnsi="Verdana" w:cs="Verdana"/>
          <w:b/>
          <w:bCs/>
          <w:sz w:val="22"/>
          <w:szCs w:val="22"/>
          <w:u w:val="single"/>
        </w:rPr>
      </w:pPr>
    </w:p>
    <w:p w14:paraId="4A067934"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b/>
          <w:bCs/>
          <w:sz w:val="22"/>
          <w:szCs w:val="22"/>
          <w:u w:val="single"/>
        </w:rPr>
        <w:t>DAGLI ANNI ’80 FINO AD OGGI</w:t>
      </w:r>
    </w:p>
    <w:p w14:paraId="75649BE6" w14:textId="77777777" w:rsidR="003F2A70" w:rsidRDefault="003F2A70" w:rsidP="003F2A70">
      <w:pPr>
        <w:widowControl w:val="0"/>
        <w:autoSpaceDE w:val="0"/>
        <w:autoSpaceDN w:val="0"/>
        <w:adjustRightInd w:val="0"/>
        <w:jc w:val="both"/>
        <w:rPr>
          <w:rFonts w:ascii="Verdana" w:hAnsi="Verdana" w:cs="Verdana"/>
          <w:sz w:val="22"/>
          <w:szCs w:val="22"/>
        </w:rPr>
      </w:pPr>
    </w:p>
    <w:p w14:paraId="2FBDC8DB"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La </w:t>
      </w:r>
      <w:r>
        <w:rPr>
          <w:rFonts w:ascii="Verdana" w:hAnsi="Verdana" w:cs="Verdana"/>
          <w:b/>
          <w:bCs/>
          <w:sz w:val="22"/>
          <w:szCs w:val="22"/>
        </w:rPr>
        <w:t>consapevolezza ambientale</w:t>
      </w:r>
      <w:r>
        <w:rPr>
          <w:rFonts w:ascii="Verdana" w:hAnsi="Verdana" w:cs="Verdana"/>
          <w:sz w:val="22"/>
          <w:szCs w:val="22"/>
        </w:rPr>
        <w:t xml:space="preserve"> e la </w:t>
      </w:r>
      <w:r>
        <w:rPr>
          <w:rFonts w:ascii="Verdana" w:hAnsi="Verdana" w:cs="Verdana"/>
          <w:b/>
          <w:bCs/>
          <w:sz w:val="22"/>
          <w:szCs w:val="22"/>
        </w:rPr>
        <w:t>coscienza ecologica</w:t>
      </w:r>
      <w:r>
        <w:rPr>
          <w:rFonts w:ascii="Verdana" w:hAnsi="Verdana" w:cs="Verdana"/>
          <w:sz w:val="22"/>
          <w:szCs w:val="22"/>
        </w:rPr>
        <w:t xml:space="preserve"> degli </w:t>
      </w:r>
      <w:r>
        <w:rPr>
          <w:rFonts w:ascii="Verdana" w:hAnsi="Verdana" w:cs="Verdana"/>
          <w:b/>
          <w:bCs/>
          <w:sz w:val="22"/>
          <w:szCs w:val="22"/>
        </w:rPr>
        <w:t xml:space="preserve">anni Ottanta </w:t>
      </w:r>
      <w:r>
        <w:rPr>
          <w:rFonts w:ascii="Verdana" w:hAnsi="Verdana" w:cs="Verdana"/>
          <w:sz w:val="22"/>
          <w:szCs w:val="22"/>
        </w:rPr>
        <w:t>e</w:t>
      </w:r>
      <w:r>
        <w:rPr>
          <w:rFonts w:ascii="Verdana" w:hAnsi="Verdana" w:cs="Verdana"/>
          <w:b/>
          <w:bCs/>
          <w:sz w:val="22"/>
          <w:szCs w:val="22"/>
        </w:rPr>
        <w:t xml:space="preserve"> Novanta</w:t>
      </w:r>
      <w:r>
        <w:rPr>
          <w:rFonts w:ascii="Verdana" w:hAnsi="Verdana" w:cs="Verdana"/>
          <w:sz w:val="22"/>
          <w:szCs w:val="22"/>
        </w:rPr>
        <w:t xml:space="preserve"> è ormai </w:t>
      </w:r>
      <w:proofErr w:type="gramStart"/>
      <w:r>
        <w:rPr>
          <w:rFonts w:ascii="Verdana" w:hAnsi="Verdana" w:cs="Verdana"/>
          <w:sz w:val="22"/>
          <w:szCs w:val="22"/>
        </w:rPr>
        <w:t>diventata</w:t>
      </w:r>
      <w:proofErr w:type="gramEnd"/>
      <w:r>
        <w:rPr>
          <w:rFonts w:ascii="Verdana" w:hAnsi="Verdana" w:cs="Verdana"/>
          <w:sz w:val="22"/>
          <w:szCs w:val="22"/>
        </w:rPr>
        <w:t xml:space="preserve"> un </w:t>
      </w:r>
      <w:r>
        <w:rPr>
          <w:rFonts w:ascii="Verdana" w:hAnsi="Verdana" w:cs="Verdana"/>
          <w:i/>
          <w:iCs/>
          <w:sz w:val="22"/>
          <w:szCs w:val="22"/>
        </w:rPr>
        <w:t>leitmotiv</w:t>
      </w:r>
      <w:r>
        <w:rPr>
          <w:rFonts w:ascii="Verdana" w:hAnsi="Verdana" w:cs="Verdana"/>
          <w:sz w:val="22"/>
          <w:szCs w:val="22"/>
        </w:rPr>
        <w:t xml:space="preserve"> dell’arte contemporanea. Artisti come </w:t>
      </w:r>
      <w:r>
        <w:rPr>
          <w:rFonts w:ascii="Verdana" w:hAnsi="Verdana" w:cs="Verdana"/>
          <w:b/>
          <w:bCs/>
          <w:sz w:val="22"/>
          <w:szCs w:val="22"/>
        </w:rPr>
        <w:t>Michelangelo Pistoletto</w:t>
      </w:r>
      <w:r>
        <w:rPr>
          <w:rFonts w:ascii="Verdana" w:hAnsi="Verdana" w:cs="Verdana"/>
          <w:sz w:val="22"/>
          <w:szCs w:val="22"/>
        </w:rPr>
        <w:t xml:space="preserve"> (1933), </w:t>
      </w:r>
      <w:r>
        <w:rPr>
          <w:rFonts w:ascii="Verdana" w:hAnsi="Verdana" w:cs="Verdana"/>
          <w:b/>
          <w:bCs/>
          <w:sz w:val="22"/>
          <w:szCs w:val="22"/>
        </w:rPr>
        <w:t>Damien Hirst</w:t>
      </w:r>
      <w:r>
        <w:rPr>
          <w:rFonts w:ascii="Verdana" w:hAnsi="Verdana" w:cs="Verdana"/>
          <w:sz w:val="22"/>
          <w:szCs w:val="22"/>
        </w:rPr>
        <w:t xml:space="preserve"> (1965) hanno dato un contributo quasi iconico in questo </w:t>
      </w:r>
      <w:proofErr w:type="gramStart"/>
      <w:r>
        <w:rPr>
          <w:rFonts w:ascii="Verdana" w:hAnsi="Verdana" w:cs="Verdana"/>
          <w:sz w:val="22"/>
          <w:szCs w:val="22"/>
        </w:rPr>
        <w:t>contesto</w:t>
      </w:r>
      <w:proofErr w:type="gramEnd"/>
      <w:r>
        <w:rPr>
          <w:rFonts w:ascii="Verdana" w:hAnsi="Verdana" w:cs="Verdana"/>
          <w:sz w:val="22"/>
          <w:szCs w:val="22"/>
        </w:rPr>
        <w:t>, aggiornando a oggi la lezione delle avanguardie storiche del Futurismo e del Dadaismo.</w:t>
      </w:r>
    </w:p>
    <w:p w14:paraId="1ECF4E9B"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Si arriva, infatti, a una vera e propria rappresentazione della </w:t>
      </w:r>
      <w:r>
        <w:rPr>
          <w:rFonts w:ascii="Verdana" w:hAnsi="Verdana" w:cs="Verdana"/>
          <w:b/>
          <w:bCs/>
          <w:sz w:val="22"/>
          <w:szCs w:val="22"/>
        </w:rPr>
        <w:t>moderna coscienza ecologica</w:t>
      </w:r>
      <w:r>
        <w:rPr>
          <w:rFonts w:ascii="Verdana" w:hAnsi="Verdana" w:cs="Verdana"/>
          <w:sz w:val="22"/>
          <w:szCs w:val="22"/>
        </w:rPr>
        <w:t xml:space="preserve"> nel 1999, con l’opera “</w:t>
      </w:r>
      <w:r>
        <w:rPr>
          <w:rFonts w:ascii="Verdana" w:hAnsi="Verdana" w:cs="Verdana"/>
          <w:b/>
          <w:bCs/>
          <w:i/>
          <w:iCs/>
          <w:sz w:val="22"/>
          <w:szCs w:val="22"/>
        </w:rPr>
        <w:t>Regina</w:t>
      </w:r>
      <w:r>
        <w:rPr>
          <w:rFonts w:ascii="Verdana" w:hAnsi="Verdana" w:cs="Verdana"/>
          <w:sz w:val="22"/>
          <w:szCs w:val="22"/>
        </w:rPr>
        <w:t xml:space="preserve">” realizzata da </w:t>
      </w:r>
      <w:r>
        <w:rPr>
          <w:rFonts w:ascii="Verdana" w:hAnsi="Verdana" w:cs="Verdana"/>
          <w:b/>
          <w:bCs/>
          <w:sz w:val="22"/>
          <w:szCs w:val="22"/>
        </w:rPr>
        <w:t>Enrica Borghi</w:t>
      </w:r>
      <w:r>
        <w:rPr>
          <w:rFonts w:ascii="Verdana" w:hAnsi="Verdana" w:cs="Verdana"/>
          <w:sz w:val="22"/>
          <w:szCs w:val="22"/>
        </w:rPr>
        <w:t>: una grande figura femminile, nobile, interamente realizzata con bottiglie di plastica da riciclare.</w:t>
      </w:r>
    </w:p>
    <w:p w14:paraId="12074A02" w14:textId="77777777" w:rsidR="003F2A70" w:rsidRDefault="003F2A70" w:rsidP="003F2A70">
      <w:pPr>
        <w:widowControl w:val="0"/>
        <w:autoSpaceDE w:val="0"/>
        <w:autoSpaceDN w:val="0"/>
        <w:adjustRightInd w:val="0"/>
        <w:jc w:val="both"/>
        <w:rPr>
          <w:rFonts w:ascii="Verdana" w:hAnsi="Verdana" w:cs="Verdana"/>
          <w:sz w:val="22"/>
          <w:szCs w:val="22"/>
        </w:rPr>
      </w:pPr>
    </w:p>
    <w:p w14:paraId="3CAEDCF5"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b/>
          <w:bCs/>
          <w:sz w:val="22"/>
          <w:szCs w:val="22"/>
        </w:rPr>
        <w:t>Gli artisti contemporanei</w:t>
      </w:r>
      <w:r>
        <w:rPr>
          <w:rFonts w:ascii="Verdana" w:hAnsi="Verdana" w:cs="Verdana"/>
          <w:sz w:val="22"/>
          <w:szCs w:val="22"/>
        </w:rPr>
        <w:t xml:space="preserve"> anticipano lo spirito dei tempi, sintetizzandone le dinamiche sociali e dando forma alle nuove tendenze che da queste scaturiscono. In questo </w:t>
      </w:r>
      <w:proofErr w:type="gramStart"/>
      <w:r>
        <w:rPr>
          <w:rFonts w:ascii="Verdana" w:hAnsi="Verdana" w:cs="Verdana"/>
          <w:sz w:val="22"/>
          <w:szCs w:val="22"/>
        </w:rPr>
        <w:t>contesto</w:t>
      </w:r>
      <w:proofErr w:type="gramEnd"/>
      <w:r>
        <w:rPr>
          <w:rFonts w:ascii="Verdana" w:hAnsi="Verdana" w:cs="Verdana"/>
          <w:sz w:val="22"/>
          <w:szCs w:val="22"/>
        </w:rPr>
        <w:t>, l’arte contemporanea ha portato l’attenzione del pubblico sui temi della coscienza ecologica e della consapevolezza ambientale, ancor prima che venissero discusse dalla società moderna. </w:t>
      </w:r>
    </w:p>
    <w:p w14:paraId="1B5F7F9E"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La nuova generazione di artisti nasce </w:t>
      </w:r>
      <w:r>
        <w:rPr>
          <w:rFonts w:ascii="Verdana" w:hAnsi="Verdana" w:cs="Verdana"/>
          <w:i/>
          <w:iCs/>
          <w:sz w:val="22"/>
          <w:szCs w:val="22"/>
        </w:rPr>
        <w:t>consapevole</w:t>
      </w:r>
      <w:r>
        <w:rPr>
          <w:rFonts w:ascii="Verdana" w:hAnsi="Verdana" w:cs="Verdana"/>
          <w:sz w:val="22"/>
          <w:szCs w:val="22"/>
        </w:rPr>
        <w:t> e capace di stimolare nuovi spazi di riflessione, in cui i temi dell’energia rinnovabile, dell’inquinamento, della gestione dei rifiuti e della sostenibilità ambientale </w:t>
      </w:r>
      <w:proofErr w:type="gramStart"/>
      <w:r>
        <w:rPr>
          <w:rFonts w:ascii="Verdana" w:hAnsi="Verdana" w:cs="Verdana"/>
          <w:sz w:val="22"/>
          <w:szCs w:val="22"/>
        </w:rPr>
        <w:t>vengono</w:t>
      </w:r>
      <w:proofErr w:type="gramEnd"/>
      <w:r>
        <w:rPr>
          <w:rFonts w:ascii="Verdana" w:hAnsi="Verdana" w:cs="Verdana"/>
          <w:sz w:val="22"/>
          <w:szCs w:val="22"/>
        </w:rPr>
        <w:t xml:space="preserve"> affrontati con approcci molto diversi. </w:t>
      </w:r>
    </w:p>
    <w:p w14:paraId="39AF975B" w14:textId="77777777" w:rsidR="003F2A70" w:rsidRDefault="003F2A70" w:rsidP="003F2A70">
      <w:pPr>
        <w:widowControl w:val="0"/>
        <w:autoSpaceDE w:val="0"/>
        <w:autoSpaceDN w:val="0"/>
        <w:adjustRightInd w:val="0"/>
        <w:jc w:val="both"/>
        <w:rPr>
          <w:rFonts w:ascii="Verdana" w:hAnsi="Verdana" w:cs="Verdana"/>
          <w:sz w:val="22"/>
          <w:szCs w:val="22"/>
        </w:rPr>
      </w:pPr>
    </w:p>
    <w:p w14:paraId="204E586D" w14:textId="77777777" w:rsidR="003F2A70" w:rsidRDefault="003F2A70" w:rsidP="003F2A70">
      <w:pPr>
        <w:widowControl w:val="0"/>
        <w:autoSpaceDE w:val="0"/>
        <w:autoSpaceDN w:val="0"/>
        <w:adjustRightInd w:val="0"/>
        <w:jc w:val="both"/>
        <w:rPr>
          <w:rFonts w:ascii="Verdana" w:hAnsi="Verdana" w:cs="Verdana"/>
          <w:sz w:val="22"/>
          <w:szCs w:val="22"/>
        </w:rPr>
      </w:pPr>
      <w:r>
        <w:rPr>
          <w:rFonts w:ascii="Verdana" w:hAnsi="Verdana" w:cs="Verdana"/>
          <w:sz w:val="22"/>
          <w:szCs w:val="22"/>
        </w:rPr>
        <w:t xml:space="preserve">Il progetto non si esaurisce nella realizzazione di una mostra. </w:t>
      </w:r>
      <w:proofErr w:type="gramStart"/>
      <w:r>
        <w:rPr>
          <w:rFonts w:ascii="Verdana" w:hAnsi="Verdana" w:cs="Verdana"/>
          <w:sz w:val="22"/>
          <w:szCs w:val="22"/>
        </w:rPr>
        <w:t>RE.USE</w:t>
      </w:r>
      <w:proofErr w:type="gramEnd"/>
      <w:r>
        <w:rPr>
          <w:rFonts w:ascii="Verdana" w:hAnsi="Verdana" w:cs="Verdana"/>
          <w:sz w:val="22"/>
          <w:szCs w:val="22"/>
        </w:rPr>
        <w:t xml:space="preserve"> mira ad un </w:t>
      </w:r>
      <w:r>
        <w:rPr>
          <w:rFonts w:ascii="Verdana" w:hAnsi="Verdana" w:cs="Verdana"/>
          <w:b/>
          <w:bCs/>
          <w:sz w:val="22"/>
          <w:szCs w:val="22"/>
        </w:rPr>
        <w:t>coinvolgimento diffuso della città</w:t>
      </w:r>
      <w:r>
        <w:rPr>
          <w:rFonts w:ascii="Verdana" w:hAnsi="Verdana" w:cs="Verdana"/>
          <w:sz w:val="22"/>
          <w:szCs w:val="22"/>
        </w:rPr>
        <w:t>, attraverso la collaborazione con realtà culturali, Istituzioni, esercizi commerciali e professionisti del territorio.</w:t>
      </w:r>
    </w:p>
    <w:p w14:paraId="78A30351" w14:textId="77777777" w:rsidR="003F2A70" w:rsidRDefault="003F2A70" w:rsidP="003F2A70">
      <w:pPr>
        <w:widowControl w:val="0"/>
        <w:autoSpaceDE w:val="0"/>
        <w:autoSpaceDN w:val="0"/>
        <w:adjustRightInd w:val="0"/>
        <w:jc w:val="both"/>
        <w:rPr>
          <w:rFonts w:ascii="Cambria" w:hAnsi="Cambria" w:cs="Cambria"/>
        </w:rPr>
      </w:pPr>
      <w:r>
        <w:rPr>
          <w:rFonts w:ascii="Verdana" w:hAnsi="Verdana" w:cs="Verdana"/>
          <w:sz w:val="22"/>
          <w:szCs w:val="22"/>
        </w:rPr>
        <w:t xml:space="preserve">A questo proposito numerose sono le collaborazioni con le realtà culturali del territorio che nel periodo di durata della mostra, arricchiranno il programma di attività </w:t>
      </w:r>
      <w:proofErr w:type="gramStart"/>
      <w:r>
        <w:rPr>
          <w:rFonts w:ascii="Verdana" w:hAnsi="Verdana" w:cs="Verdana"/>
          <w:sz w:val="22"/>
          <w:szCs w:val="22"/>
        </w:rPr>
        <w:t>ad</w:t>
      </w:r>
      <w:proofErr w:type="gramEnd"/>
      <w:r>
        <w:rPr>
          <w:rFonts w:ascii="Verdana" w:hAnsi="Verdana" w:cs="Verdana"/>
          <w:sz w:val="22"/>
          <w:szCs w:val="22"/>
        </w:rPr>
        <w:t xml:space="preserve"> essa connesso con </w:t>
      </w:r>
      <w:r>
        <w:rPr>
          <w:rFonts w:ascii="Verdana" w:hAnsi="Verdana" w:cs="Verdana"/>
          <w:b/>
          <w:bCs/>
          <w:sz w:val="22"/>
          <w:szCs w:val="22"/>
        </w:rPr>
        <w:t>un calendario di</w:t>
      </w:r>
      <w:r>
        <w:rPr>
          <w:rFonts w:ascii="Verdana" w:hAnsi="Verdana" w:cs="Verdana"/>
          <w:sz w:val="22"/>
          <w:szCs w:val="22"/>
        </w:rPr>
        <w:t xml:space="preserve"> </w:t>
      </w:r>
      <w:r>
        <w:rPr>
          <w:rFonts w:ascii="Verdana" w:hAnsi="Verdana" w:cs="Verdana"/>
          <w:b/>
          <w:bCs/>
          <w:sz w:val="22"/>
          <w:szCs w:val="22"/>
        </w:rPr>
        <w:t>eventi collaterali multidisciplinari sul tema</w:t>
      </w:r>
      <w:r>
        <w:rPr>
          <w:rFonts w:ascii="Verdana" w:hAnsi="Verdana" w:cs="Verdana"/>
          <w:sz w:val="22"/>
          <w:szCs w:val="22"/>
        </w:rPr>
        <w:t xml:space="preserve"> del riciclo, riutilizzo, sostenibilità ed ecologia, che spazieranno dalla proiezioni di documentari, talk ed incontri, esposizioni, laboratori per adulti e bambini e molto altro. Citiamo tra le realtà coinvolte: </w:t>
      </w:r>
      <w:r>
        <w:rPr>
          <w:rFonts w:ascii="Verdana" w:hAnsi="Verdana" w:cs="Verdana"/>
          <w:b/>
          <w:bCs/>
          <w:sz w:val="22"/>
          <w:szCs w:val="22"/>
        </w:rPr>
        <w:t>Galleria l'Elefante, Spazio Solido, Carta Carbone Festival, Sole Luna Film Festival,</w:t>
      </w:r>
      <w:proofErr w:type="gramStart"/>
      <w:r>
        <w:rPr>
          <w:rFonts w:ascii="Verdana" w:hAnsi="Verdana" w:cs="Verdana"/>
          <w:b/>
          <w:bCs/>
          <w:sz w:val="22"/>
          <w:szCs w:val="22"/>
        </w:rPr>
        <w:t xml:space="preserve">  </w:t>
      </w:r>
      <w:proofErr w:type="gramEnd"/>
      <w:r>
        <w:rPr>
          <w:rFonts w:ascii="Verdana" w:hAnsi="Verdana" w:cs="Verdana"/>
          <w:b/>
          <w:bCs/>
          <w:sz w:val="22"/>
          <w:szCs w:val="22"/>
        </w:rPr>
        <w:t xml:space="preserve">Tema Cultura, La Chiave di Sophia, Fondazione Francesco Fabbri, Treviso Comic Book Festival, CultAround </w:t>
      </w:r>
      <w:r>
        <w:rPr>
          <w:rFonts w:ascii="Verdana" w:hAnsi="Verdana" w:cs="Verdana"/>
          <w:sz w:val="22"/>
          <w:szCs w:val="22"/>
        </w:rPr>
        <w:t>ed altri ancora.</w:t>
      </w:r>
    </w:p>
    <w:p w14:paraId="20C343B2" w14:textId="77777777" w:rsidR="003F2A70" w:rsidRDefault="003F2A70" w:rsidP="003F2A70">
      <w:pPr>
        <w:widowControl w:val="0"/>
        <w:autoSpaceDE w:val="0"/>
        <w:autoSpaceDN w:val="0"/>
        <w:adjustRightInd w:val="0"/>
        <w:jc w:val="both"/>
        <w:rPr>
          <w:rFonts w:ascii="Verdana" w:hAnsi="Verdana" w:cs="Verdana"/>
          <w:b/>
          <w:bCs/>
          <w:sz w:val="22"/>
          <w:szCs w:val="22"/>
        </w:rPr>
      </w:pPr>
      <w:r>
        <w:rPr>
          <w:rFonts w:ascii="Verdana" w:hAnsi="Verdana" w:cs="Verdana"/>
          <w:sz w:val="22"/>
          <w:szCs w:val="22"/>
        </w:rPr>
        <w:t xml:space="preserve">Condividono il progetto anche i </w:t>
      </w:r>
      <w:r>
        <w:rPr>
          <w:rFonts w:ascii="Verdana" w:hAnsi="Verdana" w:cs="Verdana"/>
          <w:b/>
          <w:bCs/>
          <w:sz w:val="22"/>
          <w:szCs w:val="22"/>
        </w:rPr>
        <w:t>Partner operativi</w:t>
      </w:r>
      <w:r>
        <w:rPr>
          <w:rFonts w:ascii="Verdana" w:hAnsi="Verdana" w:cs="Verdana"/>
          <w:sz w:val="22"/>
          <w:szCs w:val="22"/>
        </w:rPr>
        <w:t xml:space="preserve">: </w:t>
      </w:r>
      <w:r>
        <w:rPr>
          <w:rFonts w:ascii="Verdana" w:hAnsi="Verdana" w:cs="Verdana"/>
          <w:b/>
          <w:bCs/>
          <w:sz w:val="22"/>
          <w:szCs w:val="22"/>
        </w:rPr>
        <w:t xml:space="preserve">Generali Italia, Consiglio Notarile di Treviso, Consulta Ordini e Collegi Professioni Tecniche del Territorio della Provincia </w:t>
      </w:r>
      <w:proofErr w:type="gramStart"/>
      <w:r>
        <w:rPr>
          <w:rFonts w:ascii="Verdana" w:hAnsi="Verdana" w:cs="Verdana"/>
          <w:b/>
          <w:bCs/>
          <w:sz w:val="22"/>
          <w:szCs w:val="22"/>
        </w:rPr>
        <w:t>di</w:t>
      </w:r>
      <w:proofErr w:type="gramEnd"/>
      <w:r>
        <w:rPr>
          <w:rFonts w:ascii="Verdana" w:hAnsi="Verdana" w:cs="Verdana"/>
          <w:b/>
          <w:bCs/>
          <w:sz w:val="22"/>
          <w:szCs w:val="22"/>
        </w:rPr>
        <w:t xml:space="preserve"> Treviso, Ordine degli avvocati di Treviso e Ordine dei Dottori Comm</w:t>
      </w:r>
      <w:r w:rsidR="00765C20">
        <w:rPr>
          <w:rFonts w:ascii="Verdana" w:hAnsi="Verdana" w:cs="Verdana"/>
          <w:b/>
          <w:bCs/>
          <w:sz w:val="22"/>
          <w:szCs w:val="22"/>
        </w:rPr>
        <w:t>e</w:t>
      </w:r>
      <w:r>
        <w:rPr>
          <w:rFonts w:ascii="Verdana" w:hAnsi="Verdana" w:cs="Verdana"/>
          <w:b/>
          <w:bCs/>
          <w:sz w:val="22"/>
          <w:szCs w:val="22"/>
        </w:rPr>
        <w:t>rcialisti e degli Esperti Contabili di Treviso.</w:t>
      </w:r>
    </w:p>
    <w:p w14:paraId="74CAFB98" w14:textId="173822E2" w:rsidR="008C2A12" w:rsidRDefault="008C2A12" w:rsidP="008C2A12">
      <w:pPr>
        <w:widowControl w:val="0"/>
        <w:autoSpaceDE w:val="0"/>
        <w:autoSpaceDN w:val="0"/>
        <w:adjustRightInd w:val="0"/>
        <w:jc w:val="both"/>
        <w:rPr>
          <w:rFonts w:ascii="Verdana" w:hAnsi="Verdana" w:cs="Verdana"/>
          <w:bCs/>
          <w:color w:val="1A1A1A"/>
          <w:sz w:val="22"/>
          <w:szCs w:val="22"/>
        </w:rPr>
      </w:pPr>
      <w:proofErr w:type="gramStart"/>
      <w:r w:rsidRPr="008C2A12">
        <w:rPr>
          <w:rFonts w:ascii="Verdana" w:hAnsi="Verdana" w:cs="Verdana"/>
          <w:bCs/>
          <w:color w:val="1A1A1A"/>
          <w:sz w:val="22"/>
          <w:szCs w:val="22"/>
        </w:rPr>
        <w:t>RE.USE</w:t>
      </w:r>
      <w:proofErr w:type="gramEnd"/>
      <w:r w:rsidRPr="008C2A12">
        <w:rPr>
          <w:rFonts w:ascii="Verdana" w:hAnsi="Verdana" w:cs="Verdana"/>
          <w:bCs/>
          <w:color w:val="1A1A1A"/>
          <w:sz w:val="22"/>
          <w:szCs w:val="22"/>
        </w:rPr>
        <w:t xml:space="preserve"> è frutto della Collaborazione tra la Camera di Commercio, il Comune di Treviso ed il sistema associativo delle categorie economiche - afferma il Presidente della Camera di Commercio Mario Pozza - “Un evento unico nel suo genere che offrirà suggestioni al visitatore ed al turista sia per apprezzare l'arte contemporanea internazionale, sia per partecipare e diffondere la cultura della sostenibilità e del rispetto del mondo in cui viviamo. La sostenibilità è la sfida del futuro e l'economia circolare ormai sta entrando pesantemente nel nostro vivere quotidiano.</w:t>
      </w:r>
    </w:p>
    <w:p w14:paraId="5F9EEFB2" w14:textId="77777777" w:rsidR="008C2A12" w:rsidRPr="008C2A12" w:rsidRDefault="008C2A12" w:rsidP="008C2A12">
      <w:pPr>
        <w:widowControl w:val="0"/>
        <w:autoSpaceDE w:val="0"/>
        <w:autoSpaceDN w:val="0"/>
        <w:adjustRightInd w:val="0"/>
        <w:jc w:val="both"/>
        <w:rPr>
          <w:rFonts w:ascii="Helvetica" w:hAnsi="Helvetica" w:cs="Helvetica"/>
          <w:sz w:val="22"/>
          <w:szCs w:val="22"/>
        </w:rPr>
      </w:pPr>
    </w:p>
    <w:p w14:paraId="2A22E1AB" w14:textId="77777777" w:rsidR="008C2A12" w:rsidRPr="008C2A12" w:rsidRDefault="008C2A12" w:rsidP="008C2A12">
      <w:pPr>
        <w:widowControl w:val="0"/>
        <w:autoSpaceDE w:val="0"/>
        <w:autoSpaceDN w:val="0"/>
        <w:adjustRightInd w:val="0"/>
        <w:jc w:val="both"/>
        <w:rPr>
          <w:rFonts w:ascii="Helvetica" w:hAnsi="Helvetica" w:cs="Helvetica"/>
          <w:sz w:val="22"/>
          <w:szCs w:val="22"/>
        </w:rPr>
      </w:pPr>
      <w:r w:rsidRPr="008C2A12">
        <w:rPr>
          <w:rFonts w:ascii="Verdana" w:hAnsi="Verdana" w:cs="Verdana"/>
          <w:bCs/>
          <w:color w:val="1A1A1A"/>
          <w:sz w:val="22"/>
          <w:szCs w:val="22"/>
        </w:rPr>
        <w:t xml:space="preserve">Treviso si candida </w:t>
      </w:r>
      <w:proofErr w:type="gramStart"/>
      <w:r w:rsidRPr="008C2A12">
        <w:rPr>
          <w:rFonts w:ascii="Verdana" w:hAnsi="Verdana" w:cs="Verdana"/>
          <w:bCs/>
          <w:color w:val="1A1A1A"/>
          <w:sz w:val="22"/>
          <w:szCs w:val="22"/>
        </w:rPr>
        <w:t>ad</w:t>
      </w:r>
      <w:proofErr w:type="gramEnd"/>
      <w:r w:rsidRPr="008C2A12">
        <w:rPr>
          <w:rFonts w:ascii="Verdana" w:hAnsi="Verdana" w:cs="Verdana"/>
          <w:bCs/>
          <w:color w:val="1A1A1A"/>
          <w:sz w:val="22"/>
          <w:szCs w:val="22"/>
        </w:rPr>
        <w:t xml:space="preserve"> essere una città modello, dove il pubblico, le imprese  ed i cittadini condividono fortemente obbiettivi e strategie di sostenibilità.”</w:t>
      </w:r>
    </w:p>
    <w:p w14:paraId="36807191" w14:textId="77777777" w:rsidR="008C2A12" w:rsidRDefault="008C2A12" w:rsidP="003F2A70">
      <w:pPr>
        <w:widowControl w:val="0"/>
        <w:autoSpaceDE w:val="0"/>
        <w:autoSpaceDN w:val="0"/>
        <w:adjustRightInd w:val="0"/>
        <w:jc w:val="both"/>
        <w:rPr>
          <w:rFonts w:ascii="Verdana" w:hAnsi="Verdana" w:cs="Verdana"/>
          <w:b/>
          <w:bCs/>
          <w:sz w:val="22"/>
          <w:szCs w:val="22"/>
        </w:rPr>
      </w:pPr>
    </w:p>
    <w:p w14:paraId="7E08D482" w14:textId="77777777" w:rsidR="000E587B" w:rsidRDefault="000E587B" w:rsidP="003F2A70">
      <w:pPr>
        <w:widowControl w:val="0"/>
        <w:autoSpaceDE w:val="0"/>
        <w:autoSpaceDN w:val="0"/>
        <w:adjustRightInd w:val="0"/>
        <w:jc w:val="both"/>
        <w:rPr>
          <w:rFonts w:ascii="Cambria" w:hAnsi="Cambria" w:cs="Cambria"/>
        </w:rPr>
      </w:pPr>
    </w:p>
    <w:p w14:paraId="33CD7F0E" w14:textId="77777777" w:rsidR="003F2A70" w:rsidRDefault="003F2A70" w:rsidP="003F2A70">
      <w:pPr>
        <w:widowControl w:val="0"/>
        <w:autoSpaceDE w:val="0"/>
        <w:autoSpaceDN w:val="0"/>
        <w:adjustRightInd w:val="0"/>
        <w:jc w:val="both"/>
        <w:rPr>
          <w:rFonts w:ascii="Cambria" w:hAnsi="Cambria" w:cs="Cambria"/>
        </w:rPr>
      </w:pPr>
    </w:p>
    <w:p w14:paraId="6D90116D" w14:textId="77777777" w:rsidR="003F2A70" w:rsidRDefault="003F2A70" w:rsidP="003F2A70">
      <w:pPr>
        <w:widowControl w:val="0"/>
        <w:autoSpaceDE w:val="0"/>
        <w:autoSpaceDN w:val="0"/>
        <w:adjustRightInd w:val="0"/>
        <w:jc w:val="both"/>
        <w:rPr>
          <w:rFonts w:ascii="Times" w:hAnsi="Times" w:cs="Times"/>
        </w:rPr>
      </w:pPr>
      <w:r>
        <w:rPr>
          <w:rFonts w:ascii="Verdana" w:hAnsi="Verdana" w:cs="Verdana"/>
          <w:b/>
          <w:bCs/>
          <w:sz w:val="22"/>
          <w:szCs w:val="22"/>
          <w:u w:val="single"/>
        </w:rPr>
        <w:t>ELENCO ARTISTI</w:t>
      </w:r>
    </w:p>
    <w:p w14:paraId="4AF97E87" w14:textId="77777777" w:rsidR="003F2A70" w:rsidRDefault="003F2A70" w:rsidP="003F2A70">
      <w:pPr>
        <w:widowControl w:val="0"/>
        <w:autoSpaceDE w:val="0"/>
        <w:autoSpaceDN w:val="0"/>
        <w:adjustRightInd w:val="0"/>
        <w:jc w:val="both"/>
        <w:rPr>
          <w:rFonts w:ascii="Times" w:hAnsi="Times" w:cs="Times"/>
        </w:rPr>
      </w:pPr>
    </w:p>
    <w:p w14:paraId="6077EBAA" w14:textId="77777777" w:rsidR="003F2A70" w:rsidRDefault="003F2A70" w:rsidP="003F2A70">
      <w:pPr>
        <w:widowControl w:val="0"/>
        <w:autoSpaceDE w:val="0"/>
        <w:autoSpaceDN w:val="0"/>
        <w:adjustRightInd w:val="0"/>
        <w:jc w:val="both"/>
        <w:rPr>
          <w:rFonts w:ascii="Cambria" w:hAnsi="Cambria" w:cs="Cambria"/>
        </w:rPr>
      </w:pPr>
      <w:proofErr w:type="gramStart"/>
      <w:r w:rsidRPr="00842B0C">
        <w:rPr>
          <w:rFonts w:ascii="Verdana" w:hAnsi="Verdana" w:cs="Verdana"/>
          <w:b/>
          <w:sz w:val="22"/>
          <w:szCs w:val="22"/>
        </w:rPr>
        <w:t>MUSEO DI SANTA CATERINA</w:t>
      </w:r>
      <w:r>
        <w:rPr>
          <w:rFonts w:ascii="Verdana" w:hAnsi="Verdana" w:cs="Verdana"/>
          <w:sz w:val="22"/>
          <w:szCs w:val="22"/>
        </w:rPr>
        <w:t>: Arman, Lewis Baltz, Hans Bellmer, Remo Bianco, Christian Boltanski, Enrica Borghi, Alberto Burri, Cesar, Henri Chop</w:t>
      </w:r>
      <w:proofErr w:type="gramEnd"/>
      <w:r>
        <w:rPr>
          <w:rFonts w:ascii="Verdana" w:hAnsi="Verdana" w:cs="Verdana"/>
          <w:sz w:val="22"/>
          <w:szCs w:val="22"/>
        </w:rPr>
        <w:t>in, Christo, Claudio Costa, Cracking Art, Tony Cragg, Marcel Duchamp, Raymond Hains, Thomas Hirschhorn, Damien Hirst, Edward Kienholz, Jannis Kounellis, Armando Lulaj, Urs Luthi, Man Ray, Piero Manzoni, Fabio Mauri, Paul McCarthy, Vik Muniz, Gina Pane, Giuseppe Penone, Michelangelo Pistoletto, Robert Rauschenberg, Mimmo Rotella, Arcangelo Sassolino, Salvatore Scarpitta, Kurt Schwitters, Daniel Spoerri, Jean Tinguely, Ben Vautier.</w:t>
      </w:r>
    </w:p>
    <w:p w14:paraId="7398C4CD" w14:textId="77777777" w:rsidR="003F2A70" w:rsidRDefault="003F2A70" w:rsidP="003F2A70">
      <w:pPr>
        <w:widowControl w:val="0"/>
        <w:autoSpaceDE w:val="0"/>
        <w:autoSpaceDN w:val="0"/>
        <w:adjustRightInd w:val="0"/>
        <w:jc w:val="both"/>
        <w:rPr>
          <w:rFonts w:ascii="Verdana" w:hAnsi="Verdana" w:cs="Verdana"/>
          <w:color w:val="FFFFFF"/>
          <w:sz w:val="22"/>
          <w:szCs w:val="22"/>
        </w:rPr>
      </w:pPr>
    </w:p>
    <w:p w14:paraId="46C2E9D4" w14:textId="77777777" w:rsidR="003F2A70" w:rsidRDefault="003F2A70" w:rsidP="003F2A70">
      <w:pPr>
        <w:widowControl w:val="0"/>
        <w:autoSpaceDE w:val="0"/>
        <w:autoSpaceDN w:val="0"/>
        <w:adjustRightInd w:val="0"/>
        <w:rPr>
          <w:rFonts w:ascii="Cambria" w:hAnsi="Cambria" w:cs="Cambria"/>
        </w:rPr>
      </w:pPr>
      <w:proofErr w:type="gramStart"/>
      <w:r w:rsidRPr="00842B0C">
        <w:rPr>
          <w:rFonts w:ascii="Verdana" w:hAnsi="Verdana" w:cs="Verdana"/>
          <w:b/>
          <w:sz w:val="22"/>
          <w:szCs w:val="22"/>
        </w:rPr>
        <w:t>MUSEO CASA ROBEGAN</w:t>
      </w:r>
      <w:r>
        <w:rPr>
          <w:rFonts w:ascii="Verdana" w:hAnsi="Verdana" w:cs="Verdana"/>
          <w:sz w:val="22"/>
          <w:szCs w:val="22"/>
        </w:rPr>
        <w:t>: Giovanni Albanese, Alek O, Stuart Arends, Matteo Attruia, Francesco Bocchini, Enrica Borghi, Cracking Art, Peter Fischli</w:t>
      </w:r>
      <w:proofErr w:type="gramEnd"/>
      <w:r>
        <w:rPr>
          <w:rFonts w:ascii="Verdana" w:hAnsi="Verdana" w:cs="Verdana"/>
          <w:sz w:val="22"/>
          <w:szCs w:val="22"/>
        </w:rPr>
        <w:t xml:space="preserve"> &amp; David Weiss, Flavio Favelli, Giuseppe La Spada, Margaret Majo, Antonio Riello, Silvano Tessarollo.</w:t>
      </w:r>
    </w:p>
    <w:p w14:paraId="3E913F82" w14:textId="77777777" w:rsidR="00A36F64" w:rsidRDefault="00A36F64" w:rsidP="003F2A70">
      <w:pPr>
        <w:widowControl w:val="0"/>
        <w:autoSpaceDE w:val="0"/>
        <w:autoSpaceDN w:val="0"/>
        <w:adjustRightInd w:val="0"/>
        <w:jc w:val="both"/>
        <w:rPr>
          <w:rFonts w:ascii="Verdana" w:hAnsi="Verdana" w:cs="Verdana"/>
          <w:color w:val="FFFFFF"/>
          <w:sz w:val="22"/>
          <w:szCs w:val="22"/>
        </w:rPr>
      </w:pPr>
    </w:p>
    <w:p w14:paraId="653E41BB" w14:textId="77777777" w:rsidR="00A36F64" w:rsidRDefault="00A36F64" w:rsidP="003F2A70">
      <w:pPr>
        <w:widowControl w:val="0"/>
        <w:autoSpaceDE w:val="0"/>
        <w:autoSpaceDN w:val="0"/>
        <w:adjustRightInd w:val="0"/>
        <w:jc w:val="both"/>
        <w:rPr>
          <w:rFonts w:ascii="Cambria" w:hAnsi="Cambria" w:cs="Cambria"/>
          <w:color w:val="FFFFFF"/>
          <w:sz w:val="10"/>
          <w:szCs w:val="10"/>
        </w:rPr>
      </w:pPr>
    </w:p>
    <w:p w14:paraId="206C852B" w14:textId="77777777" w:rsidR="003F2A70" w:rsidRDefault="003F2A70" w:rsidP="003F2A70">
      <w:pPr>
        <w:widowControl w:val="0"/>
        <w:autoSpaceDE w:val="0"/>
        <w:autoSpaceDN w:val="0"/>
        <w:adjustRightInd w:val="0"/>
        <w:rPr>
          <w:rFonts w:ascii="Verdana" w:hAnsi="Verdana" w:cs="Verdana"/>
          <w:sz w:val="22"/>
          <w:szCs w:val="22"/>
        </w:rPr>
      </w:pPr>
      <w:proofErr w:type="gramStart"/>
      <w:r w:rsidRPr="00842B0C">
        <w:rPr>
          <w:rFonts w:ascii="Verdana" w:hAnsi="Verdana" w:cs="Verdana"/>
          <w:b/>
          <w:sz w:val="22"/>
          <w:szCs w:val="22"/>
        </w:rPr>
        <w:t>CA</w:t>
      </w:r>
      <w:r w:rsidR="00842B0C">
        <w:rPr>
          <w:rFonts w:ascii="Verdana" w:hAnsi="Verdana" w:cs="Verdana"/>
          <w:b/>
          <w:sz w:val="22"/>
          <w:szCs w:val="22"/>
        </w:rPr>
        <w:t>’</w:t>
      </w:r>
      <w:r w:rsidRPr="00842B0C">
        <w:rPr>
          <w:rFonts w:ascii="Verdana" w:hAnsi="Verdana" w:cs="Verdana"/>
          <w:b/>
          <w:sz w:val="22"/>
          <w:szCs w:val="22"/>
        </w:rPr>
        <w:t xml:space="preserve"> DEI RICCHI</w:t>
      </w:r>
      <w:r>
        <w:rPr>
          <w:rFonts w:ascii="Verdana" w:hAnsi="Verdana" w:cs="Verdana"/>
          <w:color w:val="FFFFFF"/>
          <w:sz w:val="22"/>
          <w:szCs w:val="22"/>
        </w:rPr>
        <w:t xml:space="preserve">: </w:t>
      </w:r>
      <w:r>
        <w:rPr>
          <w:rFonts w:ascii="Verdana" w:hAnsi="Verdana" w:cs="Verdana"/>
          <w:sz w:val="22"/>
          <w:szCs w:val="22"/>
        </w:rPr>
        <w:t>Marco Andrighetto, Michele Bazzana, Marco Bolognesi, Jiri Kovanda, Jonathan Monk, Giovanni Morbin, Pratchaya Phitong, The Co</w:t>
      </w:r>
      <w:proofErr w:type="gramEnd"/>
      <w:r>
        <w:rPr>
          <w:rFonts w:ascii="Verdana" w:hAnsi="Verdana" w:cs="Verdana"/>
          <w:sz w:val="22"/>
          <w:szCs w:val="22"/>
        </w:rPr>
        <w:t>ol Couple, Luca Vitone.</w:t>
      </w:r>
    </w:p>
    <w:p w14:paraId="6F5E7752" w14:textId="77777777" w:rsidR="008C2A12" w:rsidRDefault="008C2A12" w:rsidP="003F2A70">
      <w:pPr>
        <w:widowControl w:val="0"/>
        <w:autoSpaceDE w:val="0"/>
        <w:autoSpaceDN w:val="0"/>
        <w:adjustRightInd w:val="0"/>
        <w:rPr>
          <w:rFonts w:ascii="Verdana" w:hAnsi="Verdana" w:cs="Verdana"/>
          <w:sz w:val="22"/>
          <w:szCs w:val="22"/>
        </w:rPr>
      </w:pPr>
    </w:p>
    <w:p w14:paraId="16148811" w14:textId="590D1CE0" w:rsidR="008C2A12" w:rsidRPr="008C2A12" w:rsidRDefault="008C2A12" w:rsidP="008C2A12">
      <w:pPr>
        <w:widowControl w:val="0"/>
        <w:autoSpaceDE w:val="0"/>
        <w:autoSpaceDN w:val="0"/>
        <w:adjustRightInd w:val="0"/>
        <w:jc w:val="both"/>
        <w:rPr>
          <w:rFonts w:ascii="Verdana" w:hAnsi="Verdana" w:cs="Verdana"/>
          <w:sz w:val="22"/>
          <w:szCs w:val="22"/>
        </w:rPr>
      </w:pPr>
      <w:r w:rsidRPr="008C2A12">
        <w:rPr>
          <w:rFonts w:ascii="Helvetica" w:hAnsi="Helvetica" w:cs="Helvetica"/>
          <w:bCs/>
          <w:sz w:val="22"/>
          <w:szCs w:val="22"/>
        </w:rPr>
        <w:t>Co</w:t>
      </w:r>
      <w:r>
        <w:rPr>
          <w:rFonts w:ascii="Helvetica" w:hAnsi="Helvetica" w:cs="Helvetica"/>
          <w:bCs/>
          <w:sz w:val="22"/>
          <w:szCs w:val="22"/>
        </w:rPr>
        <w:t xml:space="preserve">mpletano il progetto </w:t>
      </w:r>
      <w:proofErr w:type="gramStart"/>
      <w:r>
        <w:rPr>
          <w:rFonts w:ascii="Helvetica" w:hAnsi="Helvetica" w:cs="Helvetica"/>
          <w:bCs/>
          <w:sz w:val="22"/>
          <w:szCs w:val="22"/>
        </w:rPr>
        <w:t xml:space="preserve">espositivo </w:t>
      </w:r>
      <w:r w:rsidRPr="008C2A12">
        <w:rPr>
          <w:rFonts w:ascii="Helvetica" w:hAnsi="Helvetica" w:cs="Helvetica"/>
          <w:bCs/>
          <w:sz w:val="22"/>
          <w:szCs w:val="22"/>
        </w:rPr>
        <w:t>le</w:t>
      </w:r>
      <w:proofErr w:type="gramEnd"/>
      <w:r w:rsidRPr="008C2A12">
        <w:rPr>
          <w:rFonts w:ascii="Helvetica" w:hAnsi="Helvetica" w:cs="Helvetica"/>
          <w:bCs/>
          <w:sz w:val="22"/>
          <w:szCs w:val="22"/>
        </w:rPr>
        <w:t xml:space="preserve"> installazioni di Cracking Art collocate nel cortile esterno del </w:t>
      </w:r>
      <w:r w:rsidRPr="008C2A12">
        <w:rPr>
          <w:rFonts w:ascii="Helvetica" w:hAnsi="Helvetica" w:cs="Helvetica"/>
          <w:b/>
          <w:bCs/>
          <w:sz w:val="22"/>
          <w:szCs w:val="22"/>
        </w:rPr>
        <w:t>Museo di Santa Caterina</w:t>
      </w:r>
      <w:r w:rsidRPr="008C2A12">
        <w:rPr>
          <w:rFonts w:ascii="Helvetica" w:hAnsi="Helvetica" w:cs="Helvetica"/>
          <w:bCs/>
          <w:sz w:val="22"/>
          <w:szCs w:val="22"/>
        </w:rPr>
        <w:t xml:space="preserve"> e del </w:t>
      </w:r>
      <w:r w:rsidRPr="008C2A12">
        <w:rPr>
          <w:rFonts w:ascii="Helvetica" w:hAnsi="Helvetica" w:cs="Helvetica"/>
          <w:b/>
          <w:bCs/>
          <w:sz w:val="22"/>
          <w:szCs w:val="22"/>
        </w:rPr>
        <w:t>Museo Luigi Bailo</w:t>
      </w:r>
      <w:r w:rsidRPr="008C2A12">
        <w:rPr>
          <w:rFonts w:ascii="Helvetica" w:hAnsi="Helvetica" w:cs="Helvetica"/>
          <w:bCs/>
          <w:sz w:val="22"/>
          <w:szCs w:val="22"/>
        </w:rPr>
        <w:t>.</w:t>
      </w:r>
      <w:bookmarkStart w:id="0" w:name="_GoBack"/>
      <w:bookmarkEnd w:id="0"/>
    </w:p>
    <w:p w14:paraId="7E3D7B1D" w14:textId="77777777" w:rsidR="00BA387A" w:rsidRDefault="00BA387A" w:rsidP="003F2A70">
      <w:pPr>
        <w:widowControl w:val="0"/>
        <w:autoSpaceDE w:val="0"/>
        <w:autoSpaceDN w:val="0"/>
        <w:adjustRightInd w:val="0"/>
        <w:jc w:val="both"/>
        <w:rPr>
          <w:rFonts w:ascii="Verdana" w:hAnsi="Verdana" w:cs="Verdana"/>
          <w:b/>
          <w:bCs/>
          <w:sz w:val="20"/>
          <w:szCs w:val="20"/>
          <w:u w:val="single"/>
        </w:rPr>
      </w:pPr>
    </w:p>
    <w:p w14:paraId="17A90618" w14:textId="77777777" w:rsidR="00BA387A" w:rsidRDefault="00BA387A" w:rsidP="003F2A70">
      <w:pPr>
        <w:widowControl w:val="0"/>
        <w:autoSpaceDE w:val="0"/>
        <w:autoSpaceDN w:val="0"/>
        <w:adjustRightInd w:val="0"/>
        <w:jc w:val="both"/>
        <w:rPr>
          <w:rFonts w:ascii="Verdana" w:hAnsi="Verdana" w:cs="Verdana"/>
          <w:b/>
          <w:bCs/>
          <w:sz w:val="20"/>
          <w:szCs w:val="20"/>
          <w:u w:val="single"/>
        </w:rPr>
      </w:pPr>
    </w:p>
    <w:p w14:paraId="4A5B7240" w14:textId="77777777" w:rsidR="003F2A70" w:rsidRPr="00842B0C" w:rsidRDefault="003F2A70" w:rsidP="003F2A70">
      <w:pPr>
        <w:widowControl w:val="0"/>
        <w:autoSpaceDE w:val="0"/>
        <w:autoSpaceDN w:val="0"/>
        <w:adjustRightInd w:val="0"/>
        <w:jc w:val="both"/>
        <w:rPr>
          <w:rFonts w:ascii="Verdana" w:hAnsi="Verdana" w:cs="Verdana"/>
          <w:b/>
          <w:bCs/>
          <w:sz w:val="22"/>
          <w:szCs w:val="20"/>
          <w:u w:val="single"/>
        </w:rPr>
      </w:pPr>
      <w:r w:rsidRPr="00842B0C">
        <w:rPr>
          <w:rFonts w:ascii="Verdana" w:hAnsi="Verdana" w:cs="Verdana"/>
          <w:b/>
          <w:bCs/>
          <w:sz w:val="22"/>
          <w:szCs w:val="20"/>
          <w:u w:val="single"/>
        </w:rPr>
        <w:t>IN SINTESI</w:t>
      </w:r>
    </w:p>
    <w:p w14:paraId="313AEF8C" w14:textId="77777777" w:rsidR="003F2A70" w:rsidRDefault="003F2A70" w:rsidP="003F2A70">
      <w:pPr>
        <w:widowControl w:val="0"/>
        <w:autoSpaceDE w:val="0"/>
        <w:autoSpaceDN w:val="0"/>
        <w:adjustRightInd w:val="0"/>
        <w:jc w:val="both"/>
        <w:rPr>
          <w:rFonts w:ascii="Verdana" w:hAnsi="Verdana" w:cs="Verdana"/>
          <w:b/>
          <w:bCs/>
          <w:sz w:val="20"/>
          <w:szCs w:val="20"/>
        </w:rPr>
      </w:pPr>
    </w:p>
    <w:p w14:paraId="3D048FB9" w14:textId="77777777" w:rsidR="003F2A70" w:rsidRPr="00842B0C" w:rsidRDefault="003F2A70" w:rsidP="003F2A70">
      <w:pPr>
        <w:widowControl w:val="0"/>
        <w:autoSpaceDE w:val="0"/>
        <w:autoSpaceDN w:val="0"/>
        <w:adjustRightInd w:val="0"/>
        <w:jc w:val="both"/>
        <w:rPr>
          <w:rFonts w:ascii="Verdana" w:hAnsi="Verdana" w:cs="Verdana"/>
          <w:b/>
          <w:sz w:val="20"/>
          <w:szCs w:val="20"/>
        </w:rPr>
      </w:pPr>
      <w:r w:rsidRPr="00842B0C">
        <w:rPr>
          <w:rFonts w:ascii="Verdana" w:hAnsi="Verdana" w:cs="Verdana"/>
          <w:b/>
          <w:sz w:val="20"/>
          <w:szCs w:val="20"/>
        </w:rPr>
        <w:t>RE.USE SCARTI, OGGETTI ED ECOLOGIA NELL'ARTE CONTEMPORANEA</w:t>
      </w:r>
    </w:p>
    <w:p w14:paraId="730A7915" w14:textId="77777777" w:rsidR="003F2A70" w:rsidRPr="00842B0C" w:rsidRDefault="003F2A70" w:rsidP="003F2A70">
      <w:pPr>
        <w:widowControl w:val="0"/>
        <w:autoSpaceDE w:val="0"/>
        <w:autoSpaceDN w:val="0"/>
        <w:adjustRightInd w:val="0"/>
        <w:rPr>
          <w:rFonts w:ascii="Verdana" w:hAnsi="Verdana" w:cs="Verdana"/>
          <w:b/>
          <w:sz w:val="20"/>
          <w:szCs w:val="20"/>
        </w:rPr>
      </w:pPr>
      <w:r w:rsidRPr="00842B0C">
        <w:rPr>
          <w:rFonts w:ascii="Verdana" w:hAnsi="Verdana" w:cs="Verdana"/>
          <w:b/>
          <w:sz w:val="20"/>
          <w:szCs w:val="20"/>
        </w:rPr>
        <w:t>a cura di VALERIO DEHÒ</w:t>
      </w:r>
    </w:p>
    <w:p w14:paraId="73D40267" w14:textId="77777777" w:rsidR="003F2A70" w:rsidRDefault="003F2A70" w:rsidP="003F2A70">
      <w:pPr>
        <w:widowControl w:val="0"/>
        <w:autoSpaceDE w:val="0"/>
        <w:autoSpaceDN w:val="0"/>
        <w:adjustRightInd w:val="0"/>
        <w:rPr>
          <w:rFonts w:ascii="Verdana" w:hAnsi="Verdana" w:cs="Verdana"/>
          <w:sz w:val="20"/>
          <w:szCs w:val="20"/>
        </w:rPr>
      </w:pPr>
    </w:p>
    <w:p w14:paraId="276D194A" w14:textId="77777777" w:rsidR="003F2A70" w:rsidRPr="00842B0C" w:rsidRDefault="003F2A70" w:rsidP="003F2A70">
      <w:pPr>
        <w:widowControl w:val="0"/>
        <w:autoSpaceDE w:val="0"/>
        <w:autoSpaceDN w:val="0"/>
        <w:adjustRightInd w:val="0"/>
        <w:rPr>
          <w:rFonts w:ascii="Cambria" w:hAnsi="Cambria" w:cs="Cambria"/>
          <w:sz w:val="22"/>
        </w:rPr>
      </w:pPr>
      <w:r w:rsidRPr="00842B0C">
        <w:rPr>
          <w:rFonts w:ascii="Verdana" w:hAnsi="Verdana" w:cs="Verdana"/>
          <w:b/>
          <w:iCs/>
          <w:sz w:val="22"/>
          <w:szCs w:val="16"/>
        </w:rPr>
        <w:t>PERIODO</w:t>
      </w:r>
      <w:r w:rsidR="00842B0C">
        <w:rPr>
          <w:rFonts w:ascii="Verdana" w:hAnsi="Verdana" w:cs="Verdana"/>
          <w:iCs/>
          <w:sz w:val="22"/>
          <w:szCs w:val="16"/>
        </w:rPr>
        <w:t>:</w:t>
      </w:r>
      <w:r w:rsidRPr="00842B0C">
        <w:rPr>
          <w:rFonts w:ascii="Verdana" w:hAnsi="Verdana" w:cs="Verdana"/>
          <w:sz w:val="22"/>
          <w:szCs w:val="20"/>
        </w:rPr>
        <w:t> 27/10/2018 – 10/02/2019 </w:t>
      </w:r>
    </w:p>
    <w:p w14:paraId="1F6FE6B4" w14:textId="77777777" w:rsidR="00842B0C" w:rsidRDefault="00842B0C" w:rsidP="003F2A70">
      <w:pPr>
        <w:widowControl w:val="0"/>
        <w:autoSpaceDE w:val="0"/>
        <w:autoSpaceDN w:val="0"/>
        <w:adjustRightInd w:val="0"/>
        <w:rPr>
          <w:rFonts w:ascii="Verdana" w:hAnsi="Verdana" w:cs="Verdana"/>
          <w:iCs/>
          <w:sz w:val="22"/>
          <w:szCs w:val="16"/>
        </w:rPr>
      </w:pPr>
    </w:p>
    <w:p w14:paraId="22F2516C" w14:textId="77777777" w:rsid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b/>
          <w:iCs/>
          <w:sz w:val="22"/>
          <w:szCs w:val="16"/>
        </w:rPr>
        <w:t>SEDI ESPOSITIVE</w:t>
      </w:r>
      <w:r w:rsidR="00842B0C">
        <w:rPr>
          <w:rFonts w:ascii="Verdana" w:hAnsi="Verdana" w:cs="Verdana"/>
          <w:sz w:val="22"/>
          <w:szCs w:val="20"/>
        </w:rPr>
        <w:t xml:space="preserve">: </w:t>
      </w:r>
    </w:p>
    <w:p w14:paraId="452A6165" w14:textId="77777777" w:rsidR="00842B0C" w:rsidRDefault="00842B0C" w:rsidP="003F2A70">
      <w:pPr>
        <w:widowControl w:val="0"/>
        <w:autoSpaceDE w:val="0"/>
        <w:autoSpaceDN w:val="0"/>
        <w:adjustRightInd w:val="0"/>
        <w:rPr>
          <w:rFonts w:ascii="Verdana" w:hAnsi="Verdana" w:cs="Verdana"/>
          <w:b/>
          <w:sz w:val="22"/>
          <w:szCs w:val="20"/>
        </w:rPr>
      </w:pPr>
    </w:p>
    <w:p w14:paraId="05E72C46" w14:textId="77777777" w:rsidR="003F2A70" w:rsidRPr="00842B0C" w:rsidRDefault="003F2A70" w:rsidP="003F2A70">
      <w:pPr>
        <w:widowControl w:val="0"/>
        <w:autoSpaceDE w:val="0"/>
        <w:autoSpaceDN w:val="0"/>
        <w:adjustRightInd w:val="0"/>
        <w:rPr>
          <w:rFonts w:ascii="Cambria" w:hAnsi="Cambria" w:cs="Cambria"/>
          <w:sz w:val="22"/>
        </w:rPr>
      </w:pPr>
      <w:r w:rsidRPr="00842B0C">
        <w:rPr>
          <w:rFonts w:ascii="Verdana" w:hAnsi="Verdana" w:cs="Verdana"/>
          <w:b/>
          <w:sz w:val="22"/>
          <w:szCs w:val="20"/>
        </w:rPr>
        <w:t>MUSEO S. CATERINA</w:t>
      </w:r>
      <w:r w:rsidRPr="00842B0C">
        <w:rPr>
          <w:rFonts w:ascii="Verdana" w:hAnsi="Verdana" w:cs="Verdana"/>
          <w:sz w:val="22"/>
          <w:szCs w:val="20"/>
        </w:rPr>
        <w:t xml:space="preserve"> - ALA FOFFANO E SALA IPOGEA</w:t>
      </w:r>
    </w:p>
    <w:p w14:paraId="109A1EF9" w14:textId="77777777" w:rsidR="003F2A70" w:rsidRP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sz w:val="22"/>
          <w:szCs w:val="20"/>
        </w:rPr>
        <w:t>PIAZZETTA M. BOTTER 1, TREVISO</w:t>
      </w:r>
    </w:p>
    <w:p w14:paraId="03A2EA03" w14:textId="77777777" w:rsidR="003F2A70" w:rsidRPr="00842B0C" w:rsidRDefault="003F2A70" w:rsidP="003F2A70">
      <w:pPr>
        <w:widowControl w:val="0"/>
        <w:autoSpaceDE w:val="0"/>
        <w:autoSpaceDN w:val="0"/>
        <w:adjustRightInd w:val="0"/>
        <w:rPr>
          <w:rFonts w:ascii="Verdana" w:hAnsi="Verdana" w:cs="Verdana"/>
          <w:b/>
          <w:sz w:val="22"/>
          <w:szCs w:val="20"/>
        </w:rPr>
      </w:pPr>
      <w:r w:rsidRPr="00842B0C">
        <w:rPr>
          <w:rFonts w:ascii="Verdana" w:hAnsi="Verdana" w:cs="Verdana"/>
          <w:b/>
          <w:sz w:val="22"/>
          <w:szCs w:val="20"/>
        </w:rPr>
        <w:t>MUSEO CASA ROBEGAN</w:t>
      </w:r>
    </w:p>
    <w:p w14:paraId="1BF8275F" w14:textId="77777777" w:rsidR="003F2A70" w:rsidRP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sz w:val="22"/>
          <w:szCs w:val="20"/>
        </w:rPr>
        <w:t>VIA A. CANOVA 38, TREVISO</w:t>
      </w:r>
    </w:p>
    <w:p w14:paraId="1A0B166B" w14:textId="77777777" w:rsidR="003F2A70" w:rsidRP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b/>
          <w:sz w:val="22"/>
          <w:szCs w:val="20"/>
        </w:rPr>
        <w:t>CA’ DEI RICCHI</w:t>
      </w:r>
      <w:r w:rsidRPr="00842B0C">
        <w:rPr>
          <w:rFonts w:ascii="Verdana" w:hAnsi="Verdana" w:cs="Verdana"/>
          <w:sz w:val="22"/>
          <w:szCs w:val="20"/>
        </w:rPr>
        <w:t xml:space="preserve"> - PIANO NOBILE</w:t>
      </w:r>
    </w:p>
    <w:p w14:paraId="3667D579" w14:textId="77777777" w:rsid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sz w:val="22"/>
          <w:szCs w:val="20"/>
        </w:rPr>
        <w:t>VIA BARBERIA 25, TREVISO  </w:t>
      </w:r>
    </w:p>
    <w:p w14:paraId="48754B30" w14:textId="77777777" w:rsidR="00842B0C" w:rsidRDefault="00842B0C" w:rsidP="003F2A70">
      <w:pPr>
        <w:widowControl w:val="0"/>
        <w:autoSpaceDE w:val="0"/>
        <w:autoSpaceDN w:val="0"/>
        <w:adjustRightInd w:val="0"/>
        <w:rPr>
          <w:rFonts w:ascii="Verdana" w:hAnsi="Verdana" w:cs="Verdana"/>
          <w:sz w:val="22"/>
          <w:szCs w:val="20"/>
        </w:rPr>
      </w:pPr>
    </w:p>
    <w:p w14:paraId="56D24E2C" w14:textId="77777777" w:rsidR="003F2A70" w:rsidRPr="00842B0C" w:rsidRDefault="003F2A70" w:rsidP="003F2A70">
      <w:pPr>
        <w:widowControl w:val="0"/>
        <w:autoSpaceDE w:val="0"/>
        <w:autoSpaceDN w:val="0"/>
        <w:adjustRightInd w:val="0"/>
        <w:rPr>
          <w:rFonts w:ascii="Cambria" w:hAnsi="Cambria" w:cs="Cambria"/>
          <w:sz w:val="22"/>
        </w:rPr>
      </w:pPr>
      <w:r w:rsidRPr="00842B0C">
        <w:rPr>
          <w:rFonts w:ascii="Verdana" w:hAnsi="Verdana" w:cs="Verdana"/>
          <w:b/>
          <w:iCs/>
          <w:sz w:val="22"/>
          <w:szCs w:val="16"/>
        </w:rPr>
        <w:t xml:space="preserve">INGRESSO </w:t>
      </w:r>
      <w:r w:rsidRPr="00842B0C">
        <w:rPr>
          <w:rFonts w:ascii="Verdana" w:hAnsi="Verdana" w:cs="Verdana"/>
          <w:b/>
          <w:sz w:val="22"/>
          <w:szCs w:val="20"/>
        </w:rPr>
        <w:t> MUSEO SANTA CATERINA</w:t>
      </w:r>
      <w:r w:rsidRPr="00842B0C">
        <w:rPr>
          <w:rFonts w:ascii="Verdana" w:hAnsi="Verdana" w:cs="Verdana"/>
          <w:sz w:val="22"/>
          <w:szCs w:val="20"/>
        </w:rPr>
        <w:t xml:space="preserve">  6,00 €; RIDOTTO 4,00€  </w:t>
      </w:r>
      <w:r w:rsidRPr="00842B0C">
        <w:rPr>
          <w:rFonts w:ascii="Verdana" w:hAnsi="Verdana" w:cs="Verdana"/>
          <w:iCs/>
          <w:sz w:val="22"/>
          <w:szCs w:val="16"/>
        </w:rPr>
        <w:t>ORARI DI APERTURA</w:t>
      </w:r>
      <w:r w:rsidRPr="00842B0C">
        <w:rPr>
          <w:rFonts w:ascii="Verdana" w:hAnsi="Verdana" w:cs="Verdana"/>
          <w:sz w:val="22"/>
          <w:szCs w:val="20"/>
        </w:rPr>
        <w:t> MARTEDÌ – DOMENICA 10:00-12:30/ 14:30-18:</w:t>
      </w:r>
      <w:proofErr w:type="gramStart"/>
      <w:r w:rsidRPr="00842B0C">
        <w:rPr>
          <w:rFonts w:ascii="Verdana" w:hAnsi="Verdana" w:cs="Verdana"/>
          <w:sz w:val="22"/>
          <w:szCs w:val="20"/>
        </w:rPr>
        <w:t>00</w:t>
      </w:r>
      <w:proofErr w:type="gramEnd"/>
    </w:p>
    <w:p w14:paraId="5D0DD0BD" w14:textId="77777777" w:rsidR="00842B0C" w:rsidRDefault="003F2A70" w:rsidP="003F2A70">
      <w:pPr>
        <w:widowControl w:val="0"/>
        <w:autoSpaceDE w:val="0"/>
        <w:autoSpaceDN w:val="0"/>
        <w:adjustRightInd w:val="0"/>
        <w:rPr>
          <w:rFonts w:ascii="Verdana" w:hAnsi="Verdana" w:cs="Verdana"/>
          <w:sz w:val="22"/>
          <w:szCs w:val="20"/>
        </w:rPr>
      </w:pPr>
      <w:proofErr w:type="gramStart"/>
      <w:r w:rsidRPr="00842B0C">
        <w:rPr>
          <w:rFonts w:ascii="Verdana" w:hAnsi="Verdana" w:cs="Verdana"/>
          <w:sz w:val="22"/>
          <w:szCs w:val="20"/>
        </w:rPr>
        <w:t>(Ca' dei Ricchi 10:00-13:00 / 15:00-19:00)</w:t>
      </w:r>
      <w:proofErr w:type="gramEnd"/>
    </w:p>
    <w:p w14:paraId="760DCBEE" w14:textId="77777777" w:rsidR="00BA387A" w:rsidRDefault="00BA387A" w:rsidP="003F2A70">
      <w:pPr>
        <w:widowControl w:val="0"/>
        <w:autoSpaceDE w:val="0"/>
        <w:autoSpaceDN w:val="0"/>
        <w:adjustRightInd w:val="0"/>
        <w:rPr>
          <w:rFonts w:ascii="Verdana" w:hAnsi="Verdana" w:cs="Verdana"/>
          <w:iCs/>
          <w:sz w:val="22"/>
          <w:szCs w:val="20"/>
        </w:rPr>
      </w:pPr>
    </w:p>
    <w:p w14:paraId="0A557189" w14:textId="77777777" w:rsidR="003F2A70" w:rsidRPr="00842B0C" w:rsidRDefault="003F2A70" w:rsidP="003F2A70">
      <w:pPr>
        <w:widowControl w:val="0"/>
        <w:autoSpaceDE w:val="0"/>
        <w:autoSpaceDN w:val="0"/>
        <w:adjustRightInd w:val="0"/>
        <w:rPr>
          <w:rFonts w:ascii="Cambria" w:hAnsi="Cambria" w:cs="Cambria"/>
          <w:b/>
          <w:sz w:val="22"/>
        </w:rPr>
      </w:pPr>
      <w:r w:rsidRPr="00842B0C">
        <w:rPr>
          <w:rFonts w:ascii="Verdana" w:hAnsi="Verdana" w:cs="Verdana"/>
          <w:b/>
          <w:iCs/>
          <w:sz w:val="22"/>
          <w:szCs w:val="16"/>
        </w:rPr>
        <w:t>CONTATTI</w:t>
      </w:r>
    </w:p>
    <w:p w14:paraId="0AF142DB" w14:textId="77777777" w:rsidR="003F2A70" w:rsidRP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sz w:val="22"/>
          <w:szCs w:val="20"/>
        </w:rPr>
        <w:t>TRA TREVISO RICERCA ARTE</w:t>
      </w:r>
    </w:p>
    <w:p w14:paraId="649E73DE" w14:textId="77777777" w:rsidR="003F2A70" w:rsidRPr="00842B0C" w:rsidRDefault="00765C20" w:rsidP="003F2A70">
      <w:pPr>
        <w:widowControl w:val="0"/>
        <w:autoSpaceDE w:val="0"/>
        <w:autoSpaceDN w:val="0"/>
        <w:adjustRightInd w:val="0"/>
        <w:rPr>
          <w:rFonts w:ascii="Verdana" w:hAnsi="Verdana" w:cs="Verdana"/>
          <w:sz w:val="22"/>
          <w:szCs w:val="20"/>
        </w:rPr>
      </w:pPr>
      <w:r>
        <w:rPr>
          <w:rFonts w:ascii="Verdana" w:hAnsi="Verdana" w:cs="Verdana"/>
          <w:sz w:val="22"/>
          <w:szCs w:val="20"/>
        </w:rPr>
        <w:t>C</w:t>
      </w:r>
      <w:r w:rsidRPr="00842B0C">
        <w:rPr>
          <w:rFonts w:ascii="Verdana" w:hAnsi="Verdana" w:cs="Verdana"/>
          <w:sz w:val="22"/>
          <w:szCs w:val="20"/>
        </w:rPr>
        <w:t>a' dei ricchi</w:t>
      </w:r>
    </w:p>
    <w:p w14:paraId="2DD00136" w14:textId="77777777" w:rsidR="003F2A70" w:rsidRPr="00842B0C" w:rsidRDefault="00765C20" w:rsidP="003F2A70">
      <w:pPr>
        <w:widowControl w:val="0"/>
        <w:autoSpaceDE w:val="0"/>
        <w:autoSpaceDN w:val="0"/>
        <w:adjustRightInd w:val="0"/>
        <w:rPr>
          <w:rFonts w:ascii="Verdana" w:hAnsi="Verdana" w:cs="Verdana"/>
          <w:sz w:val="22"/>
          <w:szCs w:val="20"/>
        </w:rPr>
      </w:pPr>
      <w:r>
        <w:rPr>
          <w:rFonts w:ascii="Verdana" w:hAnsi="Verdana" w:cs="Verdana"/>
          <w:sz w:val="22"/>
          <w:szCs w:val="20"/>
        </w:rPr>
        <w:t>Via Barberia n.25, 31100 T</w:t>
      </w:r>
      <w:r w:rsidRPr="00842B0C">
        <w:rPr>
          <w:rFonts w:ascii="Verdana" w:hAnsi="Verdana" w:cs="Verdana"/>
          <w:sz w:val="22"/>
          <w:szCs w:val="20"/>
        </w:rPr>
        <w:t>reviso</w:t>
      </w:r>
    </w:p>
    <w:p w14:paraId="1FCB4E3C" w14:textId="77777777" w:rsidR="003F2A70" w:rsidRPr="00842B0C" w:rsidRDefault="00765C20" w:rsidP="003F2A70">
      <w:pPr>
        <w:widowControl w:val="0"/>
        <w:autoSpaceDE w:val="0"/>
        <w:autoSpaceDN w:val="0"/>
        <w:adjustRightInd w:val="0"/>
        <w:rPr>
          <w:rFonts w:ascii="Verdana" w:hAnsi="Verdana" w:cs="Verdana"/>
          <w:sz w:val="22"/>
          <w:szCs w:val="20"/>
        </w:rPr>
      </w:pPr>
      <w:r w:rsidRPr="00842B0C">
        <w:rPr>
          <w:rFonts w:ascii="Verdana" w:hAnsi="Verdana" w:cs="Verdana"/>
          <w:sz w:val="22"/>
          <w:szCs w:val="20"/>
        </w:rPr>
        <w:t>re.use@trevisoricercaarte.org</w:t>
      </w:r>
    </w:p>
    <w:p w14:paraId="55851090" w14:textId="77777777" w:rsidR="003F2A70" w:rsidRPr="00842B0C" w:rsidRDefault="00765C20" w:rsidP="003F2A70">
      <w:pPr>
        <w:widowControl w:val="0"/>
        <w:autoSpaceDE w:val="0"/>
        <w:autoSpaceDN w:val="0"/>
        <w:adjustRightInd w:val="0"/>
        <w:rPr>
          <w:rFonts w:ascii="Verdana" w:hAnsi="Verdana" w:cs="Verdana"/>
          <w:sz w:val="22"/>
          <w:szCs w:val="20"/>
        </w:rPr>
      </w:pPr>
      <w:proofErr w:type="gramStart"/>
      <w:r w:rsidRPr="00842B0C">
        <w:rPr>
          <w:rFonts w:ascii="Verdana" w:hAnsi="Verdana" w:cs="Verdana"/>
          <w:sz w:val="22"/>
          <w:szCs w:val="20"/>
        </w:rPr>
        <w:t>www.trevisoricercaarte.org</w:t>
      </w:r>
      <w:proofErr w:type="gramEnd"/>
      <w:r w:rsidRPr="00842B0C">
        <w:rPr>
          <w:rFonts w:ascii="Verdana" w:hAnsi="Verdana" w:cs="Verdana"/>
          <w:sz w:val="22"/>
          <w:szCs w:val="20"/>
        </w:rPr>
        <w:t>/re-use</w:t>
      </w:r>
    </w:p>
    <w:p w14:paraId="6CD94A10" w14:textId="77777777" w:rsidR="00842B0C" w:rsidRDefault="003F2A70" w:rsidP="00842B0C">
      <w:pPr>
        <w:widowControl w:val="0"/>
        <w:autoSpaceDE w:val="0"/>
        <w:autoSpaceDN w:val="0"/>
        <w:adjustRightInd w:val="0"/>
        <w:rPr>
          <w:rFonts w:ascii="Verdana" w:hAnsi="Verdana" w:cs="Verdana"/>
          <w:sz w:val="22"/>
          <w:szCs w:val="20"/>
        </w:rPr>
      </w:pPr>
      <w:r w:rsidRPr="00842B0C">
        <w:rPr>
          <w:rFonts w:ascii="Verdana" w:hAnsi="Verdana" w:cs="Verdana"/>
          <w:sz w:val="22"/>
          <w:szCs w:val="20"/>
        </w:rPr>
        <w:t>+39</w:t>
      </w:r>
      <w:proofErr w:type="gramStart"/>
      <w:r w:rsidRPr="00842B0C">
        <w:rPr>
          <w:rFonts w:ascii="Verdana" w:hAnsi="Verdana" w:cs="Verdana"/>
          <w:sz w:val="22"/>
          <w:szCs w:val="20"/>
        </w:rPr>
        <w:t>(</w:t>
      </w:r>
      <w:proofErr w:type="gramEnd"/>
      <w:r w:rsidRPr="00842B0C">
        <w:rPr>
          <w:rFonts w:ascii="Verdana" w:hAnsi="Verdana" w:cs="Verdana"/>
          <w:sz w:val="22"/>
          <w:szCs w:val="20"/>
        </w:rPr>
        <w:t xml:space="preserve">0)422 419990 </w:t>
      </w:r>
      <w:r w:rsidR="00765C20">
        <w:rPr>
          <w:rFonts w:ascii="Verdana" w:hAnsi="Verdana" w:cs="Verdana"/>
          <w:sz w:val="22"/>
          <w:szCs w:val="20"/>
        </w:rPr>
        <w:t>|</w:t>
      </w:r>
      <w:r w:rsidRPr="00842B0C">
        <w:rPr>
          <w:rFonts w:ascii="Verdana" w:hAnsi="Verdana" w:cs="Verdana"/>
          <w:sz w:val="22"/>
          <w:szCs w:val="20"/>
        </w:rPr>
        <w:t xml:space="preserve"> +39 339 6443542</w:t>
      </w:r>
    </w:p>
    <w:p w14:paraId="66FB3B46" w14:textId="77777777" w:rsidR="00BA387A" w:rsidRPr="00842B0C" w:rsidRDefault="00BA387A" w:rsidP="00842B0C">
      <w:pPr>
        <w:widowControl w:val="0"/>
        <w:autoSpaceDE w:val="0"/>
        <w:autoSpaceDN w:val="0"/>
        <w:adjustRightInd w:val="0"/>
        <w:rPr>
          <w:rFonts w:ascii="Verdana" w:hAnsi="Verdana" w:cs="Verdana"/>
          <w:sz w:val="22"/>
          <w:szCs w:val="20"/>
        </w:rPr>
      </w:pPr>
    </w:p>
    <w:p w14:paraId="4F1DE92F" w14:textId="77777777" w:rsidR="00602531" w:rsidRPr="00602531" w:rsidRDefault="00602531" w:rsidP="00842B0C">
      <w:pPr>
        <w:pStyle w:val="NormaleWeb1"/>
        <w:spacing w:before="2" w:after="2"/>
        <w:rPr>
          <w:rFonts w:ascii="Verdana" w:hAnsi="Verdana" w:cs="Verdana"/>
          <w:b/>
          <w:bCs/>
          <w:sz w:val="24"/>
          <w:szCs w:val="24"/>
        </w:rPr>
      </w:pPr>
      <w:r>
        <w:rPr>
          <w:rFonts w:ascii="Verdana" w:hAnsi="Verdana" w:cs="Verdana"/>
          <w:noProof/>
          <w:sz w:val="22"/>
        </w:rPr>
        <w:drawing>
          <wp:inline distT="0" distB="0" distL="0" distR="0" wp14:anchorId="2DA9C487" wp14:editId="64E5321A">
            <wp:extent cx="6324600" cy="1028700"/>
            <wp:effectExtent l="0" t="0" r="0" b="0"/>
            <wp:docPr id="2" name="Immagine 12" descr="Macintosh HD:Users:culturalia2:Desktop:logh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ulturalia2:Desktop:loghi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0" cy="1028700"/>
                    </a:xfrm>
                    <a:prstGeom prst="rect">
                      <a:avLst/>
                    </a:prstGeom>
                    <a:noFill/>
                    <a:ln>
                      <a:noFill/>
                    </a:ln>
                  </pic:spPr>
                </pic:pic>
              </a:graphicData>
            </a:graphic>
          </wp:inline>
        </w:drawing>
      </w:r>
      <w:r>
        <w:rPr>
          <w:rFonts w:ascii="Verdana" w:hAnsi="Verdana" w:cs="Verdana"/>
          <w:b/>
          <w:bCs/>
          <w:sz w:val="24"/>
          <w:szCs w:val="24"/>
        </w:rPr>
        <w:t xml:space="preserve"> </w:t>
      </w:r>
      <w:r>
        <w:rPr>
          <w:rFonts w:ascii="Verdana" w:hAnsi="Verdana" w:cs="Verdana"/>
          <w:noProof/>
          <w:sz w:val="22"/>
        </w:rPr>
        <w:drawing>
          <wp:inline distT="0" distB="0" distL="0" distR="0" wp14:anchorId="47BFFF17" wp14:editId="2BA9E18F">
            <wp:extent cx="6324600" cy="977900"/>
            <wp:effectExtent l="0" t="0" r="0" b="0"/>
            <wp:docPr id="3" name="Immagine 13" descr="Macintosh HD:Users:culturalia2:Desktop:logh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ulturalia2:Desktop:loghi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4600" cy="977900"/>
                    </a:xfrm>
                    <a:prstGeom prst="rect">
                      <a:avLst/>
                    </a:prstGeom>
                    <a:noFill/>
                    <a:ln>
                      <a:noFill/>
                    </a:ln>
                  </pic:spPr>
                </pic:pic>
              </a:graphicData>
            </a:graphic>
          </wp:inline>
        </w:drawing>
      </w:r>
    </w:p>
    <w:p w14:paraId="49879A79" w14:textId="77777777" w:rsidR="00602531" w:rsidRDefault="00602531" w:rsidP="00842B0C">
      <w:pPr>
        <w:pStyle w:val="NormaleWeb1"/>
        <w:spacing w:before="2" w:after="2"/>
        <w:rPr>
          <w:rFonts w:ascii="Verdana" w:hAnsi="Verdana" w:cs="Verdana"/>
          <w:sz w:val="24"/>
          <w:szCs w:val="24"/>
        </w:rPr>
      </w:pPr>
    </w:p>
    <w:p w14:paraId="723DEB19" w14:textId="77777777" w:rsidR="00602531" w:rsidRPr="00602531" w:rsidRDefault="00602531" w:rsidP="00842B0C">
      <w:pPr>
        <w:pStyle w:val="NormaleWeb1"/>
        <w:spacing w:before="2" w:after="2"/>
        <w:rPr>
          <w:rFonts w:ascii="Verdana" w:hAnsi="Verdana" w:cs="Verdana"/>
          <w:b/>
          <w:sz w:val="22"/>
          <w:szCs w:val="24"/>
        </w:rPr>
      </w:pPr>
      <w:r>
        <w:rPr>
          <w:rFonts w:ascii="Verdana" w:hAnsi="Verdana" w:cs="Verdana"/>
          <w:b/>
          <w:sz w:val="22"/>
          <w:szCs w:val="24"/>
        </w:rPr>
        <w:t>UFFICIO STAMPA</w:t>
      </w:r>
    </w:p>
    <w:p w14:paraId="4C710170" w14:textId="77777777" w:rsidR="00602531" w:rsidRDefault="00602531" w:rsidP="00842B0C">
      <w:pPr>
        <w:pStyle w:val="NormaleWeb1"/>
        <w:spacing w:before="2" w:after="2"/>
        <w:rPr>
          <w:rFonts w:ascii="Verdana" w:hAnsi="Verdana" w:cs="Verdana"/>
          <w:sz w:val="24"/>
          <w:szCs w:val="24"/>
        </w:rPr>
      </w:pPr>
    </w:p>
    <w:p w14:paraId="2650FA22" w14:textId="77777777" w:rsidR="00842B0C" w:rsidRDefault="00842B0C" w:rsidP="00842B0C">
      <w:pPr>
        <w:pStyle w:val="NormaleWeb1"/>
        <w:spacing w:before="2" w:after="2"/>
        <w:rPr>
          <w:rFonts w:ascii="Verdana" w:hAnsi="Verdana" w:cs="Verdana"/>
          <w:sz w:val="24"/>
          <w:szCs w:val="24"/>
        </w:rPr>
      </w:pPr>
      <w:r>
        <w:rPr>
          <w:noProof/>
        </w:rPr>
        <w:drawing>
          <wp:inline distT="0" distB="0" distL="0" distR="0" wp14:anchorId="2F3EFA60" wp14:editId="1E17FD09">
            <wp:extent cx="897759" cy="635000"/>
            <wp:effectExtent l="2540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l="-18" t="-27" r="-18" b="-27"/>
                    <a:stretch>
                      <a:fillRect/>
                    </a:stretch>
                  </pic:blipFill>
                  <pic:spPr bwMode="auto">
                    <a:xfrm>
                      <a:off x="0" y="0"/>
                      <a:ext cx="897759" cy="635000"/>
                    </a:xfrm>
                    <a:prstGeom prst="rect">
                      <a:avLst/>
                    </a:prstGeom>
                    <a:solidFill>
                      <a:srgbClr val="FFFFFF"/>
                    </a:solidFill>
                    <a:ln w="9525">
                      <a:noFill/>
                      <a:miter lim="800000"/>
                      <a:headEnd/>
                      <a:tailEnd/>
                    </a:ln>
                  </pic:spPr>
                </pic:pic>
              </a:graphicData>
            </a:graphic>
          </wp:inline>
        </w:drawing>
      </w:r>
    </w:p>
    <w:p w14:paraId="0B98B908" w14:textId="77777777" w:rsidR="00842B0C" w:rsidRDefault="00842B0C" w:rsidP="00842B0C">
      <w:pPr>
        <w:pStyle w:val="NormaleWeb1"/>
        <w:spacing w:before="2" w:after="2"/>
        <w:rPr>
          <w:rFonts w:ascii="Verdana" w:hAnsi="Verdana" w:cs="Verdana"/>
          <w:sz w:val="24"/>
          <w:szCs w:val="24"/>
        </w:rPr>
      </w:pPr>
    </w:p>
    <w:p w14:paraId="7CFF10BD" w14:textId="77777777" w:rsidR="00842B0C" w:rsidRDefault="00842B0C" w:rsidP="00842B0C">
      <w:pPr>
        <w:jc w:val="both"/>
      </w:pPr>
      <w:r>
        <w:rPr>
          <w:rFonts w:ascii="Verdana" w:hAnsi="Verdana" w:cs="Verdana"/>
          <w:b/>
          <w:sz w:val="22"/>
        </w:rPr>
        <w:t>Culturalia di Norma Waltmann</w:t>
      </w:r>
    </w:p>
    <w:p w14:paraId="603222A3" w14:textId="77777777" w:rsidR="00842B0C" w:rsidRDefault="00842B0C" w:rsidP="00842B0C">
      <w:pPr>
        <w:jc w:val="both"/>
      </w:pPr>
      <w:proofErr w:type="gramStart"/>
      <w:r>
        <w:rPr>
          <w:rFonts w:ascii="Verdana" w:hAnsi="Verdana" w:cs="Verdana"/>
          <w:sz w:val="22"/>
          <w:lang w:val="en-US"/>
        </w:rPr>
        <w:t>tel</w:t>
      </w:r>
      <w:proofErr w:type="gramEnd"/>
      <w:r>
        <w:rPr>
          <w:rFonts w:ascii="Verdana" w:hAnsi="Verdana" w:cs="Verdana"/>
          <w:sz w:val="22"/>
          <w:lang w:val="en-US"/>
        </w:rPr>
        <w:t xml:space="preserve"> : +39-051-6569105 </w:t>
      </w:r>
      <w:r w:rsidR="00765C20">
        <w:rPr>
          <w:rFonts w:ascii="Verdana" w:hAnsi="Verdana" w:cs="Verdana"/>
          <w:sz w:val="22"/>
          <w:lang w:val="en-US"/>
        </w:rPr>
        <w:t xml:space="preserve">| </w:t>
      </w:r>
      <w:r>
        <w:rPr>
          <w:rFonts w:ascii="Verdana" w:hAnsi="Verdana" w:cs="Verdana"/>
          <w:sz w:val="22"/>
          <w:lang w:val="en-US"/>
        </w:rPr>
        <w:t>mob: +39-392-2527126</w:t>
      </w:r>
    </w:p>
    <w:p w14:paraId="7E67AA57" w14:textId="77777777" w:rsidR="00765C20" w:rsidRDefault="00842B0C" w:rsidP="00842B0C">
      <w:pPr>
        <w:jc w:val="both"/>
        <w:rPr>
          <w:rFonts w:ascii="Verdana" w:hAnsi="Verdana" w:cs="Verdana"/>
          <w:sz w:val="22"/>
          <w:lang w:val="en-US"/>
        </w:rPr>
      </w:pPr>
      <w:proofErr w:type="gramStart"/>
      <w:r>
        <w:rPr>
          <w:rFonts w:ascii="Verdana" w:hAnsi="Verdana" w:cs="Verdana"/>
          <w:sz w:val="22"/>
          <w:lang w:val="en-US"/>
        </w:rPr>
        <w:t>email</w:t>
      </w:r>
      <w:proofErr w:type="gramEnd"/>
      <w:r>
        <w:rPr>
          <w:rFonts w:ascii="Verdana" w:hAnsi="Verdana" w:cs="Verdana"/>
          <w:sz w:val="22"/>
          <w:lang w:val="en-US"/>
        </w:rPr>
        <w:t xml:space="preserve">: </w:t>
      </w:r>
      <w:hyperlink r:id="rId9" w:history="1">
        <w:r w:rsidR="00765C20" w:rsidRPr="005C19E9">
          <w:rPr>
            <w:rStyle w:val="Collegamentoipertestuale"/>
            <w:rFonts w:ascii="Verdana" w:hAnsi="Verdana" w:cs="Verdana"/>
            <w:sz w:val="22"/>
            <w:lang w:val="en-US"/>
          </w:rPr>
          <w:t>info@culturaliart.com</w:t>
        </w:r>
      </w:hyperlink>
      <w:r>
        <w:rPr>
          <w:rFonts w:ascii="Verdana" w:hAnsi="Verdana" w:cs="Verdana"/>
          <w:sz w:val="22"/>
          <w:lang w:val="en-US"/>
        </w:rPr>
        <w:t xml:space="preserve"> </w:t>
      </w:r>
    </w:p>
    <w:p w14:paraId="69FED7B8" w14:textId="77777777" w:rsidR="00842B0C" w:rsidRDefault="00842B0C" w:rsidP="00842B0C">
      <w:pPr>
        <w:jc w:val="both"/>
      </w:pPr>
      <w:proofErr w:type="gramStart"/>
      <w:r>
        <w:rPr>
          <w:rFonts w:ascii="Verdana" w:hAnsi="Verdana" w:cs="Verdana"/>
          <w:sz w:val="22"/>
          <w:lang w:val="en-US"/>
        </w:rPr>
        <w:t>culturaliart.com</w:t>
      </w:r>
      <w:proofErr w:type="gramEnd"/>
    </w:p>
    <w:p w14:paraId="70A6A175" w14:textId="77777777" w:rsidR="00842B0C" w:rsidRDefault="00842B0C" w:rsidP="00842B0C">
      <w:pPr>
        <w:jc w:val="both"/>
      </w:pPr>
      <w:proofErr w:type="gramStart"/>
      <w:r>
        <w:rPr>
          <w:rFonts w:ascii="Verdana" w:hAnsi="Verdana" w:cs="Verdana"/>
          <w:sz w:val="22"/>
        </w:rPr>
        <w:t>facebook</w:t>
      </w:r>
      <w:proofErr w:type="gramEnd"/>
      <w:r>
        <w:rPr>
          <w:rFonts w:ascii="Verdana" w:hAnsi="Verdana" w:cs="Verdana"/>
          <w:sz w:val="22"/>
        </w:rPr>
        <w:t>: culturalia – Instagram: culturalia_comunicare_arte</w:t>
      </w:r>
    </w:p>
    <w:p w14:paraId="438CE9C2" w14:textId="77777777" w:rsidR="003F2A70" w:rsidRDefault="003F2A70" w:rsidP="003F2A70">
      <w:pPr>
        <w:widowControl w:val="0"/>
        <w:autoSpaceDE w:val="0"/>
        <w:autoSpaceDN w:val="0"/>
        <w:adjustRightInd w:val="0"/>
        <w:jc w:val="both"/>
        <w:rPr>
          <w:rFonts w:ascii="Verdana" w:hAnsi="Verdana" w:cs="Verdana"/>
        </w:rPr>
      </w:pPr>
    </w:p>
    <w:p w14:paraId="0FF092D1" w14:textId="77777777" w:rsidR="003F2A70" w:rsidRPr="00842B0C" w:rsidRDefault="00602531" w:rsidP="003F2A70">
      <w:pPr>
        <w:widowControl w:val="0"/>
        <w:autoSpaceDE w:val="0"/>
        <w:autoSpaceDN w:val="0"/>
        <w:adjustRightInd w:val="0"/>
        <w:rPr>
          <w:rFonts w:ascii="Verdana" w:hAnsi="Verdana" w:cs="Cambria"/>
          <w:b/>
          <w:sz w:val="22"/>
        </w:rPr>
      </w:pPr>
      <w:r>
        <w:rPr>
          <w:rFonts w:ascii="Verdana" w:hAnsi="Verdana" w:cs="Verdana"/>
          <w:b/>
          <w:iCs/>
          <w:sz w:val="22"/>
          <w:szCs w:val="16"/>
        </w:rPr>
        <w:t>PR E</w:t>
      </w:r>
      <w:r w:rsidRPr="00842B0C">
        <w:rPr>
          <w:rFonts w:ascii="Verdana" w:hAnsi="Verdana" w:cs="Verdana"/>
          <w:b/>
          <w:iCs/>
          <w:sz w:val="22"/>
          <w:szCs w:val="16"/>
        </w:rPr>
        <w:t xml:space="preserve"> COMUNICAZIONE</w:t>
      </w:r>
    </w:p>
    <w:p w14:paraId="1B3D1F84" w14:textId="77777777" w:rsidR="00842B0C" w:rsidRPr="00842B0C" w:rsidRDefault="003F2A70" w:rsidP="003F2A70">
      <w:pPr>
        <w:widowControl w:val="0"/>
        <w:autoSpaceDE w:val="0"/>
        <w:autoSpaceDN w:val="0"/>
        <w:adjustRightInd w:val="0"/>
        <w:rPr>
          <w:rFonts w:ascii="Verdana" w:hAnsi="Verdana" w:cs="Verdana"/>
          <w:sz w:val="22"/>
          <w:szCs w:val="20"/>
        </w:rPr>
      </w:pPr>
      <w:r w:rsidRPr="00842B0C">
        <w:rPr>
          <w:rFonts w:ascii="Verdana" w:hAnsi="Verdana" w:cs="Verdana"/>
          <w:sz w:val="22"/>
          <w:szCs w:val="20"/>
        </w:rPr>
        <w:t>GIULIAMARIA DOTTO</w:t>
      </w:r>
    </w:p>
    <w:p w14:paraId="12EEB84A" w14:textId="77777777" w:rsidR="00842B0C" w:rsidRPr="00842B0C" w:rsidRDefault="00842B0C" w:rsidP="00842B0C">
      <w:pPr>
        <w:widowControl w:val="0"/>
        <w:autoSpaceDE w:val="0"/>
        <w:autoSpaceDN w:val="0"/>
        <w:adjustRightInd w:val="0"/>
        <w:jc w:val="both"/>
        <w:rPr>
          <w:rFonts w:ascii="Verdana" w:hAnsi="Verdana" w:cs="Verdana"/>
          <w:sz w:val="22"/>
        </w:rPr>
      </w:pPr>
      <w:r w:rsidRPr="00842B0C">
        <w:rPr>
          <w:rFonts w:ascii="Verdana" w:hAnsi="Verdana" w:cs="Avenir Book"/>
          <w:sz w:val="22"/>
        </w:rPr>
        <w:t xml:space="preserve">Giuliamaria Dotto - </w:t>
      </w:r>
      <w:hyperlink r:id="rId10" w:history="1">
        <w:r w:rsidRPr="00842B0C">
          <w:rPr>
            <w:rFonts w:ascii="Verdana" w:hAnsi="Verdana" w:cs="Avenir Book"/>
            <w:color w:val="386EFF"/>
            <w:sz w:val="22"/>
            <w:u w:val="single" w:color="386EFF"/>
          </w:rPr>
          <w:t>info@giuliamariadotto.it</w:t>
        </w:r>
      </w:hyperlink>
      <w:r w:rsidRPr="00842B0C">
        <w:rPr>
          <w:rFonts w:ascii="Verdana" w:hAnsi="Verdana" w:cs="Avenir Book"/>
          <w:sz w:val="22"/>
        </w:rPr>
        <w:t> | 347 9250482 </w:t>
      </w:r>
    </w:p>
    <w:p w14:paraId="6B209E3C" w14:textId="77777777" w:rsidR="00842B0C" w:rsidRPr="00842B0C" w:rsidRDefault="00842B0C" w:rsidP="00842B0C">
      <w:pPr>
        <w:widowControl w:val="0"/>
        <w:autoSpaceDE w:val="0"/>
        <w:autoSpaceDN w:val="0"/>
        <w:adjustRightInd w:val="0"/>
        <w:jc w:val="both"/>
        <w:rPr>
          <w:rFonts w:ascii="Verdana" w:hAnsi="Verdana" w:cs="Avenir Book"/>
          <w:sz w:val="22"/>
        </w:rPr>
      </w:pPr>
      <w:r w:rsidRPr="00842B0C">
        <w:rPr>
          <w:rFonts w:ascii="Verdana" w:hAnsi="Verdana" w:cs="Avenir Book"/>
          <w:sz w:val="22"/>
        </w:rPr>
        <w:t xml:space="preserve">Chiara Zarpellon - </w:t>
      </w:r>
      <w:hyperlink r:id="rId11" w:history="1">
        <w:r w:rsidRPr="00842B0C">
          <w:rPr>
            <w:rFonts w:ascii="Verdana" w:hAnsi="Verdana" w:cs="Avenir Book"/>
            <w:color w:val="386EFF"/>
            <w:sz w:val="22"/>
            <w:u w:val="single" w:color="386EFF"/>
          </w:rPr>
          <w:t>mail@giuliamariadotto.it</w:t>
        </w:r>
      </w:hyperlink>
      <w:r w:rsidRPr="00842B0C">
        <w:rPr>
          <w:rFonts w:ascii="Verdana" w:hAnsi="Verdana" w:cs="Avenir Book"/>
          <w:sz w:val="22"/>
        </w:rPr>
        <w:t xml:space="preserve"> | 333 3608020 </w:t>
      </w:r>
    </w:p>
    <w:p w14:paraId="5D635C35" w14:textId="77777777" w:rsidR="003F2A70" w:rsidRDefault="003F2A70" w:rsidP="003F2A70">
      <w:pPr>
        <w:widowControl w:val="0"/>
        <w:autoSpaceDE w:val="0"/>
        <w:autoSpaceDN w:val="0"/>
        <w:adjustRightInd w:val="0"/>
        <w:rPr>
          <w:rFonts w:ascii="Verdana" w:hAnsi="Verdana" w:cs="Verdana"/>
          <w:sz w:val="20"/>
          <w:szCs w:val="20"/>
        </w:rPr>
      </w:pPr>
    </w:p>
    <w:p w14:paraId="47D53332" w14:textId="77777777" w:rsidR="007C7927" w:rsidRDefault="007C7927"/>
    <w:sectPr w:rsidR="007C7927" w:rsidSect="00602531">
      <w:pgSz w:w="12240" w:h="15840"/>
      <w:pgMar w:top="1276"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283"/>
  <w:characterSpacingControl w:val="doNotCompress"/>
  <w:savePreviewPicture/>
  <w:compat>
    <w:useFELayout/>
    <w:compatSetting w:name="compatibilityMode" w:uri="http://schemas.microsoft.com/office/word" w:val="12"/>
  </w:compat>
  <w:rsids>
    <w:rsidRoot w:val="003F2A70"/>
    <w:rsid w:val="000E587B"/>
    <w:rsid w:val="002A7161"/>
    <w:rsid w:val="003807CA"/>
    <w:rsid w:val="003F2A70"/>
    <w:rsid w:val="004403AA"/>
    <w:rsid w:val="005F64CF"/>
    <w:rsid w:val="00602531"/>
    <w:rsid w:val="00765C20"/>
    <w:rsid w:val="007C7927"/>
    <w:rsid w:val="00842B0C"/>
    <w:rsid w:val="008C2A12"/>
    <w:rsid w:val="00915103"/>
    <w:rsid w:val="00A36F64"/>
    <w:rsid w:val="00BA387A"/>
    <w:rsid w:val="00CF7794"/>
    <w:rsid w:val="00D830AF"/>
    <w:rsid w:val="00EA555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349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555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64C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64CF"/>
    <w:rPr>
      <w:rFonts w:ascii="Lucida Grande" w:hAnsi="Lucida Grande" w:cs="Lucida Grande"/>
      <w:sz w:val="18"/>
      <w:szCs w:val="18"/>
    </w:rPr>
  </w:style>
  <w:style w:type="paragraph" w:customStyle="1" w:styleId="NormaleWeb1">
    <w:name w:val="Normale (Web)1"/>
    <w:basedOn w:val="Normale"/>
    <w:rsid w:val="00842B0C"/>
    <w:pPr>
      <w:suppressAutoHyphens/>
    </w:pPr>
    <w:rPr>
      <w:rFonts w:ascii="Times New Roman" w:eastAsia="Times New Roman" w:hAnsi="Times New Roman" w:cs="Times New Roman"/>
      <w:kern w:val="1"/>
      <w:sz w:val="20"/>
      <w:szCs w:val="20"/>
    </w:rPr>
  </w:style>
  <w:style w:type="character" w:styleId="Collegamentoipertestuale">
    <w:name w:val="Hyperlink"/>
    <w:basedOn w:val="Caratterepredefinitoparagrafo"/>
    <w:uiPriority w:val="99"/>
    <w:semiHidden/>
    <w:unhideWhenUsed/>
    <w:rsid w:val="00765C2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F64C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F64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il@giuliamariadotto.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mailto:info@culturaliart.com" TargetMode="External"/><Relationship Id="rId10" Type="http://schemas.openxmlformats.org/officeDocument/2006/relationships/hyperlink" Target="mailto:info@giuliamariadot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1552</Words>
  <Characters>8852</Characters>
  <Application>Microsoft Macintosh Word</Application>
  <DocSecurity>0</DocSecurity>
  <Lines>73</Lines>
  <Paragraphs>20</Paragraphs>
  <ScaleCrop>false</ScaleCrop>
  <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e</cp:lastModifiedBy>
  <cp:revision>11</cp:revision>
  <dcterms:created xsi:type="dcterms:W3CDTF">2018-09-12T08:26:00Z</dcterms:created>
  <dcterms:modified xsi:type="dcterms:W3CDTF">2018-09-17T14:16:00Z</dcterms:modified>
</cp:coreProperties>
</file>