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9C9D" w14:textId="34960C07" w:rsidR="008B0A8B" w:rsidRPr="008B0A8B" w:rsidRDefault="008B0A8B" w:rsidP="008B0A8B">
      <w:pPr>
        <w:shd w:val="clear" w:color="auto" w:fill="FFFFFF"/>
        <w:jc w:val="center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32"/>
          <w:szCs w:val="32"/>
        </w:rPr>
        <w:t>SEP - SOCIAL ENT</w:t>
      </w:r>
      <w:r w:rsidR="009C544C">
        <w:rPr>
          <w:rFonts w:eastAsia="Times New Roman"/>
          <w:b/>
          <w:bCs/>
          <w:color w:val="222222"/>
          <w:sz w:val="32"/>
          <w:szCs w:val="32"/>
        </w:rPr>
        <w:t>E</w:t>
      </w:r>
      <w:r w:rsidRPr="008B0A8B">
        <w:rPr>
          <w:rFonts w:eastAsia="Times New Roman"/>
          <w:b/>
          <w:bCs/>
          <w:color w:val="222222"/>
          <w:sz w:val="32"/>
          <w:szCs w:val="32"/>
        </w:rPr>
        <w:t>RPRISE PROJECT - PRESENTA LE OPERE DI MOSA ONE:</w:t>
      </w:r>
    </w:p>
    <w:p w14:paraId="3941F1D3" w14:textId="77777777" w:rsidR="008B0A8B" w:rsidRPr="008B0A8B" w:rsidRDefault="008B0A8B" w:rsidP="008B0A8B">
      <w:pPr>
        <w:shd w:val="clear" w:color="auto" w:fill="FFFFFF"/>
        <w:jc w:val="center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32"/>
          <w:szCs w:val="32"/>
        </w:rPr>
        <w:t>TELE CHE UNISCONO ORIENTE E OCCIDENTE TRA INTRECCI DI COLORE E RICAMI FATTI A MANO.</w:t>
      </w:r>
    </w:p>
    <w:p w14:paraId="31E70DBC" w14:textId="77777777" w:rsidR="008B0A8B" w:rsidRPr="008B0A8B" w:rsidRDefault="008B0A8B" w:rsidP="008B0A8B">
      <w:pPr>
        <w:shd w:val="clear" w:color="auto" w:fill="FFFFFF"/>
        <w:jc w:val="center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</w:rPr>
        <w:t> </w:t>
      </w:r>
    </w:p>
    <w:p w14:paraId="0806B639" w14:textId="1317D7E2" w:rsidR="008B0A8B" w:rsidRPr="008B0A8B" w:rsidRDefault="008B0A8B" w:rsidP="008B0A8B">
      <w:pPr>
        <w:shd w:val="clear" w:color="auto" w:fill="FFFFFF"/>
        <w:jc w:val="center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28"/>
          <w:szCs w:val="28"/>
        </w:rPr>
        <w:t>L’inaugurazione con talk all’artista è fissata per giovedì 28 settembre in via dell’</w:t>
      </w:r>
      <w:r w:rsidR="004203E5">
        <w:rPr>
          <w:rFonts w:eastAsia="Times New Roman"/>
          <w:b/>
          <w:bCs/>
          <w:color w:val="222222"/>
          <w:sz w:val="28"/>
          <w:szCs w:val="28"/>
        </w:rPr>
        <w:t>U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nione 7 Milano.</w:t>
      </w:r>
    </w:p>
    <w:p w14:paraId="048962C8" w14:textId="77777777" w:rsidR="008B0A8B" w:rsidRPr="004203E5" w:rsidRDefault="008B0A8B" w:rsidP="008B0A8B">
      <w:pPr>
        <w:shd w:val="clear" w:color="auto" w:fill="FFFFFF"/>
        <w:jc w:val="both"/>
        <w:rPr>
          <w:rFonts w:eastAsia="Times New Roman"/>
          <w:i/>
          <w:iCs/>
          <w:color w:val="222222"/>
        </w:rPr>
      </w:pPr>
      <w:r w:rsidRPr="008B0A8B">
        <w:rPr>
          <w:rFonts w:eastAsia="Times New Roman"/>
          <w:color w:val="222222"/>
          <w:sz w:val="28"/>
          <w:szCs w:val="28"/>
        </w:rPr>
        <w:t> </w:t>
      </w:r>
    </w:p>
    <w:p w14:paraId="259F3D5E" w14:textId="0E70A881" w:rsidR="008B0A8B" w:rsidRPr="008B0A8B" w:rsidRDefault="004203E5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4203E5">
        <w:rPr>
          <w:rFonts w:eastAsia="Times New Roman"/>
          <w:i/>
          <w:iCs/>
          <w:color w:val="222222"/>
          <w:sz w:val="28"/>
          <w:szCs w:val="28"/>
        </w:rPr>
        <w:t xml:space="preserve">Milano, settembre 2023 - 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SEP </w:t>
      </w:r>
      <w:r w:rsidR="008B0A8B" w:rsidRPr="008B0A8B">
        <w:rPr>
          <w:rFonts w:eastAsia="Times New Roman"/>
          <w:color w:val="222222"/>
          <w:sz w:val="28"/>
          <w:szCs w:val="28"/>
        </w:rPr>
        <w:t>ovvero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Social Enterprise Project</w:t>
      </w:r>
      <w:r w:rsidR="008B0A8B" w:rsidRPr="008B0A8B">
        <w:rPr>
          <w:rFonts w:eastAsia="Times New Roman"/>
          <w:color w:val="222222"/>
          <w:sz w:val="28"/>
          <w:szCs w:val="28"/>
        </w:rPr>
        <w:t>, impresa sociale con certificazione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B-Corporation</w:t>
      </w:r>
      <w:r w:rsidR="008B0A8B" w:rsidRPr="008B0A8B">
        <w:rPr>
          <w:rFonts w:eastAsia="Times New Roman"/>
          <w:color w:val="222222"/>
          <w:sz w:val="28"/>
          <w:szCs w:val="28"/>
        </w:rPr>
        <w:t>, è un’azienda di articoli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moda e lifestyle</w:t>
      </w:r>
      <w:r w:rsidR="008B0A8B" w:rsidRPr="008B0A8B">
        <w:rPr>
          <w:rFonts w:eastAsia="Times New Roman"/>
          <w:color w:val="222222"/>
          <w:sz w:val="28"/>
          <w:szCs w:val="28"/>
        </w:rPr>
        <w:t> che prendono forma grazie alla maestria artigianale di circa cinquecento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 xml:space="preserve">ricamatrici rifugiate nel campo di </w:t>
      </w:r>
      <w:proofErr w:type="spellStart"/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Jerash</w:t>
      </w:r>
      <w:proofErr w:type="spellEnd"/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 xml:space="preserve"> in Giordania</w:t>
      </w:r>
      <w:r w:rsidR="008B0A8B" w:rsidRPr="008B0A8B">
        <w:rPr>
          <w:rFonts w:eastAsia="Times New Roman"/>
          <w:color w:val="222222"/>
          <w:sz w:val="28"/>
          <w:szCs w:val="28"/>
        </w:rPr>
        <w:t>. SEP nasce infatti con lo scopo di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aiutarle </w:t>
      </w:r>
      <w:r w:rsidR="008B0A8B" w:rsidRPr="008B0A8B">
        <w:rPr>
          <w:rFonts w:eastAsia="Times New Roman"/>
          <w:color w:val="222222"/>
          <w:sz w:val="28"/>
          <w:szCs w:val="28"/>
        </w:rPr>
        <w:t>in modo fattivo, 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attraverso formazione e occupazione, </w:t>
      </w:r>
      <w:r w:rsidR="008B0A8B">
        <w:rPr>
          <w:rFonts w:eastAsia="Times New Roman"/>
          <w:b/>
          <w:bCs/>
          <w:color w:val="222222"/>
          <w:sz w:val="28"/>
          <w:szCs w:val="28"/>
        </w:rPr>
        <w:t>per r</w:t>
      </w:r>
      <w:r w:rsidR="008B0A8B" w:rsidRPr="008B0A8B">
        <w:rPr>
          <w:rFonts w:eastAsia="Times New Roman"/>
          <w:b/>
          <w:bCs/>
          <w:color w:val="222222"/>
          <w:sz w:val="28"/>
          <w:szCs w:val="28"/>
        </w:rPr>
        <w:t>enderle economicamente indipendenti grazie al loro talento.</w:t>
      </w:r>
    </w:p>
    <w:p w14:paraId="69020727" w14:textId="7777777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28"/>
          <w:szCs w:val="28"/>
        </w:rPr>
        <w:t> </w:t>
      </w:r>
    </w:p>
    <w:p w14:paraId="0DD9525D" w14:textId="5A564292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color w:val="222222"/>
          <w:sz w:val="28"/>
          <w:szCs w:val="28"/>
        </w:rPr>
        <w:t>L’arte delle ricamatrici SEP trova spazio tra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 xml:space="preserve">pregiati tessuti </w:t>
      </w:r>
      <w:r w:rsidR="00BF709A">
        <w:rPr>
          <w:rFonts w:eastAsia="Times New Roman"/>
          <w:b/>
          <w:bCs/>
          <w:color w:val="222222"/>
          <w:sz w:val="28"/>
          <w:szCs w:val="28"/>
        </w:rPr>
        <w:t xml:space="preserve">prevalentemente 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italiani</w:t>
      </w:r>
      <w:r w:rsidRPr="008B0A8B">
        <w:rPr>
          <w:rFonts w:eastAsia="Times New Roman"/>
          <w:color w:val="222222"/>
          <w:sz w:val="28"/>
          <w:szCs w:val="28"/>
        </w:rPr>
        <w:t>, in lino, cashmere o cotone, tra capi moda e raffinate proposte tessili per la casa; in ogni pezzo si scopre una storia unica e quella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volontà di</w:t>
      </w:r>
      <w:r w:rsidRPr="008B0A8B">
        <w:rPr>
          <w:rFonts w:eastAsia="Times New Roman"/>
          <w:color w:val="222222"/>
          <w:sz w:val="28"/>
          <w:szCs w:val="28"/>
        </w:rPr>
        <w:t>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unire simbolicamente occidente e oriente</w:t>
      </w:r>
      <w:r w:rsidRPr="008B0A8B">
        <w:rPr>
          <w:rFonts w:eastAsia="Times New Roman"/>
          <w:color w:val="222222"/>
          <w:sz w:val="28"/>
          <w:szCs w:val="28"/>
        </w:rPr>
        <w:t>,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la stessa che oggi ha portato SEP a dare spazio e visibilità a </w:t>
      </w:r>
      <w:bookmarkStart w:id="0" w:name="m_1071929917566679669_m_-377557836326543"/>
      <w:r w:rsidRPr="008B0A8B">
        <w:rPr>
          <w:rFonts w:eastAsia="Times New Roman"/>
          <w:b/>
          <w:bCs/>
          <w:color w:val="222222"/>
          <w:sz w:val="28"/>
          <w:szCs w:val="28"/>
        </w:rPr>
        <w:t>Mosa One</w:t>
      </w:r>
      <w:bookmarkEnd w:id="0"/>
      <w:r w:rsidRPr="008B0A8B">
        <w:rPr>
          <w:rFonts w:eastAsia="Times New Roman"/>
          <w:b/>
          <w:bCs/>
          <w:color w:val="222222"/>
          <w:sz w:val="28"/>
          <w:szCs w:val="28"/>
        </w:rPr>
        <w:t>, artista multidisciplinare italo-egiziano.</w:t>
      </w:r>
      <w:r w:rsidRPr="008B0A8B">
        <w:rPr>
          <w:rFonts w:eastAsia="Times New Roman"/>
          <w:color w:val="222222"/>
          <w:sz w:val="28"/>
          <w:szCs w:val="28"/>
        </w:rPr>
        <w:t> In un continuo contrasto interiore e alla ricerca di un’identità culturale, Mosa One ha deciso unire con i suoi lavori - dove mixa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c</w:t>
      </w:r>
      <w:r w:rsidRPr="008B0A8B">
        <w:rPr>
          <w:rFonts w:eastAsia="Times New Roman"/>
          <w:b/>
          <w:bCs/>
          <w:color w:val="000000"/>
          <w:sz w:val="28"/>
          <w:szCs w:val="28"/>
        </w:rPr>
        <w:t>alligrafia araba, segni orientali, colori accessi e figure Pop</w:t>
      </w:r>
      <w:r w:rsidRPr="008B0A8B">
        <w:rPr>
          <w:rFonts w:eastAsia="Times New Roman"/>
          <w:color w:val="000000"/>
          <w:sz w:val="28"/>
          <w:szCs w:val="28"/>
        </w:rPr>
        <w:t> - le due realtà che gli appartengono.</w:t>
      </w:r>
    </w:p>
    <w:p w14:paraId="6539828A" w14:textId="7777777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color w:val="000000"/>
          <w:sz w:val="28"/>
          <w:szCs w:val="28"/>
        </w:rPr>
        <w:t> </w:t>
      </w:r>
    </w:p>
    <w:p w14:paraId="6A51D048" w14:textId="7777777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color w:val="000000"/>
          <w:sz w:val="28"/>
          <w:szCs w:val="28"/>
        </w:rPr>
        <w:t>Oggi, grazie all’incontro tra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l'artista e SEP</w:t>
      </w:r>
      <w:r w:rsidRPr="008B0A8B">
        <w:rPr>
          <w:rFonts w:eastAsia="Times New Roman"/>
          <w:color w:val="000000"/>
          <w:sz w:val="28"/>
          <w:szCs w:val="28"/>
        </w:rPr>
        <w:t>, questa fusione si rafforza, in una </w:t>
      </w:r>
      <w:r w:rsidRPr="008B0A8B">
        <w:rPr>
          <w:rFonts w:eastAsia="Times New Roman"/>
          <w:b/>
          <w:bCs/>
          <w:color w:val="000000"/>
          <w:sz w:val="28"/>
          <w:szCs w:val="28"/>
        </w:rPr>
        <w:t>condivisione di visione e intenti che ha portato alla luce sette nuove tele. </w:t>
      </w:r>
      <w:r w:rsidRPr="008B0A8B">
        <w:rPr>
          <w:rFonts w:eastAsia="Times New Roman"/>
          <w:color w:val="222222"/>
          <w:sz w:val="28"/>
          <w:szCs w:val="28"/>
        </w:rPr>
        <w:t>Qui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l’arte di Mosa One si unisce con quella delle ricamatrici SEP per restituire allo spettatore la testimonianza visiva di come oriente e occidente possono incontrarsi e soprattutto integrarsi.</w:t>
      </w:r>
    </w:p>
    <w:p w14:paraId="5FB0466D" w14:textId="7777777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28"/>
          <w:szCs w:val="28"/>
        </w:rPr>
        <w:t> </w:t>
      </w:r>
    </w:p>
    <w:p w14:paraId="088AAF80" w14:textId="1B6F728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b/>
          <w:bCs/>
          <w:color w:val="222222"/>
          <w:sz w:val="28"/>
          <w:szCs w:val="28"/>
        </w:rPr>
        <w:t>L’inaugurazione della nuova esposizione di Mosa One supportata dal brand SEP è fissata per giovedì 28 settembre presso la boutique di via dell’Unione 7 a Milano.</w:t>
      </w:r>
      <w:r w:rsidRPr="008B0A8B">
        <w:rPr>
          <w:rFonts w:eastAsia="Times New Roman"/>
          <w:color w:val="222222"/>
          <w:sz w:val="28"/>
          <w:szCs w:val="28"/>
        </w:rPr>
        <w:t> 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A presentare l’artista</w:t>
      </w:r>
      <w:r w:rsidRPr="008B0A8B">
        <w:rPr>
          <w:rFonts w:eastAsia="Times New Roman"/>
          <w:color w:val="222222"/>
          <w:sz w:val="28"/>
          <w:szCs w:val="28"/>
        </w:rPr>
        <w:t>, per un confronto che vuole indagarne anima e progetti in un dibattito aperto con il pubblico,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Roberta Ventura, fondatrice di SEP</w:t>
      </w:r>
      <w:r w:rsidRPr="008B0A8B">
        <w:rPr>
          <w:rFonts w:eastAsia="Times New Roman"/>
          <w:color w:val="222222"/>
          <w:sz w:val="28"/>
          <w:szCs w:val="28"/>
        </w:rPr>
        <w:t> e profonda conoscitrice del mondo orientale.</w:t>
      </w:r>
      <w:r w:rsidR="004203E5">
        <w:rPr>
          <w:rFonts w:eastAsia="Times New Roman"/>
          <w:color w:val="222222"/>
          <w:sz w:val="28"/>
          <w:szCs w:val="28"/>
        </w:rPr>
        <w:t xml:space="preserve"> Inizio talk ore 18.00.</w:t>
      </w:r>
    </w:p>
    <w:p w14:paraId="4B7B6431" w14:textId="77777777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color w:val="222222"/>
          <w:sz w:val="28"/>
          <w:szCs w:val="28"/>
        </w:rPr>
        <w:t> </w:t>
      </w:r>
    </w:p>
    <w:p w14:paraId="57BF8976" w14:textId="3F7ED3BA" w:rsidR="008B0A8B" w:rsidRPr="008B0A8B" w:rsidRDefault="008B0A8B" w:rsidP="008B0A8B">
      <w:pPr>
        <w:shd w:val="clear" w:color="auto" w:fill="FFFFFF"/>
        <w:jc w:val="both"/>
        <w:rPr>
          <w:rFonts w:eastAsia="Times New Roman"/>
          <w:color w:val="222222"/>
        </w:rPr>
      </w:pPr>
      <w:r w:rsidRPr="008B0A8B">
        <w:rPr>
          <w:rFonts w:eastAsia="Times New Roman"/>
          <w:color w:val="222222"/>
          <w:sz w:val="28"/>
          <w:szCs w:val="28"/>
        </w:rPr>
        <w:t>L’esposizione delle tele di Mosa One rimarrà 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poi a disposizione del pubblico fino al </w:t>
      </w:r>
      <w:r w:rsidR="00BF709A" w:rsidRPr="004203E5">
        <w:rPr>
          <w:rFonts w:eastAsia="Times New Roman"/>
          <w:b/>
          <w:bCs/>
          <w:color w:val="222222"/>
          <w:sz w:val="28"/>
          <w:szCs w:val="28"/>
        </w:rPr>
        <w:t>12</w:t>
      </w:r>
      <w:r w:rsidRPr="008B0A8B">
        <w:rPr>
          <w:rFonts w:eastAsia="Times New Roman"/>
          <w:b/>
          <w:bCs/>
          <w:color w:val="222222"/>
          <w:sz w:val="28"/>
          <w:szCs w:val="28"/>
        </w:rPr>
        <w:t> ottobre nello store SEP.</w:t>
      </w:r>
    </w:p>
    <w:p w14:paraId="582339C5" w14:textId="77777777" w:rsidR="0081775D" w:rsidRPr="009C544C" w:rsidRDefault="00817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it-CH"/>
        </w:rPr>
      </w:pPr>
    </w:p>
    <w:p w14:paraId="2A2E0403" w14:textId="5DE1F76D" w:rsidR="00946A71" w:rsidRPr="00E074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en-US"/>
        </w:rPr>
      </w:pPr>
      <w:r w:rsidRPr="00E074F4">
        <w:rPr>
          <w:b/>
          <w:lang w:val="en-US"/>
        </w:rPr>
        <w:t>ABOUT</w:t>
      </w:r>
    </w:p>
    <w:p w14:paraId="6810298B" w14:textId="3FE811C8" w:rsidR="00AA0A0D" w:rsidRDefault="00AA0A0D" w:rsidP="00AA0A0D">
      <w:pPr>
        <w:widowControl w:val="0"/>
        <w:ind w:left="-851" w:firstLine="851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SEP (</w:t>
      </w:r>
      <w:hyperlink r:id="rId8" w:history="1">
        <w:r>
          <w:rPr>
            <w:rStyle w:val="Collegamentoipertestuale"/>
            <w:b/>
            <w:color w:val="000000"/>
            <w:lang w:val="en-US"/>
          </w:rPr>
          <w:t>www.</w:t>
        </w:r>
        <w:r>
          <w:rPr>
            <w:rStyle w:val="Collegamentoipertestuale"/>
            <w:b/>
            <w:lang w:val="en-US"/>
          </w:rPr>
          <w:t xml:space="preserve"> </w:t>
        </w:r>
        <w:r w:rsidRPr="009C544C">
          <w:rPr>
            <w:rStyle w:val="Collegamentoipertestuale"/>
            <w:b/>
            <w:lang w:val="en-US"/>
          </w:rPr>
          <w:t>septhebrand.it</w:t>
        </w:r>
        <w:r>
          <w:rPr>
            <w:rStyle w:val="Collegamentoipertestuale"/>
            <w:b/>
            <w:color w:val="000000"/>
            <w:lang w:val="en-US"/>
          </w:rPr>
          <w:t xml:space="preserve"> </w:t>
        </w:r>
      </w:hyperlink>
      <w:r>
        <w:rPr>
          <w:b/>
          <w:color w:val="000000"/>
          <w:lang w:val="en-US"/>
        </w:rPr>
        <w:t>/ @septhebrand)</w:t>
      </w:r>
    </w:p>
    <w:p w14:paraId="7790E81A" w14:textId="77777777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SEP è un'impresa sociale B Corporation che mira a portare migliaia di rifugiate al di sopra della soglia di povertà attraverso la formazione e l'occupazione. Fondata nel 2013 dall'italiana Roberta Ventura, un ex investment banker </w:t>
      </w:r>
      <w:r>
        <w:rPr>
          <w:color w:val="000000"/>
          <w:sz w:val="20"/>
          <w:szCs w:val="20"/>
        </w:rPr>
        <w:lastRenderedPageBreak/>
        <w:t xml:space="preserve">diventata imprenditrice sociale, e che ora gestisce con suo marito Stefano D’Ambrosio, SEP ha sedi a Ginevra, Amman e al campo profughi di </w:t>
      </w:r>
      <w:proofErr w:type="spellStart"/>
      <w:r>
        <w:rPr>
          <w:color w:val="000000"/>
          <w:sz w:val="20"/>
          <w:szCs w:val="20"/>
        </w:rPr>
        <w:t>Jerash</w:t>
      </w:r>
      <w:proofErr w:type="spellEnd"/>
      <w:r>
        <w:rPr>
          <w:color w:val="000000"/>
          <w:sz w:val="20"/>
          <w:szCs w:val="20"/>
        </w:rPr>
        <w:t xml:space="preserve">. SEP è un marchio di lifestyle di lusso: una fusione dello stile italiano con il miglior artigianato mediorientale. Oggi oltre 500 artiste lavorano con SEP nel campo di </w:t>
      </w:r>
      <w:proofErr w:type="spellStart"/>
      <w:r>
        <w:rPr>
          <w:color w:val="000000"/>
          <w:sz w:val="20"/>
          <w:szCs w:val="20"/>
        </w:rPr>
        <w:t>Jerash</w:t>
      </w:r>
      <w:proofErr w:type="spellEnd"/>
      <w:r>
        <w:rPr>
          <w:color w:val="000000"/>
          <w:sz w:val="20"/>
          <w:szCs w:val="20"/>
        </w:rPr>
        <w:t xml:space="preserve">, in Giordania.  Creano accessori per la casa ricamati a mano senza tempo: un cuscino impiega fino a 4 settimane per essere ricamato, un plaid in cashmere richiede più di 5 settimane. Ci vuole tempo per creare un'opera d'arte perfetta, ma quando è pronta dura tutta la vita. </w:t>
      </w:r>
    </w:p>
    <w:p w14:paraId="0D251AEB" w14:textId="77777777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>
        <w:rPr>
          <w:i/>
          <w:color w:val="000000"/>
          <w:sz w:val="20"/>
          <w:szCs w:val="20"/>
        </w:rPr>
        <w:t xml:space="preserve">Come B </w:t>
      </w:r>
      <w:proofErr w:type="spellStart"/>
      <w:r>
        <w:rPr>
          <w:i/>
          <w:color w:val="000000"/>
          <w:sz w:val="20"/>
          <w:szCs w:val="20"/>
        </w:rPr>
        <w:t>Corp</w:t>
      </w:r>
      <w:proofErr w:type="spellEnd"/>
      <w:r>
        <w:rPr>
          <w:i/>
          <w:color w:val="000000"/>
          <w:sz w:val="20"/>
          <w:szCs w:val="20"/>
        </w:rPr>
        <w:t xml:space="preserve"> certificata, facciamo affari in modo diverso: la società e l'ambiente sono parti interessate in SEP e il modo in cui li trattiamo è importante tanto quanto i profitti. Viviamo in un mondo saturo di moda di fascia alta. L'ispirazione alla base di SEP è stata quella di trasformare questa categoria introducendo un marchio che vende storie uniche: le storie delle rifugiate, che sono le artiste che creano gli accessori, arricchiscono i prodotti che vendiamo e danno loro un significato. Le artiste SEP sono uniche, le loro abilità risalgono a generazioni precedenti e sono supereroine del mondo reale.</w:t>
      </w:r>
    </w:p>
    <w:p w14:paraId="63866B62" w14:textId="77777777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Lavoriamo per garantire che le artiste SEP siano orgogliose di far parte della comunità SEP. Sono rispettate come individui e ognuna di loro può esprimere la propria personalità nel processo creativo”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Roberta Ventura</w:t>
      </w:r>
    </w:p>
    <w:p w14:paraId="36D2696A" w14:textId="77777777" w:rsidR="00946A71" w:rsidRDefault="00946A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22E70B" w14:textId="77777777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hyperlink r:id="rId9">
        <w:r>
          <w:rPr>
            <w:b/>
            <w:color w:val="1155CC"/>
            <w:u w:val="single"/>
          </w:rPr>
          <w:t>https://www.linkedin.com/company/sep-jordan</w:t>
        </w:r>
      </w:hyperlink>
    </w:p>
    <w:p w14:paraId="73065B2C" w14:textId="36A5D3CB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hyperlink r:id="rId10">
        <w:r>
          <w:rPr>
            <w:b/>
            <w:color w:val="1155CC"/>
            <w:u w:val="single"/>
          </w:rPr>
          <w:t>https://www.instagram.com/sep</w:t>
        </w:r>
        <w:r w:rsidR="007F24ED">
          <w:rPr>
            <w:b/>
            <w:color w:val="1155CC"/>
            <w:u w:val="single"/>
          </w:rPr>
          <w:t>thebrand</w:t>
        </w:r>
        <w:r>
          <w:rPr>
            <w:b/>
            <w:color w:val="1155CC"/>
            <w:u w:val="single"/>
          </w:rPr>
          <w:t>/</w:t>
        </w:r>
      </w:hyperlink>
    </w:p>
    <w:p w14:paraId="55E4A071" w14:textId="77777777" w:rsidR="00946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hyperlink r:id="rId11">
        <w:r>
          <w:rPr>
            <w:b/>
            <w:color w:val="1155CC"/>
            <w:u w:val="single"/>
          </w:rPr>
          <w:t>https://www.pinterest.it/sepjordan/</w:t>
        </w:r>
      </w:hyperlink>
    </w:p>
    <w:p w14:paraId="7DDBE745" w14:textId="77777777" w:rsidR="00946A71" w:rsidRDefault="00946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644E83B6" w14:textId="25905A84" w:rsidR="004203E5" w:rsidRDefault="0042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Mosa One</w:t>
      </w:r>
    </w:p>
    <w:p w14:paraId="04022C71" w14:textId="2A0A65C7" w:rsidR="004203E5" w:rsidRDefault="0042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hyperlink r:id="rId12" w:history="1">
        <w:r w:rsidRPr="0087043E">
          <w:rPr>
            <w:rStyle w:val="Collegamentoipertestuale"/>
            <w:b/>
          </w:rPr>
          <w:t>https://www.instagram.com/mosa.one/</w:t>
        </w:r>
      </w:hyperlink>
    </w:p>
    <w:p w14:paraId="21D167D1" w14:textId="77777777" w:rsidR="004203E5" w:rsidRDefault="0042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7844372D" w14:textId="77777777" w:rsidR="00946A71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 ulteriori informazioni:</w:t>
      </w:r>
    </w:p>
    <w:p w14:paraId="6C05B5F3" w14:textId="77777777" w:rsidR="00946A71" w:rsidRDefault="00946A71">
      <w:pPr>
        <w:rPr>
          <w:sz w:val="20"/>
          <w:szCs w:val="20"/>
        </w:rPr>
      </w:pPr>
    </w:p>
    <w:p w14:paraId="32222E2E" w14:textId="77777777" w:rsidR="00946A71" w:rsidRDefault="00000000">
      <w:pPr>
        <w:widowControl w:val="0"/>
        <w:spacing w:line="276" w:lineRule="auto"/>
        <w:ind w:left="-851" w:firstLine="851"/>
        <w:jc w:val="both"/>
        <w:rPr>
          <w:sz w:val="20"/>
          <w:szCs w:val="20"/>
        </w:rPr>
      </w:pPr>
      <w:r>
        <w:rPr>
          <w:sz w:val="20"/>
          <w:szCs w:val="20"/>
        </w:rPr>
        <w:t>Ufficio Stampa SEP - Cantiere di Comunicazione</w:t>
      </w:r>
    </w:p>
    <w:p w14:paraId="64525AC6" w14:textId="77777777" w:rsidR="00946A71" w:rsidRDefault="00000000">
      <w:pPr>
        <w:widowControl w:val="0"/>
        <w:spacing w:line="276" w:lineRule="auto"/>
        <w:ind w:left="-851" w:firstLine="851"/>
        <w:jc w:val="both"/>
        <w:rPr>
          <w:sz w:val="20"/>
          <w:szCs w:val="20"/>
        </w:rPr>
      </w:pPr>
      <w:hyperlink r:id="rId13">
        <w:r>
          <w:rPr>
            <w:color w:val="0563C1"/>
            <w:sz w:val="20"/>
            <w:szCs w:val="20"/>
            <w:u w:val="single"/>
          </w:rPr>
          <w:t>a.laudadio@cantieredicomunicazione.com</w:t>
        </w:r>
      </w:hyperlink>
      <w:r>
        <w:rPr>
          <w:sz w:val="20"/>
          <w:szCs w:val="20"/>
        </w:rPr>
        <w:t xml:space="preserve"> – +39 345 7131424</w:t>
      </w:r>
    </w:p>
    <w:p w14:paraId="46714362" w14:textId="77777777" w:rsidR="00946A71" w:rsidRDefault="00946A71">
      <w:pPr>
        <w:widowControl w:val="0"/>
        <w:spacing w:line="360" w:lineRule="auto"/>
        <w:ind w:left="-851" w:firstLine="851"/>
        <w:jc w:val="both"/>
        <w:rPr>
          <w:sz w:val="20"/>
          <w:szCs w:val="20"/>
        </w:rPr>
      </w:pPr>
    </w:p>
    <w:p w14:paraId="0232DE32" w14:textId="77777777" w:rsidR="00946A71" w:rsidRDefault="00946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sectPr w:rsidR="00946A71">
      <w:head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D289" w14:textId="77777777" w:rsidR="00F2730F" w:rsidRDefault="00F2730F">
      <w:r>
        <w:separator/>
      </w:r>
    </w:p>
  </w:endnote>
  <w:endnote w:type="continuationSeparator" w:id="0">
    <w:p w14:paraId="3C288E80" w14:textId="77777777" w:rsidR="00F2730F" w:rsidRDefault="00F2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AE5D" w14:textId="77777777" w:rsidR="00F2730F" w:rsidRDefault="00F2730F">
      <w:r>
        <w:separator/>
      </w:r>
    </w:p>
  </w:footnote>
  <w:footnote w:type="continuationSeparator" w:id="0">
    <w:p w14:paraId="10B387A1" w14:textId="77777777" w:rsidR="00F2730F" w:rsidRDefault="00F2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D37" w14:textId="77777777" w:rsidR="00946A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592B0A" wp14:editId="4BD504CC">
          <wp:simplePos x="0" y="0"/>
          <wp:positionH relativeFrom="column">
            <wp:posOffset>-190497</wp:posOffset>
          </wp:positionH>
          <wp:positionV relativeFrom="paragraph">
            <wp:posOffset>-247646</wp:posOffset>
          </wp:positionV>
          <wp:extent cx="828675" cy="35433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34"/>
                  <a:stretch>
                    <a:fillRect/>
                  </a:stretch>
                </pic:blipFill>
                <pic:spPr>
                  <a:xfrm>
                    <a:off x="0" y="0"/>
                    <a:ext cx="8286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71"/>
    <w:rsid w:val="001B0A55"/>
    <w:rsid w:val="002131BE"/>
    <w:rsid w:val="00232B7E"/>
    <w:rsid w:val="00232EDE"/>
    <w:rsid w:val="00235A26"/>
    <w:rsid w:val="002453CF"/>
    <w:rsid w:val="004203E5"/>
    <w:rsid w:val="00434E98"/>
    <w:rsid w:val="005130C7"/>
    <w:rsid w:val="00536D84"/>
    <w:rsid w:val="007225FD"/>
    <w:rsid w:val="00780410"/>
    <w:rsid w:val="007B68D5"/>
    <w:rsid w:val="007F24ED"/>
    <w:rsid w:val="0081775D"/>
    <w:rsid w:val="008B0A8B"/>
    <w:rsid w:val="00931A6C"/>
    <w:rsid w:val="00935E84"/>
    <w:rsid w:val="00937852"/>
    <w:rsid w:val="00940918"/>
    <w:rsid w:val="00946A71"/>
    <w:rsid w:val="009C544C"/>
    <w:rsid w:val="00AA0A0D"/>
    <w:rsid w:val="00B248E8"/>
    <w:rsid w:val="00B93B73"/>
    <w:rsid w:val="00BD4545"/>
    <w:rsid w:val="00BF709A"/>
    <w:rsid w:val="00C27712"/>
    <w:rsid w:val="00D51432"/>
    <w:rsid w:val="00E074F4"/>
    <w:rsid w:val="00E87F89"/>
    <w:rsid w:val="00F2730F"/>
    <w:rsid w:val="00FF095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3F5"/>
  <w15:docId w15:val="{7160302A-102C-4CEE-8555-5B76B70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49A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9A1"/>
  </w:style>
  <w:style w:type="paragraph" w:styleId="Pidipagina">
    <w:name w:val="footer"/>
    <w:basedOn w:val="Normale"/>
    <w:link w:val="PidipaginaCarattere"/>
    <w:uiPriority w:val="99"/>
    <w:unhideWhenUsed/>
    <w:rsid w:val="009C49A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9A1"/>
  </w:style>
  <w:style w:type="character" w:styleId="Collegamentoipertestuale">
    <w:name w:val="Hyperlink"/>
    <w:basedOn w:val="Carpredefinitoparagrafo"/>
    <w:uiPriority w:val="99"/>
    <w:unhideWhenUsed/>
    <w:rsid w:val="006053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538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A5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5D5C"/>
    <w:pPr>
      <w:ind w:left="720"/>
      <w:contextualSpacing/>
    </w:pPr>
  </w:style>
  <w:style w:type="character" w:customStyle="1" w:styleId="tlssbb">
    <w:name w:val="tlssbb"/>
    <w:basedOn w:val="Carpredefinitoparagrafo"/>
    <w:rsid w:val="00FA5D5C"/>
  </w:style>
  <w:style w:type="character" w:customStyle="1" w:styleId="apple-converted-space">
    <w:name w:val="apple-converted-space"/>
    <w:basedOn w:val="Carpredefinitoparagrafo"/>
    <w:rsid w:val="0081368F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6B0D9F"/>
  </w:style>
  <w:style w:type="character" w:customStyle="1" w:styleId="y2iqfc">
    <w:name w:val="y2iqfc"/>
    <w:basedOn w:val="Carpredefinitoparagrafo"/>
    <w:rsid w:val="000C789F"/>
  </w:style>
  <w:style w:type="character" w:customStyle="1" w:styleId="wdyuqq">
    <w:name w:val="wdyuqq"/>
    <w:basedOn w:val="Carpredefinitoparagrafo"/>
    <w:rsid w:val="000C789F"/>
  </w:style>
  <w:style w:type="paragraph" w:styleId="PreformattatoHTML">
    <w:name w:val="HTML Preformatted"/>
    <w:basedOn w:val="Normale"/>
    <w:link w:val="PreformattatoHTMLCarattere"/>
    <w:uiPriority w:val="99"/>
    <w:unhideWhenUsed/>
    <w:rsid w:val="000C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78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4ED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1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jordan.com" TargetMode="External"/><Relationship Id="rId13" Type="http://schemas.openxmlformats.org/officeDocument/2006/relationships/hyperlink" Target="mailto:a.laudadio@cantieredicomunicazi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osa.on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it/sepjord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epjor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sep-jordan/?viewAsMember=tru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e4Lpm0nbysnJ6JybsJKN8oDxw==">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</go:docsCustomData>
</go:gDocsCustomXmlDataStorage>
</file>

<file path=customXml/itemProps1.xml><?xml version="1.0" encoding="utf-8"?>
<ds:datastoreItem xmlns:ds="http://schemas.openxmlformats.org/officeDocument/2006/customXml" ds:itemID="{CDAAA3E0-6A5D-4622-BF70-5289476BC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Piana - Integra Fragrances</dc:creator>
  <cp:lastModifiedBy>Antonella Laudadio</cp:lastModifiedBy>
  <cp:revision>3</cp:revision>
  <dcterms:created xsi:type="dcterms:W3CDTF">2023-09-12T07:38:00Z</dcterms:created>
  <dcterms:modified xsi:type="dcterms:W3CDTF">2023-09-12T14:48:00Z</dcterms:modified>
</cp:coreProperties>
</file>