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02">
      <w:pPr>
        <w:spacing w:after="0" w:lineRule="auto"/>
        <w:jc w:val="center"/>
        <w:rPr>
          <w:b w:val="1"/>
          <w:sz w:val="32"/>
          <w:szCs w:val="32"/>
        </w:rPr>
      </w:pPr>
      <w:r w:rsidDel="00000000" w:rsidR="00000000" w:rsidRPr="00000000">
        <w:rPr>
          <w:b w:val="1"/>
          <w:sz w:val="32"/>
          <w:szCs w:val="32"/>
          <w:rtl w:val="0"/>
        </w:rPr>
        <w:t xml:space="preserve">COMUNICATO STAMPA</w:t>
      </w:r>
    </w:p>
    <w:p w:rsidR="00000000" w:rsidDel="00000000" w:rsidP="00000000" w:rsidRDefault="00000000" w:rsidRPr="00000000" w14:paraId="00000003">
      <w:pPr>
        <w:spacing w:after="0" w:lineRule="auto"/>
        <w:jc w:val="both"/>
        <w:rPr>
          <w:b w:val="1"/>
          <w:sz w:val="18"/>
          <w:szCs w:val="18"/>
        </w:rPr>
      </w:pPr>
      <w:r w:rsidDel="00000000" w:rsidR="00000000" w:rsidRPr="00000000">
        <w:rPr>
          <w:rtl w:val="0"/>
        </w:rPr>
      </w:r>
    </w:p>
    <w:p w:rsidR="00000000" w:rsidDel="00000000" w:rsidP="00000000" w:rsidRDefault="00000000" w:rsidRPr="00000000" w14:paraId="00000004">
      <w:pPr>
        <w:spacing w:after="0" w:lineRule="auto"/>
        <w:rPr>
          <w:rFonts w:ascii="Calibri" w:cs="Calibri" w:eastAsia="Calibri" w:hAnsi="Calibri"/>
          <w:sz w:val="24"/>
          <w:szCs w:val="24"/>
        </w:rPr>
      </w:pPr>
      <w:r w:rsidDel="00000000" w:rsidR="00000000" w:rsidRPr="00000000">
        <w:rPr>
          <w:b w:val="1"/>
          <w:sz w:val="24"/>
          <w:szCs w:val="24"/>
          <w:rtl w:val="0"/>
        </w:rPr>
        <w:t xml:space="preserve">Mostra Personale: </w:t>
      </w:r>
      <w:r w:rsidDel="00000000" w:rsidR="00000000" w:rsidRPr="00000000">
        <w:rPr>
          <w:i w:val="1"/>
          <w:sz w:val="24"/>
          <w:szCs w:val="24"/>
          <w:rtl w:val="0"/>
        </w:rPr>
        <w:t xml:space="preserve">ENKI. Sapere e saper fare</w:t>
      </w:r>
      <w:r w:rsidDel="00000000" w:rsidR="00000000" w:rsidRPr="00000000">
        <w:rPr>
          <w:rtl w:val="0"/>
        </w:rPr>
      </w:r>
    </w:p>
    <w:p w:rsidR="00000000" w:rsidDel="00000000" w:rsidP="00000000" w:rsidRDefault="00000000" w:rsidRPr="00000000" w14:paraId="00000005">
      <w:pPr>
        <w:spacing w:after="0" w:lineRule="auto"/>
        <w:jc w:val="both"/>
        <w:rPr>
          <w:sz w:val="24"/>
          <w:szCs w:val="24"/>
        </w:rPr>
      </w:pPr>
      <w:r w:rsidDel="00000000" w:rsidR="00000000" w:rsidRPr="00000000">
        <w:rPr>
          <w:b w:val="1"/>
          <w:sz w:val="24"/>
          <w:szCs w:val="24"/>
          <w:rtl w:val="0"/>
        </w:rPr>
        <w:t xml:space="preserve">Artista: </w:t>
      </w:r>
      <w:r w:rsidDel="00000000" w:rsidR="00000000" w:rsidRPr="00000000">
        <w:rPr>
          <w:sz w:val="24"/>
          <w:szCs w:val="24"/>
          <w:rtl w:val="0"/>
        </w:rPr>
        <w:t xml:space="preserve">Igor Stelluti</w:t>
      </w:r>
    </w:p>
    <w:p w:rsidR="00000000" w:rsidDel="00000000" w:rsidP="00000000" w:rsidRDefault="00000000" w:rsidRPr="00000000" w14:paraId="00000006">
      <w:pPr>
        <w:spacing w:after="0" w:lineRule="auto"/>
        <w:jc w:val="both"/>
        <w:rPr>
          <w:sz w:val="24"/>
          <w:szCs w:val="24"/>
        </w:rPr>
      </w:pPr>
      <w:r w:rsidDel="00000000" w:rsidR="00000000" w:rsidRPr="00000000">
        <w:rPr>
          <w:b w:val="1"/>
          <w:sz w:val="24"/>
          <w:szCs w:val="24"/>
          <w:rtl w:val="0"/>
        </w:rPr>
        <w:t xml:space="preserve">Curatrice:</w:t>
      </w:r>
      <w:r w:rsidDel="00000000" w:rsidR="00000000" w:rsidRPr="00000000">
        <w:rPr>
          <w:sz w:val="24"/>
          <w:szCs w:val="24"/>
          <w:rtl w:val="0"/>
        </w:rPr>
        <w:t xml:space="preserve"> Federica Acierno</w:t>
      </w:r>
    </w:p>
    <w:p w:rsidR="00000000" w:rsidDel="00000000" w:rsidP="00000000" w:rsidRDefault="00000000" w:rsidRPr="00000000" w14:paraId="00000007">
      <w:pPr>
        <w:spacing w:after="0" w:lineRule="auto"/>
        <w:jc w:val="both"/>
        <w:rPr>
          <w:sz w:val="24"/>
          <w:szCs w:val="24"/>
        </w:rPr>
      </w:pPr>
      <w:r w:rsidDel="00000000" w:rsidR="00000000" w:rsidRPr="00000000">
        <w:rPr>
          <w:b w:val="1"/>
          <w:sz w:val="24"/>
          <w:szCs w:val="24"/>
          <w:rtl w:val="0"/>
        </w:rPr>
        <w:t xml:space="preserve">Inaugurazione Mostra:</w:t>
      </w:r>
      <w:r w:rsidDel="00000000" w:rsidR="00000000" w:rsidRPr="00000000">
        <w:rPr>
          <w:sz w:val="24"/>
          <w:szCs w:val="24"/>
          <w:rtl w:val="0"/>
        </w:rPr>
        <w:t xml:space="preserve"> Venerdì 9 luglio, ore 18:30</w:t>
      </w:r>
    </w:p>
    <w:p w:rsidR="00000000" w:rsidDel="00000000" w:rsidP="00000000" w:rsidRDefault="00000000" w:rsidRPr="00000000" w14:paraId="00000008">
      <w:pPr>
        <w:spacing w:after="0" w:lineRule="auto"/>
        <w:jc w:val="both"/>
        <w:rPr>
          <w:sz w:val="24"/>
          <w:szCs w:val="24"/>
        </w:rPr>
      </w:pPr>
      <w:r w:rsidDel="00000000" w:rsidR="00000000" w:rsidRPr="00000000">
        <w:rPr>
          <w:b w:val="1"/>
          <w:sz w:val="24"/>
          <w:szCs w:val="24"/>
          <w:rtl w:val="0"/>
        </w:rPr>
        <w:t xml:space="preserve">Durata Mostra:</w:t>
      </w:r>
      <w:r w:rsidDel="00000000" w:rsidR="00000000" w:rsidRPr="00000000">
        <w:rPr>
          <w:sz w:val="24"/>
          <w:szCs w:val="24"/>
          <w:rtl w:val="0"/>
        </w:rPr>
        <w:t xml:space="preserve"> Dal 9 al 15 Luglio 2021</w:t>
      </w:r>
    </w:p>
    <w:p w:rsidR="00000000" w:rsidDel="00000000" w:rsidP="00000000" w:rsidRDefault="00000000" w:rsidRPr="00000000" w14:paraId="00000009">
      <w:pPr>
        <w:spacing w:after="0" w:lineRule="auto"/>
        <w:jc w:val="both"/>
        <w:rPr>
          <w:sz w:val="24"/>
          <w:szCs w:val="24"/>
        </w:rPr>
      </w:pPr>
      <w:r w:rsidDel="00000000" w:rsidR="00000000" w:rsidRPr="00000000">
        <w:rPr>
          <w:b w:val="1"/>
          <w:sz w:val="24"/>
          <w:szCs w:val="24"/>
          <w:rtl w:val="0"/>
        </w:rPr>
        <w:t xml:space="preserve">Luogo: </w:t>
      </w:r>
      <w:r w:rsidDel="00000000" w:rsidR="00000000" w:rsidRPr="00000000">
        <w:rPr>
          <w:sz w:val="24"/>
          <w:szCs w:val="24"/>
          <w:rtl w:val="0"/>
        </w:rPr>
        <w:t xml:space="preserve">Medina Roma Art Gallery, Via Angelo Poliziano, 36 - 00184 - Roma</w:t>
      </w:r>
    </w:p>
    <w:p w:rsidR="00000000" w:rsidDel="00000000" w:rsidP="00000000" w:rsidRDefault="00000000" w:rsidRPr="00000000" w14:paraId="0000000A">
      <w:pPr>
        <w:spacing w:after="0" w:lineRule="auto"/>
        <w:jc w:val="both"/>
        <w:rPr>
          <w:sz w:val="24"/>
          <w:szCs w:val="24"/>
        </w:rPr>
      </w:pPr>
      <w:r w:rsidDel="00000000" w:rsidR="00000000" w:rsidRPr="00000000">
        <w:rPr>
          <w:b w:val="1"/>
          <w:sz w:val="24"/>
          <w:szCs w:val="24"/>
          <w:rtl w:val="0"/>
        </w:rPr>
        <w:t xml:space="preserve">Sitoweb: </w:t>
      </w:r>
      <w:hyperlink r:id="rId7">
        <w:r w:rsidDel="00000000" w:rsidR="00000000" w:rsidRPr="00000000">
          <w:rPr>
            <w:color w:val="1155cc"/>
            <w:sz w:val="24"/>
            <w:szCs w:val="24"/>
            <w:u w:val="single"/>
            <w:rtl w:val="0"/>
          </w:rPr>
          <w:t xml:space="preserve">https://www.medinaroma.com/events/enki-sapere-e-saper-fare-mostra-personale-di-igor-stelluti/</w:t>
        </w:r>
      </w:hyperlink>
      <w:r w:rsidDel="00000000" w:rsidR="00000000" w:rsidRPr="00000000">
        <w:rPr>
          <w:rtl w:val="0"/>
        </w:rPr>
      </w:r>
    </w:p>
    <w:p w:rsidR="00000000" w:rsidDel="00000000" w:rsidP="00000000" w:rsidRDefault="00000000" w:rsidRPr="00000000" w14:paraId="0000000B">
      <w:pPr>
        <w:spacing w:after="0" w:lineRule="auto"/>
        <w:jc w:val="both"/>
        <w:rPr>
          <w:sz w:val="24"/>
          <w:szCs w:val="24"/>
        </w:rPr>
      </w:pPr>
      <w:r w:rsidDel="00000000" w:rsidR="00000000" w:rsidRPr="00000000">
        <w:rPr>
          <w:b w:val="1"/>
          <w:sz w:val="24"/>
          <w:szCs w:val="24"/>
          <w:rtl w:val="0"/>
        </w:rPr>
        <w:t xml:space="preserve">Email:</w:t>
      </w:r>
      <w:r w:rsidDel="00000000" w:rsidR="00000000" w:rsidRPr="00000000">
        <w:rPr>
          <w:sz w:val="24"/>
          <w:szCs w:val="24"/>
          <w:rtl w:val="0"/>
        </w:rPr>
        <w:t xml:space="preserve"> </w:t>
      </w:r>
      <w:hyperlink r:id="rId8">
        <w:r w:rsidDel="00000000" w:rsidR="00000000" w:rsidRPr="00000000">
          <w:rPr>
            <w:color w:val="0563c1"/>
            <w:sz w:val="24"/>
            <w:szCs w:val="24"/>
            <w:u w:val="single"/>
            <w:rtl w:val="0"/>
          </w:rPr>
          <w:t xml:space="preserve">info@medinaroma.com</w:t>
        </w:r>
      </w:hyperlink>
      <w:r w:rsidDel="00000000" w:rsidR="00000000" w:rsidRPr="00000000">
        <w:rPr>
          <w:sz w:val="24"/>
          <w:szCs w:val="24"/>
          <w:rtl w:val="0"/>
        </w:rPr>
        <w:t xml:space="preserve"> </w:t>
      </w:r>
      <w:r w:rsidDel="00000000" w:rsidR="00000000" w:rsidRPr="00000000">
        <w:rPr>
          <w:b w:val="1"/>
          <w:sz w:val="24"/>
          <w:szCs w:val="24"/>
          <w:rtl w:val="0"/>
        </w:rPr>
        <w:t xml:space="preserve">Tel.</w:t>
      </w:r>
      <w:r w:rsidDel="00000000" w:rsidR="00000000" w:rsidRPr="00000000">
        <w:rPr>
          <w:sz w:val="24"/>
          <w:szCs w:val="24"/>
          <w:rtl w:val="0"/>
        </w:rPr>
        <w:t xml:space="preserve"> +39 06 960 30 764</w:t>
      </w:r>
    </w:p>
    <w:p w:rsidR="00000000" w:rsidDel="00000000" w:rsidP="00000000" w:rsidRDefault="00000000" w:rsidRPr="00000000" w14:paraId="0000000C">
      <w:pPr>
        <w:spacing w:after="0" w:lineRule="auto"/>
        <w:jc w:val="both"/>
        <w:rPr>
          <w:sz w:val="24"/>
          <w:szCs w:val="24"/>
        </w:rPr>
      </w:pPr>
      <w:r w:rsidDel="00000000" w:rsidR="00000000" w:rsidRPr="00000000">
        <w:rPr>
          <w:b w:val="1"/>
          <w:sz w:val="24"/>
          <w:szCs w:val="24"/>
          <w:rtl w:val="0"/>
        </w:rPr>
        <w:t xml:space="preserve">Orario apertura: </w:t>
      </w:r>
      <w:r w:rsidDel="00000000" w:rsidR="00000000" w:rsidRPr="00000000">
        <w:rPr>
          <w:sz w:val="24"/>
          <w:szCs w:val="24"/>
          <w:rtl w:val="0"/>
        </w:rPr>
        <w:t xml:space="preserve">Dal</w:t>
      </w:r>
      <w:r w:rsidDel="00000000" w:rsidR="00000000" w:rsidRPr="00000000">
        <w:rPr>
          <w:b w:val="1"/>
          <w:sz w:val="24"/>
          <w:szCs w:val="24"/>
          <w:rtl w:val="0"/>
        </w:rPr>
        <w:t xml:space="preserve"> </w:t>
      </w:r>
      <w:r w:rsidDel="00000000" w:rsidR="00000000" w:rsidRPr="00000000">
        <w:rPr>
          <w:sz w:val="24"/>
          <w:szCs w:val="24"/>
          <w:rtl w:val="0"/>
        </w:rPr>
        <w:t xml:space="preserve">Lunedì al Venerdì 10:00-13:00 e 15:00-19:00</w:t>
      </w:r>
    </w:p>
    <w:p w:rsidR="00000000" w:rsidDel="00000000" w:rsidP="00000000" w:rsidRDefault="00000000" w:rsidRPr="00000000" w14:paraId="0000000D">
      <w:pPr>
        <w:spacing w:after="0" w:lineRule="auto"/>
        <w:jc w:val="both"/>
        <w:rPr>
          <w:b w:val="1"/>
          <w:sz w:val="24"/>
          <w:szCs w:val="24"/>
        </w:rPr>
      </w:pPr>
      <w:r w:rsidDel="00000000" w:rsidR="00000000" w:rsidRPr="00000000">
        <w:rPr>
          <w:b w:val="1"/>
          <w:sz w:val="24"/>
          <w:szCs w:val="24"/>
          <w:rtl w:val="0"/>
        </w:rPr>
        <w:t xml:space="preserve">Canali Social:</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Facebook: </w:t>
      </w:r>
      <w:hyperlink r:id="rId9">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https://www.facebook.com/medinaroma.arte</w:t>
        </w:r>
      </w:hyperlink>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Instagram: </w:t>
      </w:r>
      <w:hyperlink r:id="rId10">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https://www.instagram.com/medinaroma.arte/</w:t>
        </w:r>
      </w:hyperlink>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Youtube: </w:t>
      </w:r>
      <w:hyperlink r:id="rId11">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https://www.youtube.com/channel/UC_N7ntbI2ZYXtFl1nwGj1uA</w:t>
        </w:r>
      </w:hyperlink>
      <w:r w:rsidDel="00000000" w:rsidR="00000000" w:rsidRPr="00000000">
        <w:rPr>
          <w:rtl w:val="0"/>
        </w:rPr>
      </w:r>
    </w:p>
    <w:p w:rsidR="00000000" w:rsidDel="00000000" w:rsidP="00000000" w:rsidRDefault="00000000" w:rsidRPr="00000000" w14:paraId="00000011">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12">
      <w:pPr>
        <w:spacing w:after="0" w:lineRule="auto"/>
        <w:jc w:val="both"/>
        <w:rPr>
          <w:b w:val="1"/>
          <w:sz w:val="24"/>
          <w:szCs w:val="24"/>
        </w:rPr>
      </w:pPr>
      <w:r w:rsidDel="00000000" w:rsidR="00000000" w:rsidRPr="00000000">
        <w:rPr>
          <w:b w:val="1"/>
          <w:sz w:val="24"/>
          <w:szCs w:val="24"/>
          <w:rtl w:val="0"/>
        </w:rPr>
        <w:t xml:space="preserve">Ingresso libero </w:t>
      </w:r>
    </w:p>
    <w:p w:rsidR="00000000" w:rsidDel="00000000" w:rsidP="00000000" w:rsidRDefault="00000000" w:rsidRPr="00000000" w14:paraId="00000013">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14">
      <w:pPr>
        <w:spacing w:after="0" w:lineRule="auto"/>
        <w:jc w:val="both"/>
        <w:rPr>
          <w:sz w:val="24"/>
          <w:szCs w:val="24"/>
        </w:rPr>
      </w:pPr>
      <w:r w:rsidDel="00000000" w:rsidR="00000000" w:rsidRPr="00000000">
        <w:rPr>
          <w:b w:val="1"/>
          <w:sz w:val="24"/>
          <w:szCs w:val="24"/>
          <w:rtl w:val="0"/>
        </w:rPr>
        <w:t xml:space="preserve">Dal 9 al 15 Luglio</w:t>
      </w:r>
      <w:r w:rsidDel="00000000" w:rsidR="00000000" w:rsidRPr="00000000">
        <w:rPr>
          <w:sz w:val="24"/>
          <w:szCs w:val="24"/>
          <w:rtl w:val="0"/>
        </w:rPr>
        <w:t xml:space="preserve">, presso l’Art Gallery </w:t>
      </w:r>
      <w:r w:rsidDel="00000000" w:rsidR="00000000" w:rsidRPr="00000000">
        <w:rPr>
          <w:b w:val="1"/>
          <w:i w:val="1"/>
          <w:sz w:val="24"/>
          <w:szCs w:val="24"/>
          <w:rtl w:val="0"/>
        </w:rPr>
        <w:t xml:space="preserve">Medina Roma</w:t>
      </w:r>
      <w:r w:rsidDel="00000000" w:rsidR="00000000" w:rsidRPr="00000000">
        <w:rPr>
          <w:sz w:val="24"/>
          <w:szCs w:val="24"/>
          <w:rtl w:val="0"/>
        </w:rPr>
        <w:t xml:space="preserve">, la mostra personale </w:t>
      </w:r>
      <w:r w:rsidDel="00000000" w:rsidR="00000000" w:rsidRPr="00000000">
        <w:rPr>
          <w:b w:val="1"/>
          <w:i w:val="1"/>
          <w:sz w:val="24"/>
          <w:szCs w:val="24"/>
          <w:rtl w:val="0"/>
        </w:rPr>
        <w:t xml:space="preserve">ENKI. Sapere e saper fare</w:t>
      </w:r>
      <w:r w:rsidDel="00000000" w:rsidR="00000000" w:rsidRPr="00000000">
        <w:rPr>
          <w:sz w:val="24"/>
          <w:szCs w:val="24"/>
          <w:rtl w:val="0"/>
        </w:rPr>
        <w:t xml:space="preserve"> di </w:t>
      </w:r>
      <w:r w:rsidDel="00000000" w:rsidR="00000000" w:rsidRPr="00000000">
        <w:rPr>
          <w:b w:val="1"/>
          <w:sz w:val="24"/>
          <w:szCs w:val="24"/>
          <w:rtl w:val="0"/>
        </w:rPr>
        <w:t xml:space="preserve">Igor Stelluti</w:t>
      </w:r>
      <w:r w:rsidDel="00000000" w:rsidR="00000000" w:rsidRPr="00000000">
        <w:rPr>
          <w:sz w:val="24"/>
          <w:szCs w:val="24"/>
          <w:rtl w:val="0"/>
        </w:rPr>
        <w:t xml:space="preserve"> a cura di Federica Acierno.</w:t>
      </w:r>
    </w:p>
    <w:p w:rsidR="00000000" w:rsidDel="00000000" w:rsidP="00000000" w:rsidRDefault="00000000" w:rsidRPr="00000000" w14:paraId="00000015">
      <w:pPr>
        <w:spacing w:after="0" w:lineRule="auto"/>
        <w:jc w:val="both"/>
        <w:rPr>
          <w:sz w:val="24"/>
          <w:szCs w:val="24"/>
        </w:rPr>
      </w:pPr>
      <w:r w:rsidDel="00000000" w:rsidR="00000000" w:rsidRPr="00000000">
        <w:rPr>
          <w:rtl w:val="0"/>
        </w:rPr>
      </w:r>
    </w:p>
    <w:p w:rsidR="00000000" w:rsidDel="00000000" w:rsidP="00000000" w:rsidRDefault="00000000" w:rsidRPr="00000000" w14:paraId="00000016">
      <w:pPr>
        <w:spacing w:after="0" w:lineRule="auto"/>
        <w:jc w:val="both"/>
        <w:rPr>
          <w:sz w:val="24"/>
          <w:szCs w:val="24"/>
        </w:rPr>
      </w:pPr>
      <w:r w:rsidDel="00000000" w:rsidR="00000000" w:rsidRPr="00000000">
        <w:rPr>
          <w:b w:val="1"/>
          <w:sz w:val="24"/>
          <w:szCs w:val="24"/>
          <w:rtl w:val="0"/>
        </w:rPr>
        <w:t xml:space="preserve">“ENKI. Sapere e saper fare” </w:t>
      </w:r>
      <w:r w:rsidDel="00000000" w:rsidR="00000000" w:rsidRPr="00000000">
        <w:rPr>
          <w:sz w:val="24"/>
          <w:szCs w:val="24"/>
          <w:rtl w:val="0"/>
        </w:rPr>
        <w:t xml:space="preserve">è il titolo dell’esposizione personale di </w:t>
      </w:r>
      <w:r w:rsidDel="00000000" w:rsidR="00000000" w:rsidRPr="00000000">
        <w:rPr>
          <w:b w:val="1"/>
          <w:sz w:val="24"/>
          <w:szCs w:val="24"/>
          <w:rtl w:val="0"/>
        </w:rPr>
        <w:t xml:space="preserve">Igor Stelluti</w:t>
      </w:r>
      <w:r w:rsidDel="00000000" w:rsidR="00000000" w:rsidRPr="00000000">
        <w:rPr>
          <w:sz w:val="24"/>
          <w:szCs w:val="24"/>
          <w:rtl w:val="0"/>
        </w:rPr>
        <w:t xml:space="preserve">, a cura di Federica Acierno,</w:t>
      </w:r>
      <w:r w:rsidDel="00000000" w:rsidR="00000000" w:rsidRPr="00000000">
        <w:rPr>
          <w:b w:val="1"/>
          <w:sz w:val="24"/>
          <w:szCs w:val="24"/>
          <w:rtl w:val="0"/>
        </w:rPr>
        <w:t xml:space="preserve"> </w:t>
      </w:r>
      <w:r w:rsidDel="00000000" w:rsidR="00000000" w:rsidRPr="00000000">
        <w:rPr>
          <w:sz w:val="24"/>
          <w:szCs w:val="24"/>
          <w:rtl w:val="0"/>
        </w:rPr>
        <w:t xml:space="preserve">presso la </w:t>
      </w:r>
      <w:r w:rsidDel="00000000" w:rsidR="00000000" w:rsidRPr="00000000">
        <w:rPr>
          <w:b w:val="1"/>
          <w:sz w:val="24"/>
          <w:szCs w:val="24"/>
          <w:rtl w:val="0"/>
        </w:rPr>
        <w:t xml:space="preserve">Galleria Medina</w:t>
      </w:r>
      <w:r w:rsidDel="00000000" w:rsidR="00000000" w:rsidRPr="00000000">
        <w:rPr>
          <w:sz w:val="24"/>
          <w:szCs w:val="24"/>
          <w:rtl w:val="0"/>
        </w:rPr>
        <w:t xml:space="preserve">.</w:t>
      </w:r>
    </w:p>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Pittura ad olio e nastro isolante convivono scomodamente con la carta, spesso operata ed estroflessa che richiama alla progettualità e alla tecnica, sulla superficie bidimensionale della tela. La gestualità, che caratterizza la ricerca di Stelluti, identifica l’atto creativo allo stato puro che diviene quasi momento di culto, occasione per accettare conflitti e tensioni, per rinascere ogni giorno e provare un autentico ed appagante senso di sé. Stelluti, come Enki, “Signore della Terra” e divinità sumera, plasma e crea e fa del gesto e della creazione la sua saggezza e il suo fine. </w:t>
      </w:r>
    </w:p>
    <w:p w:rsidR="00000000" w:rsidDel="00000000" w:rsidP="00000000" w:rsidRDefault="00000000" w:rsidRPr="00000000" w14:paraId="00000018">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opere dell’artista sembrano stimolare in noi una riflessione: cosa rimarrà della nostra società? Qualora ci fosse, quale sarà il significato delle nostre azioni, del nostro saper fare, della nostra tecnologica abilità di creare e del nostro fare arte? La risposta è nel concetto di </w:t>
      </w:r>
      <w:r w:rsidDel="00000000" w:rsidR="00000000" w:rsidRPr="00000000">
        <w:rPr>
          <w:rFonts w:ascii="Calibri" w:cs="Calibri" w:eastAsia="Calibri" w:hAnsi="Calibri"/>
          <w:i w:val="1"/>
          <w:sz w:val="24"/>
          <w:szCs w:val="24"/>
          <w:rtl w:val="0"/>
        </w:rPr>
        <w:t xml:space="preserve">téchne</w:t>
      </w:r>
      <w:r w:rsidDel="00000000" w:rsidR="00000000" w:rsidRPr="00000000">
        <w:rPr>
          <w:rFonts w:ascii="Calibri" w:cs="Calibri" w:eastAsia="Calibri" w:hAnsi="Calibri"/>
          <w:sz w:val="24"/>
          <w:szCs w:val="24"/>
          <w:rtl w:val="0"/>
        </w:rPr>
        <w:t xml:space="preserve">, strettamente legata all’</w:t>
      </w:r>
      <w:r w:rsidDel="00000000" w:rsidR="00000000" w:rsidRPr="00000000">
        <w:rPr>
          <w:rFonts w:ascii="Calibri" w:cs="Calibri" w:eastAsia="Calibri" w:hAnsi="Calibri"/>
          <w:i w:val="1"/>
          <w:sz w:val="24"/>
          <w:szCs w:val="24"/>
          <w:rtl w:val="0"/>
        </w:rPr>
        <w:t xml:space="preserve">epistème</w:t>
      </w:r>
      <w:r w:rsidDel="00000000" w:rsidR="00000000" w:rsidRPr="00000000">
        <w:rPr>
          <w:rFonts w:ascii="Calibri" w:cs="Calibri" w:eastAsia="Calibri" w:hAnsi="Calibri"/>
          <w:sz w:val="24"/>
          <w:szCs w:val="24"/>
          <w:rtl w:val="0"/>
        </w:rPr>
        <w:t xml:space="preserve"> che è conoscenza e comprensione.</w:t>
      </w:r>
    </w:p>
    <w:p w:rsidR="00000000" w:rsidDel="00000000" w:rsidP="00000000" w:rsidRDefault="00000000" w:rsidRPr="00000000" w14:paraId="00000019">
      <w:pPr>
        <w:spacing w:after="0" w:lineRule="auto"/>
        <w:jc w:val="both"/>
        <w:rPr>
          <w:i w:val="1"/>
          <w:sz w:val="24"/>
          <w:szCs w:val="24"/>
          <w:highlight w:val="white"/>
        </w:rPr>
      </w:pPr>
      <w:r w:rsidDel="00000000" w:rsidR="00000000" w:rsidRPr="00000000">
        <w:rPr>
          <w:rtl w:val="0"/>
        </w:rPr>
      </w:r>
    </w:p>
    <w:p w:rsidR="00000000" w:rsidDel="00000000" w:rsidP="00000000" w:rsidRDefault="00000000" w:rsidRPr="00000000" w14:paraId="0000001A">
      <w:pPr>
        <w:spacing w:after="0" w:lineRule="auto"/>
        <w:jc w:val="both"/>
        <w:rPr>
          <w:sz w:val="24"/>
          <w:szCs w:val="24"/>
          <w:highlight w:val="white"/>
        </w:rPr>
      </w:pPr>
      <w:r w:rsidDel="00000000" w:rsidR="00000000" w:rsidRPr="00000000">
        <w:rPr>
          <w:sz w:val="24"/>
          <w:szCs w:val="24"/>
          <w:highlight w:val="white"/>
          <w:rtl w:val="0"/>
        </w:rPr>
        <w:t xml:space="preserve">Il </w:t>
      </w:r>
      <w:r w:rsidDel="00000000" w:rsidR="00000000" w:rsidRPr="00000000">
        <w:rPr>
          <w:b w:val="1"/>
          <w:sz w:val="24"/>
          <w:szCs w:val="24"/>
          <w:highlight w:val="white"/>
          <w:rtl w:val="0"/>
        </w:rPr>
        <w:t xml:space="preserve">vernissage</w:t>
      </w:r>
      <w:r w:rsidDel="00000000" w:rsidR="00000000" w:rsidRPr="00000000">
        <w:rPr>
          <w:sz w:val="24"/>
          <w:szCs w:val="24"/>
          <w:highlight w:val="white"/>
          <w:rtl w:val="0"/>
        </w:rPr>
        <w:t xml:space="preserve"> si svolgerà </w:t>
      </w:r>
      <w:r w:rsidDel="00000000" w:rsidR="00000000" w:rsidRPr="00000000">
        <w:rPr>
          <w:b w:val="1"/>
          <w:sz w:val="24"/>
          <w:szCs w:val="24"/>
          <w:highlight w:val="white"/>
          <w:rtl w:val="0"/>
        </w:rPr>
        <w:t xml:space="preserve">Venerdì 9 Luglio alle</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ore 18:30</w:t>
      </w:r>
      <w:r w:rsidDel="00000000" w:rsidR="00000000" w:rsidRPr="00000000">
        <w:rPr>
          <w:sz w:val="24"/>
          <w:szCs w:val="24"/>
          <w:highlight w:val="white"/>
          <w:rtl w:val="0"/>
        </w:rPr>
        <w:t xml:space="preserve">, presso la Galleria Medina, in Via Angelo Poliziano 36. </w:t>
      </w:r>
    </w:p>
    <w:p w:rsidR="00000000" w:rsidDel="00000000" w:rsidP="00000000" w:rsidRDefault="00000000" w:rsidRPr="00000000" w14:paraId="0000001B">
      <w:pPr>
        <w:spacing w:after="0" w:lineRule="auto"/>
        <w:jc w:val="both"/>
        <w:rPr>
          <w:sz w:val="24"/>
          <w:szCs w:val="24"/>
          <w:highlight w:val="white"/>
        </w:rPr>
      </w:pPr>
      <w:r w:rsidDel="00000000" w:rsidR="00000000" w:rsidRPr="00000000">
        <w:rPr>
          <w:sz w:val="24"/>
          <w:szCs w:val="24"/>
          <w:highlight w:val="white"/>
          <w:rtl w:val="0"/>
        </w:rPr>
        <w:t xml:space="preserve">Inoltre, la mostra sarà fruibile fisicamente negli orari e nei giorni di apertura della galleria.</w:t>
      </w:r>
    </w:p>
    <w:p w:rsidR="00000000" w:rsidDel="00000000" w:rsidP="00000000" w:rsidRDefault="00000000" w:rsidRPr="00000000" w14:paraId="0000001C">
      <w:pPr>
        <w:spacing w:after="0" w:lineRule="auto"/>
        <w:jc w:val="both"/>
        <w:rPr>
          <w:sz w:val="24"/>
          <w:szCs w:val="24"/>
          <w:highlight w:val="white"/>
        </w:rPr>
      </w:pPr>
      <w:r w:rsidDel="00000000" w:rsidR="00000000" w:rsidRPr="00000000">
        <w:rPr>
          <w:rtl w:val="0"/>
        </w:rPr>
      </w:r>
    </w:p>
    <w:sectPr>
      <w:headerReference r:id="rId12"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after="120" w:line="240" w:lineRule="auto"/>
      <w:jc w:val="right"/>
      <w:rPr/>
    </w:pPr>
    <w:r w:rsidDel="00000000" w:rsidR="00000000" w:rsidRPr="00000000">
      <w:rPr>
        <w:rtl w:val="0"/>
      </w:rPr>
      <w:t xml:space="preserve">Roma | Via Angelo Poliziano, 32-34-36</w:t>
    </w:r>
    <w:r w:rsidDel="00000000" w:rsidR="00000000" w:rsidRPr="00000000">
      <w:drawing>
        <wp:anchor allowOverlap="1" behindDoc="0" distB="0" distT="0" distL="114300" distR="114300" hidden="0" layoutInCell="1" locked="0" relativeHeight="0" simplePos="0">
          <wp:simplePos x="0" y="0"/>
          <wp:positionH relativeFrom="column">
            <wp:posOffset>-23813</wp:posOffset>
          </wp:positionH>
          <wp:positionV relativeFrom="paragraph">
            <wp:posOffset>-18411</wp:posOffset>
          </wp:positionV>
          <wp:extent cx="1678305" cy="711835"/>
          <wp:effectExtent b="0" l="0" r="0" t="0"/>
          <wp:wrapNone/>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8305" cy="711835"/>
                  </a:xfrm>
                  <a:prstGeom prst="rect"/>
                  <a:ln/>
                </pic:spPr>
              </pic:pic>
            </a:graphicData>
          </a:graphic>
        </wp:anchor>
      </w:drawing>
    </w:r>
  </w:p>
  <w:p w:rsidR="00000000" w:rsidDel="00000000" w:rsidP="00000000" w:rsidRDefault="00000000" w:rsidRPr="00000000" w14:paraId="0000001E">
    <w:pPr>
      <w:spacing w:after="120" w:line="240" w:lineRule="auto"/>
      <w:jc w:val="right"/>
      <w:rPr/>
    </w:pPr>
    <w:hyperlink r:id="rId2">
      <w:r w:rsidDel="00000000" w:rsidR="00000000" w:rsidRPr="00000000">
        <w:rPr>
          <w:color w:val="0563c1"/>
          <w:u w:val="single"/>
          <w:rtl w:val="0"/>
        </w:rPr>
        <w:t xml:space="preserve">www.medinaroma.com</w:t>
      </w:r>
    </w:hyperlink>
    <w:r w:rsidDel="00000000" w:rsidR="00000000" w:rsidRPr="00000000">
      <w:rPr>
        <w:rtl w:val="0"/>
      </w:rPr>
    </w:r>
  </w:p>
  <w:p w:rsidR="00000000" w:rsidDel="00000000" w:rsidP="00000000" w:rsidRDefault="00000000" w:rsidRPr="00000000" w14:paraId="0000001F">
    <w:pPr>
      <w:spacing w:after="120" w:line="240" w:lineRule="auto"/>
      <w:jc w:val="right"/>
      <w:rPr/>
    </w:pPr>
    <w:hyperlink r:id="rId3">
      <w:r w:rsidDel="00000000" w:rsidR="00000000" w:rsidRPr="00000000">
        <w:rPr>
          <w:color w:val="0563c1"/>
          <w:u w:val="single"/>
          <w:rtl w:val="0"/>
        </w:rPr>
        <w:t xml:space="preserve">info@medinaroma.com</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176753"/>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Collegamentoipertestuale">
    <w:name w:val="Hyperlink"/>
    <w:basedOn w:val="Carpredefinitoparagrafo"/>
    <w:uiPriority w:val="99"/>
    <w:unhideWhenUsed w:val="1"/>
    <w:rsid w:val="00176753"/>
    <w:rPr>
      <w:color w:val="0563c1" w:themeColor="hyperlink"/>
      <w:u w:val="single"/>
    </w:rPr>
  </w:style>
  <w:style w:type="paragraph" w:styleId="Intestazione">
    <w:name w:val="header"/>
    <w:basedOn w:val="Normale"/>
    <w:link w:val="IntestazioneCarattere"/>
    <w:uiPriority w:val="99"/>
    <w:unhideWhenUsed w:val="1"/>
    <w:rsid w:val="00DB674C"/>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DB674C"/>
  </w:style>
  <w:style w:type="paragraph" w:styleId="Pidipagina">
    <w:name w:val="footer"/>
    <w:basedOn w:val="Normale"/>
    <w:link w:val="PidipaginaCarattere"/>
    <w:uiPriority w:val="99"/>
    <w:unhideWhenUsed w:val="1"/>
    <w:rsid w:val="00DB674C"/>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DB674C"/>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character" w:styleId="Menzionenonrisolta">
    <w:name w:val="Unresolved Mention"/>
    <w:basedOn w:val="Carpredefinitoparagrafo"/>
    <w:uiPriority w:val="99"/>
    <w:semiHidden w:val="1"/>
    <w:unhideWhenUsed w:val="1"/>
    <w:rsid w:val="00907F7F"/>
    <w:rPr>
      <w:color w:val="605e5c"/>
      <w:shd w:color="auto" w:fill="e1dfdd" w:val="clear"/>
    </w:rPr>
  </w:style>
  <w:style w:type="character" w:styleId="Enfasigrassetto">
    <w:name w:val="Strong"/>
    <w:basedOn w:val="Carpredefinitoparagrafo"/>
    <w:uiPriority w:val="22"/>
    <w:qFormat w:val="1"/>
    <w:rsid w:val="002028B6"/>
    <w:rPr>
      <w:b w:val="1"/>
      <w:bCs w:val="1"/>
    </w:rPr>
  </w:style>
  <w:style w:type="character" w:styleId="Enfasicorsivo">
    <w:name w:val="Emphasis"/>
    <w:basedOn w:val="Carpredefinitoparagrafo"/>
    <w:uiPriority w:val="20"/>
    <w:qFormat w:val="1"/>
    <w:rsid w:val="002028B6"/>
    <w:rPr>
      <w:i w:val="1"/>
      <w:iCs w:val="1"/>
    </w:rPr>
  </w:style>
  <w:style w:type="paragraph" w:styleId="Paragrafoelenco">
    <w:name w:val="List Paragraph"/>
    <w:basedOn w:val="Normale"/>
    <w:uiPriority w:val="34"/>
    <w:qFormat w:val="1"/>
    <w:rsid w:val="00686F8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channel/UC_N7ntbI2ZYXtFl1nwGj1uA" TargetMode="External"/><Relationship Id="rId10" Type="http://schemas.openxmlformats.org/officeDocument/2006/relationships/hyperlink" Target="https://www.instagram.com/medinaroma.arte/" TargetMode="External"/><Relationship Id="rId12" Type="http://schemas.openxmlformats.org/officeDocument/2006/relationships/header" Target="header1.xml"/><Relationship Id="rId9" Type="http://schemas.openxmlformats.org/officeDocument/2006/relationships/hyperlink" Target="https://www.facebook.com/medinaroma.art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edinaroma.com/events/enki-sapere-e-saper-fare-mostra-personale-di-igor-stelluti/" TargetMode="External"/><Relationship Id="rId8" Type="http://schemas.openxmlformats.org/officeDocument/2006/relationships/hyperlink" Target="mailto:info@medinaro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medinaroma.com" TargetMode="External"/><Relationship Id="rId3" Type="http://schemas.openxmlformats.org/officeDocument/2006/relationships/hyperlink" Target="mailto:info@medinaroma.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P2BP9AJAfbtOEMkcFsHbp45/PA==">AMUW2mX7jfiS/MTesZOseANRZmm+p0w7JjyVpWPs72saidGhuH1BO8ZqX4GI6dPh04nUSsi8OpSE+vr+xgFBeInHkiw17yOTbAfO5tjPdZbB+jkjvtUvKSE=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2021-06-29T12:00:00Z</dcterms:created>
  <dc:creator>Alessia Caforio</dc:creator>
</cp:coreProperties>
</file>