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5FC" w:rsidRDefault="0028516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u w:val="single"/>
        </w:rPr>
        <w:t>COMUNICATO STAMPA</w:t>
      </w:r>
    </w:p>
    <w:p w:rsidR="006205FC" w:rsidRDefault="0028516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highlight w:val="white"/>
        </w:rPr>
        <w:drawing>
          <wp:inline distT="0" distB="0" distL="0" distR="0">
            <wp:extent cx="5690705" cy="2349251"/>
            <wp:effectExtent l="0" t="0" r="0" b="0"/>
            <wp:docPr id="3" name="image1.png" descr="H:\Uovo alla Pop\Ligama 6-12-19\1574846910781_COPERTINA LIGA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:\Uovo alla Pop\Ligama 6-12-19\1574846910781_COPERTINA LIGAMA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0705" cy="2349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05FC" w:rsidRDefault="006205F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6205FC" w:rsidRDefault="00285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“NOBLESSE OBLIGE”, LA MOSTRA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DI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LIGAMA ALLA GALLERIA UOVO ALLA POP</w:t>
      </w:r>
    </w:p>
    <w:p w:rsidR="006205FC" w:rsidRDefault="00620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205FC" w:rsidRDefault="00285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Venerdi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6 dicembre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alle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ore 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l'Opening di un’esposizione che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durerà fino al 24 dicembre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sarà visitabile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tutti i giorni sugli Scali delle Cantine 38 a Livorno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dove lo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street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siciliano allestisce una personale internazionale che parla di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romanticismo e contemporaneità</w:t>
      </w:r>
    </w:p>
    <w:p w:rsidR="006205FC" w:rsidRDefault="006205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5FC" w:rsidRDefault="006205F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6205FC" w:rsidRDefault="0028516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L’incursione urbana che ha visto nascere il murale dedicato 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Jeanne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Hébuterne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il grande amore di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Amedeo Modigliani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è già una perla consegnata alla storia di Livorno. In via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Pompilia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quartiere Pontino, è di poco più di un mese fa l’inaugurazione dell’opera intitolata “Quando manca l’aria”, realizzata dal noto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street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siciliano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Ligama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che adesso torna in città </w:t>
      </w:r>
      <w:r>
        <w:rPr>
          <w:rFonts w:ascii="Times New Roman" w:eastAsia="Times New Roman" w:hAnsi="Times New Roman" w:cs="Times New Roman"/>
          <w:sz w:val="24"/>
          <w:szCs w:val="24"/>
        </w:rPr>
        <w:t>per una mostra internazionale che parla di romanticismo e contemporaneità. Si chiama “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Noblesse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Oblige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 e si aprirà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venerdì 6 dicembre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alle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ore 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negli spazi della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Galleria Uovo alla Pop</w:t>
      </w:r>
      <w:r>
        <w:rPr>
          <w:rFonts w:ascii="Times New Roman" w:eastAsia="Times New Roman" w:hAnsi="Times New Roman" w:cs="Times New Roman"/>
          <w:sz w:val="24"/>
          <w:szCs w:val="24"/>
        </w:rPr>
        <w:t>, sugli Scali delle Cantine 38, dove resterà aperta fino al 24 dicembr</w:t>
      </w:r>
      <w:r>
        <w:rPr>
          <w:rFonts w:ascii="Times New Roman" w:eastAsia="Times New Roman" w:hAnsi="Times New Roman" w:cs="Times New Roman"/>
          <w:sz w:val="24"/>
          <w:szCs w:val="24"/>
        </w:rPr>
        <w:t>e e sarà visitabile tutti i giorni, con ingresso libero e i seguenti orari: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dal lunedì al venerdì 10-13 e 14-19; sabato e domenica 10-13 e 16-20.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Artista che lavora in tutto il mondo,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Ligama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realizza una nuova collezione di opere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 la sua personale a Uovo alla Pop, a pochi passi dalla sua Jeanne, il muro realizzato per il centenario della morte di Modigliani. Po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rta nuove  meraviglie con un gesto nobile e insieme ironico.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Ligama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torna sulla tela, ridimensiona l’adrenalina delle grandi pareti della strada e si dimostra artista di tutti i supporti. Così arrivano a Livorno grandi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mostra, ma anche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disegni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colosi su carta 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stampe in fine art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realizzate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 edizione limitata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 la sua residenza artistica in città.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Adamo ed Eva su tela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sono statue greche senza testa e nel loro busto il colore che identifica il genere originario, mani che nascondono colori, 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 da cui scendono foglie; il pittore svela i segreti, i rebus della sua arte sibillina. Nella sala gialla, “Il Tuorlo” della galleria,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saranno esposte anche le foto dei murali realizzati nel progetto ULM</w:t>
      </w:r>
      <w:r>
        <w:rPr>
          <w:rFonts w:ascii="Times New Roman" w:eastAsia="Times New Roman" w:hAnsi="Times New Roman" w:cs="Times New Roman"/>
          <w:sz w:val="24"/>
          <w:szCs w:val="24"/>
        </w:rPr>
        <w:t>, murali fatti di cromatismi sui ruderi disseminati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nella Sicilia di oggi 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un video sonoro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che Inutile ha realizzato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per raccogliere i suoni di Livorno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che hanno ispirato l’artista per questa mostra.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Il video racconta la nascita dei colori che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Ligama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ha usato nelle sue opere presenti in mostra: l’artista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cattura i suoni di Livorno e con un algoritmo che usa come metodo per il suo lavoro creativo li trasforma in toni di colore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 nascono così le sue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palettes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:rsidR="006205FC" w:rsidRDefault="006205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5FC" w:rsidRDefault="006205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5FC" w:rsidRDefault="0028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ricerca pittorica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Ligama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 ben oltre la sola ricerca artistica,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la sua è un’opera che tocc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 discipline come la fisica e la metafisica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La divisione del quadro come fosse una scissione dell’atomo, la ricerca del nucleo primigenio, la scomposizione del corpo la frammentazione del volto. E la sua ricerca trova le sue risposte in formule surreali, </w:t>
      </w:r>
      <w:r>
        <w:rPr>
          <w:rFonts w:ascii="Times New Roman" w:eastAsia="Times New Roman" w:hAnsi="Times New Roman" w:cs="Times New Roman"/>
          <w:sz w:val="24"/>
          <w:szCs w:val="24"/>
        </w:rPr>
        <w:t>apocalittiche: un uccello che prende il volo da un cranio, mani divise da nastri di colore, teste spezzate ma senza dolore. È l’uso del colore, in senso chirurgico, a creare toppe analgesiche, ad anestetizzare la divisione. Quasi come la tecnica giapponese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che ricuce le crepe,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Ligama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all’opposto divide, ma con la maestria di un esperto, rende reale e quasi tangibile la sua fantasia senza sofferenza. L’artista prende in prestito il passato per creare un contemporaneo sfrenato, e tratti di un futuro invasivo,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il cui il colore è insieme protesta e resistenza. </w:t>
      </w:r>
    </w:p>
    <w:p w:rsidR="006205FC" w:rsidRDefault="006205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5FC" w:rsidRDefault="006205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5FC" w:rsidRDefault="002851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LIGAMA – BIOGRAFIA</w:t>
      </w:r>
    </w:p>
    <w:p w:rsidR="006205FC" w:rsidRDefault="006205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">
        <w:r w:rsidR="002851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https://www.ligama.it/</w:t>
        </w:r>
      </w:hyperlink>
    </w:p>
    <w:p w:rsidR="006205FC" w:rsidRDefault="006205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5FC" w:rsidRDefault="0028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Classe 1986, diplomato in Grafica all’Accademia di Belle Arti Catania, ancora studente è segnalato per tre edizioni al Premio Nazionale delle Arti (Catania 2007, Napoli 2010, Milano 2011) indetto dal MIBACT. Espone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Dignano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(Croazia) dove nel 2015 realizz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anche un intervento pittorico pubblico in e un altro per Codici Sorgenti, mostra curata dalla 999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Contemporary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presso Il Palazzo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Platamone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Catania. Nel 2016 realizza tre pale d’altare per la Chiesa del Crocifisso a Caltagirone (CT) e continua il suo 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voro di esposizioni e progetti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street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art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Ballarò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Borgo Vecchio a Palermo. Prende parte all’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Emergence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Festival ricco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street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internazionali, passa per il Palazzo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Corvaja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Taormina e partecipa ad AMT Art Project. Continua il suo percorso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muralista realizzando opere di arte urbana  e insieme pittoriche al Palazzo della Cultura di Catania, 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Palacongressi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Agrigento, opera poi alla Farm Cultural Park, a Mosca per L’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Festival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Norilsk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in Russia e infine al Macro durante la direzi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one artistica di Giorgio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Finiis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  (Museo Arte Contemporanea di Roma per una residenza nel progetto Macro Asilo). Nel 2019 culmina con la sua personale a Uovo alla Pop intitolata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Noblesse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Oblige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". </w:t>
      </w:r>
    </w:p>
    <w:p w:rsidR="006205FC" w:rsidRDefault="006205F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5FC" w:rsidRDefault="006205F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5FC" w:rsidRDefault="002851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7485" cy="1887485"/>
            <wp:effectExtent l="0" t="0" r="0" b="0"/>
            <wp:docPr id="4" name="image2.png" descr="Logo Uov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ov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485" cy="188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05FC" w:rsidRDefault="0028516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UOVO ALLA POP</w:t>
      </w:r>
    </w:p>
    <w:p w:rsidR="006205FC" w:rsidRDefault="0028516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Scali delle Cantine 36/38 – 57122 Livo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rno - uovoallapop@gmail.com  - tel. 3805270947</w:t>
      </w:r>
    </w:p>
    <w:p w:rsidR="006205FC" w:rsidRDefault="006205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05FC" w:rsidRDefault="006205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05FC" w:rsidRDefault="006205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05FC" w:rsidRDefault="0028516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205FC" w:rsidRDefault="006205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6205FC" w:rsidRDefault="0028516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Ufficio Stampa Capo Verso - 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redazione@capoverso.info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- Livorno – 333/6851604 </w:t>
      </w:r>
    </w:p>
    <w:sectPr w:rsidR="006205FC" w:rsidSect="006205FC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compat/>
  <w:rsids>
    <w:rsidRoot w:val="006205FC"/>
    <w:rsid w:val="0028516B"/>
    <w:rsid w:val="00620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358D"/>
  </w:style>
  <w:style w:type="paragraph" w:styleId="Titolo1">
    <w:name w:val="heading 1"/>
    <w:basedOn w:val="normal"/>
    <w:next w:val="normal"/>
    <w:rsid w:val="006205F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rsid w:val="006205F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rsid w:val="006205F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rsid w:val="006205F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rsid w:val="006205FC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rsid w:val="006205F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6205FC"/>
  </w:style>
  <w:style w:type="table" w:customStyle="1" w:styleId="TableNormal">
    <w:name w:val="Table Normal"/>
    <w:rsid w:val="006205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6205FC"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uiPriority w:val="99"/>
    <w:unhideWhenUsed/>
    <w:rsid w:val="00CC492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1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1A89"/>
    <w:rPr>
      <w:rFonts w:ascii="Tahoma" w:hAnsi="Tahoma" w:cs="Tahoma"/>
      <w:sz w:val="16"/>
      <w:szCs w:val="16"/>
    </w:rPr>
  </w:style>
  <w:style w:type="paragraph" w:styleId="Sottotitolo">
    <w:name w:val="Subtitle"/>
    <w:basedOn w:val="normal"/>
    <w:next w:val="normal"/>
    <w:rsid w:val="006205F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about:blan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ligama.it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744</Words>
  <Characters>4246</Characters>
  <Application>Microsoft Office Word</Application>
  <DocSecurity>0</DocSecurity>
  <Lines>35</Lines>
  <Paragraphs>9</Paragraphs>
  <ScaleCrop>false</ScaleCrop>
  <Company/>
  <LinksUpToDate>false</LinksUpToDate>
  <CharactersWithSpaces>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Utente-pc</dc:creator>
  <cp:lastModifiedBy>pc</cp:lastModifiedBy>
  <cp:revision>2</cp:revision>
  <dcterms:created xsi:type="dcterms:W3CDTF">2019-12-01T11:47:00Z</dcterms:created>
  <dcterms:modified xsi:type="dcterms:W3CDTF">2019-12-02T18:30:00Z</dcterms:modified>
</cp:coreProperties>
</file>