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2ED0" w14:textId="77777777" w:rsidR="00BF2E2A" w:rsidRDefault="00000000">
      <w:pPr>
        <w:rPr>
          <w:b/>
          <w:i/>
          <w:color w:val="000000"/>
          <w:sz w:val="28"/>
          <w:szCs w:val="28"/>
        </w:rPr>
      </w:pPr>
      <w:r>
        <w:rPr>
          <w:b/>
          <w:i/>
          <w:color w:val="000000"/>
          <w:sz w:val="28"/>
          <w:szCs w:val="28"/>
        </w:rPr>
        <w:t>Veneri</w:t>
      </w:r>
    </w:p>
    <w:p w14:paraId="36D3B483" w14:textId="77777777" w:rsidR="00BF2E2A" w:rsidRDefault="00000000">
      <w:pPr>
        <w:rPr>
          <w:b/>
          <w:color w:val="000000"/>
          <w:sz w:val="22"/>
          <w:szCs w:val="22"/>
        </w:rPr>
      </w:pPr>
      <w:r>
        <w:rPr>
          <w:b/>
          <w:sz w:val="22"/>
          <w:szCs w:val="22"/>
        </w:rPr>
        <w:t xml:space="preserve">una mostra di </w:t>
      </w:r>
      <w:r>
        <w:rPr>
          <w:b/>
          <w:color w:val="000000"/>
          <w:sz w:val="22"/>
          <w:szCs w:val="22"/>
        </w:rPr>
        <w:t>Cleo Fariselli</w:t>
      </w:r>
    </w:p>
    <w:p w14:paraId="72C0C773" w14:textId="77777777" w:rsidR="00BF2E2A" w:rsidRDefault="00000000">
      <w:pPr>
        <w:rPr>
          <w:b/>
          <w:sz w:val="22"/>
          <w:szCs w:val="22"/>
        </w:rPr>
      </w:pPr>
      <w:r>
        <w:rPr>
          <w:b/>
          <w:sz w:val="22"/>
          <w:szCs w:val="22"/>
        </w:rPr>
        <w:t xml:space="preserve">con un public </w:t>
      </w:r>
      <w:proofErr w:type="spellStart"/>
      <w:r>
        <w:rPr>
          <w:b/>
          <w:sz w:val="22"/>
          <w:szCs w:val="22"/>
        </w:rPr>
        <w:t>programme</w:t>
      </w:r>
      <w:proofErr w:type="spellEnd"/>
      <w:r>
        <w:rPr>
          <w:b/>
          <w:sz w:val="22"/>
          <w:szCs w:val="22"/>
        </w:rPr>
        <w:t xml:space="preserve"> di eventi a cura di Almanac </w:t>
      </w:r>
    </w:p>
    <w:p w14:paraId="68B07A04" w14:textId="77777777" w:rsidR="00BF2E2A" w:rsidRDefault="00000000">
      <w:pPr>
        <w:tabs>
          <w:tab w:val="left" w:pos="1487"/>
        </w:tabs>
        <w:rPr>
          <w:sz w:val="22"/>
          <w:szCs w:val="22"/>
        </w:rPr>
      </w:pPr>
      <w:r>
        <w:rPr>
          <w:sz w:val="22"/>
          <w:szCs w:val="22"/>
        </w:rPr>
        <w:tab/>
      </w:r>
    </w:p>
    <w:p w14:paraId="5545D361" w14:textId="77777777" w:rsidR="00BF2E2A" w:rsidRDefault="00000000">
      <w:pPr>
        <w:rPr>
          <w:sz w:val="22"/>
          <w:szCs w:val="22"/>
        </w:rPr>
      </w:pPr>
      <w:r>
        <w:rPr>
          <w:b/>
          <w:sz w:val="22"/>
          <w:szCs w:val="22"/>
        </w:rPr>
        <w:t>Dal 2 all’8 settembre 2022</w:t>
      </w:r>
      <w:r>
        <w:rPr>
          <w:sz w:val="22"/>
          <w:szCs w:val="22"/>
        </w:rPr>
        <w:t xml:space="preserve">, ore 12.00 - 20.00 </w:t>
      </w:r>
      <w:r>
        <w:rPr>
          <w:sz w:val="22"/>
          <w:szCs w:val="22"/>
        </w:rPr>
        <w:br/>
      </w:r>
      <w:r>
        <w:rPr>
          <w:b/>
          <w:sz w:val="22"/>
          <w:szCs w:val="22"/>
        </w:rPr>
        <w:t>presso OGR Torino</w:t>
      </w:r>
      <w:r>
        <w:rPr>
          <w:sz w:val="22"/>
          <w:szCs w:val="22"/>
        </w:rPr>
        <w:t>, corso Castelfidardo 22, Torino</w:t>
      </w:r>
    </w:p>
    <w:p w14:paraId="72CB079A" w14:textId="77777777" w:rsidR="00BF2E2A" w:rsidRDefault="00BF2E2A">
      <w:pPr>
        <w:rPr>
          <w:sz w:val="22"/>
          <w:szCs w:val="22"/>
        </w:rPr>
      </w:pPr>
    </w:p>
    <w:p w14:paraId="71EF9734" w14:textId="77777777" w:rsidR="00BF2E2A" w:rsidRDefault="00000000">
      <w:pPr>
        <w:rPr>
          <w:b/>
          <w:sz w:val="22"/>
          <w:szCs w:val="22"/>
        </w:rPr>
      </w:pPr>
      <w:r>
        <w:rPr>
          <w:sz w:val="22"/>
          <w:szCs w:val="22"/>
        </w:rPr>
        <w:t xml:space="preserve">Almanac, in partnership con OGR Torino presenta </w:t>
      </w:r>
      <w:r>
        <w:rPr>
          <w:i/>
          <w:sz w:val="22"/>
          <w:szCs w:val="22"/>
        </w:rPr>
        <w:t>Veneri</w:t>
      </w:r>
      <w:r>
        <w:rPr>
          <w:sz w:val="22"/>
          <w:szCs w:val="22"/>
        </w:rPr>
        <w:t xml:space="preserve">, una mostra di </w:t>
      </w:r>
      <w:r>
        <w:rPr>
          <w:b/>
          <w:sz w:val="22"/>
          <w:szCs w:val="22"/>
        </w:rPr>
        <w:t xml:space="preserve">Cleo Fariselli. </w:t>
      </w:r>
    </w:p>
    <w:p w14:paraId="0F889443" w14:textId="77777777" w:rsidR="00BF2E2A" w:rsidRDefault="00BF2E2A">
      <w:pPr>
        <w:jc w:val="center"/>
        <w:rPr>
          <w:b/>
          <w:sz w:val="22"/>
          <w:szCs w:val="22"/>
        </w:rPr>
      </w:pPr>
    </w:p>
    <w:p w14:paraId="05AC9740" w14:textId="77777777" w:rsidR="00BF2E2A" w:rsidRDefault="00000000">
      <w:pPr>
        <w:rPr>
          <w:b/>
          <w:sz w:val="22"/>
          <w:szCs w:val="22"/>
        </w:rPr>
      </w:pPr>
      <w:r>
        <w:rPr>
          <w:b/>
          <w:sz w:val="22"/>
          <w:szCs w:val="22"/>
        </w:rPr>
        <w:t xml:space="preserve">La gravidanza, il parto e la maternità sono i temi al centro del progetto </w:t>
      </w:r>
      <w:r>
        <w:rPr>
          <w:b/>
          <w:i/>
          <w:sz w:val="22"/>
          <w:szCs w:val="22"/>
        </w:rPr>
        <w:t>Veneri</w:t>
      </w:r>
      <w:r>
        <w:rPr>
          <w:b/>
          <w:sz w:val="22"/>
          <w:szCs w:val="22"/>
        </w:rPr>
        <w:t xml:space="preserve"> di Cleo Fariselli, in mostra dal 2 all’8 settembre nel Duomo di OGR Torino, l’hub dell’innovazione, della cultura e dell’arte contemporanea sito in corso Castelfidardo 22, Torino. </w:t>
      </w:r>
    </w:p>
    <w:p w14:paraId="49331B9C" w14:textId="77777777" w:rsidR="00BF2E2A" w:rsidRDefault="00BF2E2A">
      <w:pPr>
        <w:rPr>
          <w:sz w:val="22"/>
          <w:szCs w:val="22"/>
        </w:rPr>
      </w:pPr>
    </w:p>
    <w:p w14:paraId="48B713B3" w14:textId="77777777" w:rsidR="00BF2E2A" w:rsidRDefault="00000000">
      <w:pPr>
        <w:rPr>
          <w:sz w:val="22"/>
          <w:szCs w:val="22"/>
        </w:rPr>
      </w:pPr>
      <w:r>
        <w:rPr>
          <w:sz w:val="22"/>
          <w:szCs w:val="22"/>
        </w:rPr>
        <w:t xml:space="preserve">Per questa mostra, </w:t>
      </w:r>
      <w:r>
        <w:rPr>
          <w:b/>
          <w:sz w:val="22"/>
          <w:szCs w:val="22"/>
        </w:rPr>
        <w:t>Almanac (</w:t>
      </w:r>
      <w:hyperlink r:id="rId8">
        <w:r>
          <w:rPr>
            <w:b/>
            <w:sz w:val="22"/>
            <w:szCs w:val="22"/>
            <w:u w:val="single"/>
          </w:rPr>
          <w:t>www.almanacprojects.com</w:t>
        </w:r>
      </w:hyperlink>
      <w:r>
        <w:rPr>
          <w:b/>
          <w:sz w:val="22"/>
          <w:szCs w:val="22"/>
        </w:rPr>
        <w:t xml:space="preserve">) presenterà un’inedita serie di dipinti ad olio su tavola </w:t>
      </w:r>
      <w:r>
        <w:rPr>
          <w:sz w:val="22"/>
          <w:szCs w:val="22"/>
        </w:rPr>
        <w:t>dell’artista prodotta</w:t>
      </w:r>
      <w:r>
        <w:rPr>
          <w:b/>
          <w:sz w:val="22"/>
          <w:szCs w:val="22"/>
        </w:rPr>
        <w:t xml:space="preserve"> </w:t>
      </w:r>
      <w:r>
        <w:rPr>
          <w:sz w:val="22"/>
          <w:szCs w:val="22"/>
        </w:rPr>
        <w:t xml:space="preserve">durante la sua recente maternità. I suoi nove mesi di attesa e la nascita sono stati i punti di partenza in quanto esperienze trasformative non solo a livello fisico e personale, ma anche concettuale e filosofico. Fariselli ha esplorato questa esperienza in un’ottica diversa, </w:t>
      </w:r>
      <w:r>
        <w:rPr>
          <w:b/>
          <w:sz w:val="22"/>
          <w:szCs w:val="22"/>
        </w:rPr>
        <w:t>indagandone</w:t>
      </w:r>
      <w:r>
        <w:rPr>
          <w:sz w:val="22"/>
          <w:szCs w:val="22"/>
        </w:rPr>
        <w:t xml:space="preserve"> </w:t>
      </w:r>
      <w:r>
        <w:rPr>
          <w:b/>
          <w:sz w:val="22"/>
          <w:szCs w:val="22"/>
        </w:rPr>
        <w:t xml:space="preserve">gli aspetti emancipativi e positivi, </w:t>
      </w:r>
      <w:r>
        <w:rPr>
          <w:sz w:val="22"/>
          <w:szCs w:val="22"/>
        </w:rPr>
        <w:t>in contrasto con la narrativa a cui siamo abituati che ne conferisce un’aura passiva e di sacrificio per la donna. Le opere in mostra sono state pensate come figure apotropaiche allo scopo di convogliare energie primordiali durante la cruciale esperienza del parto. Condensazioni di sensazioni istintive ed impulsi vitali riecheggiano la forma e, secondo Fariselli, forse anche la funzione delle statuette di veneri preistoriche.</w:t>
      </w:r>
    </w:p>
    <w:p w14:paraId="327BA6AD" w14:textId="77777777" w:rsidR="00BF2E2A" w:rsidRDefault="00BF2E2A">
      <w:pPr>
        <w:rPr>
          <w:b/>
          <w:sz w:val="22"/>
          <w:szCs w:val="22"/>
        </w:rPr>
      </w:pPr>
    </w:p>
    <w:p w14:paraId="4CB5FCDC" w14:textId="78C9C82A" w:rsidR="00BF2E2A" w:rsidRDefault="00000000">
      <w:pPr>
        <w:rPr>
          <w:sz w:val="22"/>
          <w:szCs w:val="22"/>
        </w:rPr>
      </w:pPr>
      <w:r>
        <w:rPr>
          <w:b/>
          <w:sz w:val="22"/>
          <w:szCs w:val="22"/>
        </w:rPr>
        <w:t>Durante il periodo della mostra verranno organizzate da Almanac una serie di attività</w:t>
      </w:r>
      <w:r w:rsidR="00BB33B7">
        <w:rPr>
          <w:b/>
          <w:sz w:val="22"/>
          <w:szCs w:val="22"/>
        </w:rPr>
        <w:t>* (vedi alla fine del comunicato stampa)</w:t>
      </w:r>
      <w:r>
        <w:rPr>
          <w:b/>
          <w:sz w:val="22"/>
          <w:szCs w:val="22"/>
        </w:rPr>
        <w:t xml:space="preserve"> </w:t>
      </w:r>
      <w:r>
        <w:rPr>
          <w:sz w:val="22"/>
          <w:szCs w:val="22"/>
        </w:rPr>
        <w:t>in risposta ai lavori in mostra per riflettere sulla necessità di un rinnovato rapporto con la natura e sul ruolo semiologico ed immaginifico di rituali, miti e tradizioni arcaiche in relazione al nostro presente. </w:t>
      </w:r>
    </w:p>
    <w:p w14:paraId="7CB25EBB" w14:textId="77777777" w:rsidR="00BF2E2A" w:rsidRDefault="00BF2E2A">
      <w:pPr>
        <w:rPr>
          <w:sz w:val="22"/>
          <w:szCs w:val="22"/>
        </w:rPr>
      </w:pPr>
    </w:p>
    <w:p w14:paraId="61E931D4" w14:textId="77777777" w:rsidR="00BF2E2A" w:rsidRDefault="00000000">
      <w:pPr>
        <w:rPr>
          <w:sz w:val="22"/>
          <w:szCs w:val="22"/>
        </w:rPr>
      </w:pPr>
      <w:r>
        <w:rPr>
          <w:b/>
          <w:sz w:val="22"/>
          <w:szCs w:val="22"/>
        </w:rPr>
        <w:t>Almanac è uno spazio per l’arte contemporanea</w:t>
      </w:r>
      <w:r>
        <w:rPr>
          <w:sz w:val="22"/>
          <w:szCs w:val="22"/>
        </w:rPr>
        <w:t xml:space="preserve"> dedicato a sostenere la</w:t>
      </w:r>
      <w:r>
        <w:rPr>
          <w:rFonts w:ascii="Times New Roman" w:eastAsia="Times New Roman" w:hAnsi="Times New Roman" w:cs="Times New Roman"/>
        </w:rPr>
        <w:t xml:space="preserve"> </w:t>
      </w:r>
      <w:r>
        <w:rPr>
          <w:sz w:val="22"/>
          <w:szCs w:val="22"/>
        </w:rPr>
        <w:t xml:space="preserve">ricerca e la carriera di artisti emergenti: nato a Londra nel 2013 (con sede anche a Torino dal 2014) promuove la crescita ed il sostegno </w:t>
      </w:r>
      <w:r>
        <w:rPr>
          <w:b/>
          <w:sz w:val="22"/>
          <w:szCs w:val="22"/>
        </w:rPr>
        <w:t>di artisti emergenti su scala internazionale</w:t>
      </w:r>
      <w:r>
        <w:rPr>
          <w:sz w:val="22"/>
          <w:szCs w:val="22"/>
        </w:rPr>
        <w:t xml:space="preserve">. L’obiettivo è sostenere </w:t>
      </w:r>
      <w:r>
        <w:rPr>
          <w:b/>
          <w:sz w:val="22"/>
          <w:szCs w:val="22"/>
        </w:rPr>
        <w:t xml:space="preserve">la produzione, la conoscenza e la diffusione dei nuovi linguaggi dell’arte contemporanea. </w:t>
      </w:r>
      <w:r>
        <w:rPr>
          <w:sz w:val="22"/>
          <w:szCs w:val="22"/>
        </w:rPr>
        <w:t xml:space="preserve">Dalla sua fondazione, </w:t>
      </w:r>
      <w:r>
        <w:rPr>
          <w:b/>
          <w:sz w:val="22"/>
          <w:szCs w:val="22"/>
        </w:rPr>
        <w:t>Almanac ha realizzato oltre 60 mostre personali</w:t>
      </w:r>
      <w:r>
        <w:rPr>
          <w:sz w:val="22"/>
          <w:szCs w:val="22"/>
        </w:rPr>
        <w:t>.</w:t>
      </w:r>
    </w:p>
    <w:p w14:paraId="4A2982A2" w14:textId="77777777" w:rsidR="00BF2E2A" w:rsidRDefault="00BF2E2A">
      <w:pPr>
        <w:rPr>
          <w:sz w:val="22"/>
          <w:szCs w:val="22"/>
        </w:rPr>
      </w:pPr>
    </w:p>
    <w:p w14:paraId="35855AEB" w14:textId="77777777" w:rsidR="00BF2E2A" w:rsidRDefault="00000000">
      <w:pPr>
        <w:rPr>
          <w:sz w:val="22"/>
          <w:szCs w:val="22"/>
        </w:rPr>
      </w:pPr>
      <w:r>
        <w:rPr>
          <w:sz w:val="22"/>
          <w:szCs w:val="22"/>
        </w:rPr>
        <w:t>Cleo Fariselli ha già collaborato con Almanac con la mostra “</w:t>
      </w:r>
      <w:hyperlink r:id="rId9">
        <w:r>
          <w:rPr>
            <w:sz w:val="22"/>
            <w:szCs w:val="22"/>
            <w:u w:val="single"/>
          </w:rPr>
          <w:t>Dancing</w:t>
        </w:r>
      </w:hyperlink>
      <w:r>
        <w:rPr>
          <w:sz w:val="22"/>
          <w:szCs w:val="22"/>
        </w:rPr>
        <w:t xml:space="preserve">” nel 2019, produzione attualmente </w:t>
      </w:r>
      <w:hyperlink r:id="rId10">
        <w:r>
          <w:rPr>
            <w:sz w:val="22"/>
            <w:szCs w:val="22"/>
            <w:u w:val="single"/>
          </w:rPr>
          <w:t>in mostra</w:t>
        </w:r>
      </w:hyperlink>
      <w:r>
        <w:rPr>
          <w:sz w:val="22"/>
          <w:szCs w:val="22"/>
        </w:rPr>
        <w:t xml:space="preserve"> fino al 24 luglio presso la sede di Guarene della Fondazione Sandretto Re Rebaudengo. </w:t>
      </w:r>
      <w:proofErr w:type="gramStart"/>
      <w:r>
        <w:rPr>
          <w:sz w:val="22"/>
          <w:szCs w:val="22"/>
        </w:rPr>
        <w:t>Inoltre</w:t>
      </w:r>
      <w:proofErr w:type="gramEnd"/>
      <w:r>
        <w:rPr>
          <w:sz w:val="22"/>
          <w:szCs w:val="22"/>
        </w:rPr>
        <w:t xml:space="preserve"> nel 2021 ha</w:t>
      </w:r>
      <w:r>
        <w:rPr>
          <w:b/>
          <w:sz w:val="22"/>
          <w:szCs w:val="22"/>
        </w:rPr>
        <w:t xml:space="preserve"> vinto con Almanac la decima edizione dell’</w:t>
      </w:r>
      <w:proofErr w:type="spellStart"/>
      <w:r>
        <w:rPr>
          <w:b/>
          <w:sz w:val="22"/>
          <w:szCs w:val="22"/>
        </w:rPr>
        <w:t>Italian</w:t>
      </w:r>
      <w:proofErr w:type="spellEnd"/>
      <w:r>
        <w:rPr>
          <w:b/>
          <w:sz w:val="22"/>
          <w:szCs w:val="22"/>
        </w:rPr>
        <w:t xml:space="preserve"> </w:t>
      </w:r>
      <w:proofErr w:type="spellStart"/>
      <w:r>
        <w:rPr>
          <w:b/>
          <w:sz w:val="22"/>
          <w:szCs w:val="22"/>
        </w:rPr>
        <w:t>Council</w:t>
      </w:r>
      <w:proofErr w:type="spellEnd"/>
      <w:r>
        <w:rPr>
          <w:b/>
          <w:sz w:val="22"/>
          <w:szCs w:val="22"/>
        </w:rPr>
        <w:t>,</w:t>
      </w:r>
      <w:r>
        <w:rPr>
          <w:sz w:val="22"/>
          <w:szCs w:val="22"/>
        </w:rPr>
        <w:t xml:space="preserve"> progetto della </w:t>
      </w:r>
      <w:r>
        <w:rPr>
          <w:b/>
          <w:sz w:val="22"/>
          <w:szCs w:val="22"/>
        </w:rPr>
        <w:t xml:space="preserve">Direzione Generale Creatività Contemporanea del Ministero della Cultura </w:t>
      </w:r>
      <w:r>
        <w:rPr>
          <w:sz w:val="22"/>
          <w:szCs w:val="22"/>
        </w:rPr>
        <w:t xml:space="preserve">che finanzierà la produzione di un nuovo lavoro che verrà esposto internazionalmente nel corso del 2022 e 2023 ed entrerà nelle collezioni del MAMbo di Bologna. </w:t>
      </w:r>
    </w:p>
    <w:p w14:paraId="57FDA995" w14:textId="77777777" w:rsidR="00BF2E2A" w:rsidRDefault="00BF2E2A">
      <w:pPr>
        <w:rPr>
          <w:sz w:val="22"/>
          <w:szCs w:val="22"/>
        </w:rPr>
      </w:pPr>
    </w:p>
    <w:p w14:paraId="395FAC85" w14:textId="77777777" w:rsidR="00BF2E2A" w:rsidRDefault="00000000">
      <w:pPr>
        <w:rPr>
          <w:sz w:val="22"/>
          <w:szCs w:val="22"/>
        </w:rPr>
      </w:pPr>
      <w:r>
        <w:rPr>
          <w:sz w:val="22"/>
          <w:szCs w:val="22"/>
        </w:rPr>
        <w:t xml:space="preserve">Il progetto è esemplificativo dell’obiettivo di Almanac: </w:t>
      </w:r>
      <w:r>
        <w:rPr>
          <w:b/>
          <w:sz w:val="22"/>
          <w:szCs w:val="22"/>
        </w:rPr>
        <w:t>accompagnare e sostenere gli artisti nella loro ricerca e carriera</w:t>
      </w:r>
      <w:r>
        <w:rPr>
          <w:sz w:val="22"/>
          <w:szCs w:val="22"/>
        </w:rPr>
        <w:t>.</w:t>
      </w:r>
      <w:r>
        <w:rPr>
          <w:i/>
          <w:sz w:val="22"/>
          <w:szCs w:val="22"/>
        </w:rPr>
        <w:t xml:space="preserve"> Veneri</w:t>
      </w:r>
      <w:r>
        <w:rPr>
          <w:sz w:val="22"/>
          <w:szCs w:val="22"/>
        </w:rPr>
        <w:t xml:space="preserve"> è un progetto realizzato in partnership con OGR </w:t>
      </w:r>
      <w:r>
        <w:rPr>
          <w:color w:val="000000"/>
          <w:sz w:val="22"/>
          <w:szCs w:val="22"/>
        </w:rPr>
        <w:t>Torino, Associazione Casa Maternità Prima Luce,</w:t>
      </w:r>
      <w:r>
        <w:rPr>
          <w:sz w:val="22"/>
          <w:szCs w:val="22"/>
        </w:rPr>
        <w:t xml:space="preserve"> e con il sostegno di Fondazione CRT, Fondazione Compagnia di San Paolo e Giovanni Battista Bossetto Onlus. </w:t>
      </w:r>
    </w:p>
    <w:p w14:paraId="266A39AB" w14:textId="77777777" w:rsidR="00BF2E2A" w:rsidRDefault="00BF2E2A">
      <w:pPr>
        <w:rPr>
          <w:b/>
          <w:sz w:val="22"/>
          <w:szCs w:val="22"/>
        </w:rPr>
      </w:pPr>
    </w:p>
    <w:p w14:paraId="5433164F" w14:textId="77777777" w:rsidR="00BF2E2A" w:rsidRDefault="00BF2E2A">
      <w:pPr>
        <w:rPr>
          <w:b/>
          <w:sz w:val="22"/>
          <w:szCs w:val="22"/>
        </w:rPr>
      </w:pPr>
    </w:p>
    <w:p w14:paraId="46EBAF96" w14:textId="77777777" w:rsidR="00BF2E2A" w:rsidRDefault="00BF2E2A">
      <w:pPr>
        <w:rPr>
          <w:b/>
          <w:sz w:val="22"/>
          <w:szCs w:val="22"/>
        </w:rPr>
      </w:pPr>
    </w:p>
    <w:p w14:paraId="5ABBF3FE" w14:textId="77777777" w:rsidR="00BF2E2A" w:rsidRDefault="00BF2E2A">
      <w:pPr>
        <w:rPr>
          <w:b/>
          <w:sz w:val="22"/>
          <w:szCs w:val="22"/>
        </w:rPr>
      </w:pPr>
    </w:p>
    <w:p w14:paraId="778C43B1" w14:textId="77777777" w:rsidR="00BF2E2A" w:rsidRDefault="00BF2E2A">
      <w:pPr>
        <w:rPr>
          <w:b/>
          <w:sz w:val="22"/>
          <w:szCs w:val="22"/>
        </w:rPr>
      </w:pPr>
    </w:p>
    <w:p w14:paraId="5B0DD722" w14:textId="77777777" w:rsidR="00BF2E2A" w:rsidRDefault="00000000">
      <w:pPr>
        <w:rPr>
          <w:b/>
          <w:sz w:val="22"/>
          <w:szCs w:val="22"/>
        </w:rPr>
      </w:pPr>
      <w:r>
        <w:rPr>
          <w:b/>
          <w:sz w:val="22"/>
          <w:szCs w:val="22"/>
        </w:rPr>
        <w:t>Su “VENERI”</w:t>
      </w:r>
    </w:p>
    <w:p w14:paraId="3D031AAE" w14:textId="77777777" w:rsidR="00BF2E2A" w:rsidRDefault="00BF2E2A">
      <w:pPr>
        <w:rPr>
          <w:b/>
          <w:sz w:val="22"/>
          <w:szCs w:val="22"/>
        </w:rPr>
      </w:pPr>
    </w:p>
    <w:p w14:paraId="3B234B32" w14:textId="7010EAC4" w:rsidR="00BF2E2A" w:rsidRDefault="00000000">
      <w:pPr>
        <w:spacing w:line="276" w:lineRule="auto"/>
        <w:rPr>
          <w:sz w:val="22"/>
          <w:szCs w:val="22"/>
        </w:rPr>
      </w:pPr>
      <w:r>
        <w:rPr>
          <w:b/>
          <w:i/>
          <w:sz w:val="22"/>
          <w:szCs w:val="22"/>
        </w:rPr>
        <w:t>Veneri</w:t>
      </w:r>
      <w:r>
        <w:rPr>
          <w:sz w:val="22"/>
          <w:szCs w:val="22"/>
        </w:rPr>
        <w:t xml:space="preserve"> è una nuova serie di dipinti ad olio su tavola che Cleo Fariselli ha iniziato a produrre durante la sua recente maternità. Nel terzo trimestre di gravidanza, ha prodotto una serie di disegni per esplorare e incanalare queste nuove misteriose energie che sentiva fluire e crescere dentro di s</w:t>
      </w:r>
      <w:r>
        <w:rPr>
          <w:i/>
          <w:sz w:val="22"/>
          <w:szCs w:val="22"/>
        </w:rPr>
        <w:t>é</w:t>
      </w:r>
      <w:r>
        <w:rPr>
          <w:sz w:val="22"/>
          <w:szCs w:val="22"/>
        </w:rPr>
        <w:t>. Sono visioni dove si ritrova parte dell'intensità, del mistero e della delicatezza dell'esperienza della gravidanza. Vista la sua natura meditativa e lenta, l'utilizzo della tecnica della pittura ad olio</w:t>
      </w:r>
      <w:r>
        <w:rPr>
          <w:sz w:val="22"/>
          <w:szCs w:val="22"/>
          <w:highlight w:val="white"/>
        </w:rPr>
        <w:t xml:space="preserve"> è </w:t>
      </w:r>
      <w:r>
        <w:rPr>
          <w:sz w:val="22"/>
          <w:szCs w:val="22"/>
        </w:rPr>
        <w:t xml:space="preserve">stata funzionale a riesplorare questi soggetti e gli stati emotivi e fisici che li hanno ispirati. </w:t>
      </w:r>
      <w:r>
        <w:rPr>
          <w:b/>
          <w:sz w:val="22"/>
          <w:szCs w:val="22"/>
        </w:rPr>
        <w:t>Queste immagini rappresentano anche la volontà di portare queste riflessioni e problematiche dal personale al pubblico, mettendole a disposizione di altre donne per sostenerle durante la loro maternità</w:t>
      </w:r>
      <w:r>
        <w:rPr>
          <w:sz w:val="22"/>
          <w:szCs w:val="22"/>
        </w:rPr>
        <w:t xml:space="preserve"> </w:t>
      </w:r>
      <w:r>
        <w:rPr>
          <w:b/>
          <w:sz w:val="22"/>
          <w:szCs w:val="22"/>
        </w:rPr>
        <w:t>attraverso una narrazione diversa da quella dominante</w:t>
      </w:r>
      <w:r>
        <w:rPr>
          <w:sz w:val="22"/>
          <w:szCs w:val="22"/>
        </w:rPr>
        <w:t xml:space="preserve">. Le figure dei dipinti rappresentano non solo la testimonianza di un'esperienza personale fondamentale, ma anche </w:t>
      </w:r>
      <w:r>
        <w:rPr>
          <w:b/>
          <w:sz w:val="22"/>
          <w:szCs w:val="22"/>
        </w:rPr>
        <w:t>un invito pubblico a vivere la gravidanza e la maternità nel loro profondo legame con la natura e con rituali e immagini arcaiche</w:t>
      </w:r>
      <w:r>
        <w:rPr>
          <w:sz w:val="22"/>
          <w:szCs w:val="22"/>
        </w:rPr>
        <w:t>, contribuendo a farne trasparire l'unicità e tutta la loro forza.</w:t>
      </w:r>
    </w:p>
    <w:p w14:paraId="540B569D" w14:textId="5206B726" w:rsidR="00BB33B7" w:rsidRDefault="00BB33B7">
      <w:pPr>
        <w:spacing w:line="276" w:lineRule="auto"/>
        <w:rPr>
          <w:sz w:val="22"/>
          <w:szCs w:val="22"/>
        </w:rPr>
      </w:pPr>
    </w:p>
    <w:p w14:paraId="12E2845E" w14:textId="6FE3894E" w:rsidR="00BB33B7" w:rsidRPr="00BB33B7" w:rsidRDefault="00BB33B7" w:rsidP="00BB33B7">
      <w:pPr>
        <w:spacing w:line="276" w:lineRule="auto"/>
        <w:rPr>
          <w:b/>
          <w:bCs/>
          <w:sz w:val="22"/>
          <w:szCs w:val="22"/>
        </w:rPr>
      </w:pPr>
      <w:r w:rsidRPr="00BB33B7">
        <w:rPr>
          <w:b/>
          <w:bCs/>
          <w:sz w:val="22"/>
          <w:szCs w:val="22"/>
        </w:rPr>
        <w:t>* PUBLIC PROGRAMME</w:t>
      </w:r>
    </w:p>
    <w:p w14:paraId="16FCC977" w14:textId="77777777" w:rsidR="00BB33B7" w:rsidRPr="00BB33B7" w:rsidRDefault="00BB33B7" w:rsidP="00BB33B7">
      <w:pPr>
        <w:spacing w:line="276" w:lineRule="auto"/>
        <w:rPr>
          <w:sz w:val="22"/>
          <w:szCs w:val="22"/>
        </w:rPr>
      </w:pPr>
      <w:r w:rsidRPr="00BB33B7">
        <w:rPr>
          <w:sz w:val="22"/>
          <w:szCs w:val="22"/>
        </w:rPr>
        <w:t>Veneri</w:t>
      </w:r>
    </w:p>
    <w:p w14:paraId="7AC9A05C" w14:textId="77777777" w:rsidR="00BB33B7" w:rsidRPr="00BB33B7" w:rsidRDefault="00BB33B7" w:rsidP="00BB33B7">
      <w:pPr>
        <w:spacing w:line="276" w:lineRule="auto"/>
        <w:rPr>
          <w:b/>
          <w:bCs/>
          <w:sz w:val="22"/>
          <w:szCs w:val="22"/>
        </w:rPr>
      </w:pPr>
      <w:r w:rsidRPr="00BB33B7">
        <w:rPr>
          <w:b/>
          <w:bCs/>
          <w:sz w:val="22"/>
          <w:szCs w:val="22"/>
        </w:rPr>
        <w:t xml:space="preserve">5 </w:t>
      </w:r>
      <w:proofErr w:type="gramStart"/>
      <w:r w:rsidRPr="00BB33B7">
        <w:rPr>
          <w:b/>
          <w:bCs/>
          <w:sz w:val="22"/>
          <w:szCs w:val="22"/>
        </w:rPr>
        <w:t>Settembre</w:t>
      </w:r>
      <w:proofErr w:type="gramEnd"/>
      <w:r w:rsidRPr="00BB33B7">
        <w:rPr>
          <w:b/>
          <w:bCs/>
          <w:sz w:val="22"/>
          <w:szCs w:val="22"/>
        </w:rPr>
        <w:t>, h.18</w:t>
      </w:r>
    </w:p>
    <w:p w14:paraId="2419EA3A" w14:textId="77777777" w:rsidR="00BB33B7" w:rsidRPr="00BB33B7" w:rsidRDefault="00BB33B7" w:rsidP="00BB33B7">
      <w:pPr>
        <w:spacing w:line="276" w:lineRule="auto"/>
        <w:rPr>
          <w:sz w:val="22"/>
          <w:szCs w:val="22"/>
        </w:rPr>
      </w:pPr>
      <w:r w:rsidRPr="00BB33B7">
        <w:rPr>
          <w:sz w:val="22"/>
          <w:szCs w:val="22"/>
        </w:rPr>
        <w:t xml:space="preserve">Letture di Caterina </w:t>
      </w:r>
      <w:proofErr w:type="spellStart"/>
      <w:r w:rsidRPr="00BB33B7">
        <w:rPr>
          <w:sz w:val="22"/>
          <w:szCs w:val="22"/>
        </w:rPr>
        <w:t>Avataneo</w:t>
      </w:r>
      <w:proofErr w:type="spellEnd"/>
      <w:r w:rsidRPr="00BB33B7">
        <w:rPr>
          <w:sz w:val="22"/>
          <w:szCs w:val="22"/>
        </w:rPr>
        <w:t xml:space="preserve">, Angelica </w:t>
      </w:r>
      <w:proofErr w:type="spellStart"/>
      <w:r w:rsidRPr="00BB33B7">
        <w:rPr>
          <w:sz w:val="22"/>
          <w:szCs w:val="22"/>
        </w:rPr>
        <w:t>Bollettinari</w:t>
      </w:r>
      <w:proofErr w:type="spellEnd"/>
      <w:r w:rsidRPr="00BB33B7">
        <w:rPr>
          <w:sz w:val="22"/>
          <w:szCs w:val="22"/>
        </w:rPr>
        <w:t>, Cleo Fariselli, Marta Federici, Gaia Fugazza, Allison</w:t>
      </w:r>
    </w:p>
    <w:p w14:paraId="113B6FD7" w14:textId="283C9274" w:rsidR="00BB33B7" w:rsidRDefault="00BB33B7" w:rsidP="00BB33B7">
      <w:pPr>
        <w:spacing w:line="276" w:lineRule="auto"/>
        <w:rPr>
          <w:sz w:val="22"/>
          <w:szCs w:val="22"/>
        </w:rPr>
      </w:pPr>
      <w:r w:rsidRPr="00BB33B7">
        <w:rPr>
          <w:sz w:val="22"/>
          <w:szCs w:val="22"/>
        </w:rPr>
        <w:t xml:space="preserve">Grimaldi </w:t>
      </w:r>
      <w:proofErr w:type="spellStart"/>
      <w:r w:rsidRPr="00BB33B7">
        <w:rPr>
          <w:sz w:val="22"/>
          <w:szCs w:val="22"/>
        </w:rPr>
        <w:t>Donahue</w:t>
      </w:r>
      <w:proofErr w:type="spellEnd"/>
      <w:r w:rsidRPr="00BB33B7">
        <w:rPr>
          <w:sz w:val="22"/>
          <w:szCs w:val="22"/>
        </w:rPr>
        <w:t>, Davide La Montagna, Alice Visentin.</w:t>
      </w:r>
    </w:p>
    <w:p w14:paraId="36CB424F" w14:textId="77777777" w:rsidR="00BB33B7" w:rsidRPr="00BB33B7" w:rsidRDefault="00BB33B7" w:rsidP="00BB33B7">
      <w:pPr>
        <w:spacing w:line="276" w:lineRule="auto"/>
        <w:rPr>
          <w:sz w:val="22"/>
          <w:szCs w:val="22"/>
        </w:rPr>
      </w:pPr>
    </w:p>
    <w:p w14:paraId="303E4A7F" w14:textId="77777777" w:rsidR="00BB33B7" w:rsidRPr="00BB33B7" w:rsidRDefault="00BB33B7" w:rsidP="00BB33B7">
      <w:pPr>
        <w:spacing w:line="276" w:lineRule="auto"/>
        <w:rPr>
          <w:b/>
          <w:bCs/>
          <w:sz w:val="22"/>
          <w:szCs w:val="22"/>
        </w:rPr>
      </w:pPr>
      <w:r w:rsidRPr="00BB33B7">
        <w:rPr>
          <w:b/>
          <w:bCs/>
          <w:sz w:val="22"/>
          <w:szCs w:val="22"/>
        </w:rPr>
        <w:t xml:space="preserve">8 </w:t>
      </w:r>
      <w:proofErr w:type="spellStart"/>
      <w:r w:rsidRPr="00BB33B7">
        <w:rPr>
          <w:b/>
          <w:bCs/>
          <w:sz w:val="22"/>
          <w:szCs w:val="22"/>
        </w:rPr>
        <w:t>September</w:t>
      </w:r>
      <w:proofErr w:type="spellEnd"/>
      <w:r w:rsidRPr="00BB33B7">
        <w:rPr>
          <w:b/>
          <w:bCs/>
          <w:sz w:val="22"/>
          <w:szCs w:val="22"/>
        </w:rPr>
        <w:t>, h.18</w:t>
      </w:r>
    </w:p>
    <w:p w14:paraId="60BCB73C" w14:textId="77777777" w:rsidR="00BB33B7" w:rsidRPr="00BB33B7" w:rsidRDefault="00BB33B7" w:rsidP="00BB33B7">
      <w:pPr>
        <w:spacing w:line="276" w:lineRule="auto"/>
        <w:rPr>
          <w:sz w:val="22"/>
          <w:szCs w:val="22"/>
        </w:rPr>
      </w:pPr>
      <w:r w:rsidRPr="00BB33B7">
        <w:rPr>
          <w:sz w:val="22"/>
          <w:szCs w:val="22"/>
        </w:rPr>
        <w:t xml:space="preserve">Greta </w:t>
      </w:r>
      <w:proofErr w:type="spellStart"/>
      <w:r w:rsidRPr="00BB33B7">
        <w:rPr>
          <w:sz w:val="22"/>
          <w:szCs w:val="22"/>
        </w:rPr>
        <w:t>Schödl</w:t>
      </w:r>
      <w:proofErr w:type="spellEnd"/>
      <w:r w:rsidRPr="00BB33B7">
        <w:rPr>
          <w:sz w:val="22"/>
          <w:szCs w:val="22"/>
        </w:rPr>
        <w:t>, Anna Ruocco (Associazione Casa Maternità Prima Luce), Cleo Fariselli, Cecilia Canziani in</w:t>
      </w:r>
    </w:p>
    <w:p w14:paraId="42CE757A" w14:textId="77777777" w:rsidR="00BB33B7" w:rsidRPr="00BB33B7" w:rsidRDefault="00BB33B7" w:rsidP="00BB33B7">
      <w:pPr>
        <w:spacing w:line="276" w:lineRule="auto"/>
        <w:rPr>
          <w:sz w:val="22"/>
          <w:szCs w:val="22"/>
        </w:rPr>
      </w:pPr>
      <w:r w:rsidRPr="00BB33B7">
        <w:rPr>
          <w:sz w:val="22"/>
          <w:szCs w:val="22"/>
        </w:rPr>
        <w:t>conversazione.</w:t>
      </w:r>
    </w:p>
    <w:p w14:paraId="057DACC1" w14:textId="77777777" w:rsidR="00BB33B7" w:rsidRPr="00BB33B7" w:rsidRDefault="00BB33B7" w:rsidP="00BB33B7">
      <w:pPr>
        <w:spacing w:line="276" w:lineRule="auto"/>
        <w:rPr>
          <w:sz w:val="22"/>
          <w:szCs w:val="22"/>
        </w:rPr>
      </w:pPr>
      <w:r w:rsidRPr="00BB33B7">
        <w:rPr>
          <w:sz w:val="22"/>
          <w:szCs w:val="22"/>
        </w:rPr>
        <w:t>presso OGR Torino | Duomo</w:t>
      </w:r>
    </w:p>
    <w:p w14:paraId="4CB8A81D" w14:textId="41591D03" w:rsidR="00BB33B7" w:rsidRDefault="00BB33B7" w:rsidP="00BB33B7">
      <w:pPr>
        <w:spacing w:line="276" w:lineRule="auto"/>
        <w:rPr>
          <w:sz w:val="22"/>
          <w:szCs w:val="22"/>
        </w:rPr>
      </w:pPr>
      <w:r w:rsidRPr="00BB33B7">
        <w:rPr>
          <w:sz w:val="22"/>
          <w:szCs w:val="22"/>
        </w:rPr>
        <w:t>Corso Castelfidardo 22, Torino</w:t>
      </w:r>
    </w:p>
    <w:p w14:paraId="540889AA" w14:textId="77777777" w:rsidR="00BF2E2A" w:rsidRDefault="00BF2E2A">
      <w:pPr>
        <w:rPr>
          <w:b/>
          <w:sz w:val="22"/>
          <w:szCs w:val="22"/>
        </w:rPr>
      </w:pPr>
    </w:p>
    <w:p w14:paraId="66962A0E" w14:textId="77777777" w:rsidR="00BF2E2A" w:rsidRDefault="00000000">
      <w:pPr>
        <w:rPr>
          <w:b/>
          <w:sz w:val="22"/>
          <w:szCs w:val="22"/>
        </w:rPr>
      </w:pPr>
      <w:r>
        <w:rPr>
          <w:b/>
          <w:sz w:val="22"/>
          <w:szCs w:val="22"/>
        </w:rPr>
        <w:t>BIO CLEO FARISELLI</w:t>
      </w:r>
    </w:p>
    <w:p w14:paraId="29D8391F" w14:textId="77777777" w:rsidR="00BF2E2A" w:rsidRDefault="00BF2E2A">
      <w:pPr>
        <w:rPr>
          <w:b/>
          <w:sz w:val="22"/>
          <w:szCs w:val="22"/>
        </w:rPr>
      </w:pPr>
    </w:p>
    <w:p w14:paraId="67143286" w14:textId="77777777" w:rsidR="00BF2E2A" w:rsidRDefault="00000000">
      <w:pPr>
        <w:rPr>
          <w:rFonts w:ascii="Times New Roman" w:eastAsia="Times New Roman" w:hAnsi="Times New Roman" w:cs="Times New Roman"/>
        </w:rPr>
      </w:pPr>
      <w:r>
        <w:rPr>
          <w:b/>
          <w:sz w:val="22"/>
          <w:szCs w:val="22"/>
        </w:rPr>
        <w:t xml:space="preserve">Cleo Fariselli </w:t>
      </w:r>
      <w:r>
        <w:rPr>
          <w:sz w:val="22"/>
          <w:szCs w:val="22"/>
        </w:rPr>
        <w:t>(Cesenatico, 1982) vive e lavora a Torino. Fariselli è tra le vincitrici dell’ultima edizione dell’</w:t>
      </w:r>
      <w:proofErr w:type="spellStart"/>
      <w:r>
        <w:rPr>
          <w:sz w:val="22"/>
          <w:szCs w:val="22"/>
        </w:rPr>
        <w:t>Italian</w:t>
      </w:r>
      <w:proofErr w:type="spellEnd"/>
      <w:r>
        <w:rPr>
          <w:sz w:val="22"/>
          <w:szCs w:val="22"/>
        </w:rPr>
        <w:t xml:space="preserve"> </w:t>
      </w:r>
      <w:proofErr w:type="spellStart"/>
      <w:r>
        <w:rPr>
          <w:sz w:val="22"/>
          <w:szCs w:val="22"/>
        </w:rPr>
        <w:t>Council</w:t>
      </w:r>
      <w:proofErr w:type="spellEnd"/>
      <w:r>
        <w:rPr>
          <w:sz w:val="22"/>
          <w:szCs w:val="22"/>
        </w:rPr>
        <w:t xml:space="preserve"> della Direzione Generale Creatività Contemporanea del Ministero della Cultura</w:t>
      </w:r>
      <w:r>
        <w:rPr>
          <w:b/>
          <w:sz w:val="22"/>
          <w:szCs w:val="22"/>
        </w:rPr>
        <w:t xml:space="preserve"> </w:t>
      </w:r>
      <w:r>
        <w:rPr>
          <w:sz w:val="22"/>
          <w:szCs w:val="22"/>
        </w:rPr>
        <w:t xml:space="preserve">con il progetto </w:t>
      </w:r>
      <w:r>
        <w:rPr>
          <w:i/>
          <w:sz w:val="22"/>
          <w:szCs w:val="22"/>
        </w:rPr>
        <w:t>YOUR STORM / OUR DEW</w:t>
      </w:r>
      <w:r>
        <w:rPr>
          <w:sz w:val="22"/>
          <w:szCs w:val="22"/>
        </w:rPr>
        <w:t xml:space="preserve"> che verrà presentato presso Almanac Inn (Torino), Almanac Projects (Londra), </w:t>
      </w:r>
      <w:proofErr w:type="spellStart"/>
      <w:r>
        <w:rPr>
          <w:sz w:val="22"/>
          <w:szCs w:val="22"/>
        </w:rPr>
        <w:t>Morpho</w:t>
      </w:r>
      <w:proofErr w:type="spellEnd"/>
      <w:r>
        <w:rPr>
          <w:sz w:val="22"/>
          <w:szCs w:val="22"/>
        </w:rPr>
        <w:t xml:space="preserve"> (Anversa), Centro per l’Arte Contemporanea Luigi Pecci (Prato), Museo del Novecento (Milano), Università di Stoccolma, ed andrà in collezione al MAMbo – Museo d’Arte Moderna di Bologna. </w:t>
      </w:r>
    </w:p>
    <w:p w14:paraId="0CE33DD6" w14:textId="77777777" w:rsidR="00BF2E2A" w:rsidRDefault="00BF2E2A">
      <w:pPr>
        <w:rPr>
          <w:rFonts w:ascii="Times New Roman" w:eastAsia="Times New Roman" w:hAnsi="Times New Roman" w:cs="Times New Roman"/>
        </w:rPr>
      </w:pPr>
    </w:p>
    <w:p w14:paraId="04C7F797" w14:textId="77777777" w:rsidR="00BF2E2A" w:rsidRDefault="00000000">
      <w:pPr>
        <w:rPr>
          <w:rFonts w:ascii="Times New Roman" w:eastAsia="Times New Roman" w:hAnsi="Times New Roman" w:cs="Times New Roman"/>
        </w:rPr>
      </w:pPr>
      <w:r>
        <w:rPr>
          <w:sz w:val="22"/>
          <w:szCs w:val="22"/>
        </w:rPr>
        <w:t xml:space="preserve">Fariselli ha esposto in istituzioni come il CAC - Contemporary </w:t>
      </w:r>
      <w:proofErr w:type="spellStart"/>
      <w:r>
        <w:rPr>
          <w:sz w:val="22"/>
          <w:szCs w:val="22"/>
        </w:rPr>
        <w:t>Arts</w:t>
      </w:r>
      <w:proofErr w:type="spellEnd"/>
      <w:r>
        <w:rPr>
          <w:sz w:val="22"/>
          <w:szCs w:val="22"/>
        </w:rPr>
        <w:t xml:space="preserve"> Center, Cincinnati, US; Fondazione Sandretto; GNAM - Galleria Nazionale d'Arte Moderna, Roma; Palazzo </w:t>
      </w:r>
      <w:proofErr w:type="spellStart"/>
      <w:r>
        <w:rPr>
          <w:sz w:val="22"/>
          <w:szCs w:val="22"/>
        </w:rPr>
        <w:t>Fortuny</w:t>
      </w:r>
      <w:proofErr w:type="spellEnd"/>
      <w:r>
        <w:rPr>
          <w:sz w:val="22"/>
          <w:szCs w:val="22"/>
        </w:rPr>
        <w:t xml:space="preserve">, Venezia; Palazzo Reale, Milano; Biennale di Praga; Centro Pecci, Prato; MAAM, Grosseto. E presso Marianne </w:t>
      </w:r>
      <w:proofErr w:type="spellStart"/>
      <w:r>
        <w:rPr>
          <w:sz w:val="22"/>
          <w:szCs w:val="22"/>
        </w:rPr>
        <w:t>Boesky</w:t>
      </w:r>
      <w:proofErr w:type="spellEnd"/>
      <w:r>
        <w:rPr>
          <w:sz w:val="22"/>
          <w:szCs w:val="22"/>
        </w:rPr>
        <w:t xml:space="preserve"> Gallery, New York; </w:t>
      </w:r>
      <w:proofErr w:type="spellStart"/>
      <w:r>
        <w:rPr>
          <w:sz w:val="22"/>
          <w:szCs w:val="22"/>
        </w:rPr>
        <w:t>Espacio</w:t>
      </w:r>
      <w:proofErr w:type="spellEnd"/>
      <w:r>
        <w:rPr>
          <w:sz w:val="22"/>
          <w:szCs w:val="22"/>
        </w:rPr>
        <w:t xml:space="preserve"> </w:t>
      </w:r>
      <w:proofErr w:type="spellStart"/>
      <w:r>
        <w:rPr>
          <w:sz w:val="22"/>
          <w:szCs w:val="22"/>
        </w:rPr>
        <w:t>Sant</w:t>
      </w:r>
      <w:proofErr w:type="spellEnd"/>
      <w:r>
        <w:rPr>
          <w:sz w:val="22"/>
          <w:szCs w:val="22"/>
        </w:rPr>
        <w:t xml:space="preserve"> Pere, Barcellona; Collezione Iannaccone; Fonderia Artistica Battaglia; Clima </w:t>
      </w:r>
      <w:proofErr w:type="spellStart"/>
      <w:r>
        <w:rPr>
          <w:sz w:val="22"/>
          <w:szCs w:val="22"/>
        </w:rPr>
        <w:t>gallery</w:t>
      </w:r>
      <w:proofErr w:type="spellEnd"/>
      <w:r>
        <w:rPr>
          <w:sz w:val="22"/>
          <w:szCs w:val="22"/>
        </w:rPr>
        <w:t>, Milano. La sua prossima personale sarà presso Almanac Inn, Torino (</w:t>
      </w:r>
      <w:proofErr w:type="gramStart"/>
      <w:r>
        <w:rPr>
          <w:sz w:val="22"/>
          <w:szCs w:val="22"/>
        </w:rPr>
        <w:t>Ottobre</w:t>
      </w:r>
      <w:proofErr w:type="gramEnd"/>
      <w:r>
        <w:rPr>
          <w:sz w:val="22"/>
          <w:szCs w:val="22"/>
        </w:rPr>
        <w:t xml:space="preserve"> 2022).</w:t>
      </w:r>
    </w:p>
    <w:p w14:paraId="0671FBDB" w14:textId="77777777" w:rsidR="00BF2E2A" w:rsidRDefault="00BF2E2A">
      <w:pPr>
        <w:rPr>
          <w:rFonts w:ascii="Times New Roman" w:eastAsia="Times New Roman" w:hAnsi="Times New Roman" w:cs="Times New Roman"/>
        </w:rPr>
      </w:pPr>
    </w:p>
    <w:p w14:paraId="5DD7A32D" w14:textId="77777777" w:rsidR="00BF2E2A" w:rsidRDefault="00000000">
      <w:pPr>
        <w:rPr>
          <w:rFonts w:ascii="Times New Roman" w:eastAsia="Times New Roman" w:hAnsi="Times New Roman" w:cs="Times New Roman"/>
        </w:rPr>
      </w:pPr>
      <w:r>
        <w:rPr>
          <w:sz w:val="22"/>
          <w:szCs w:val="22"/>
        </w:rPr>
        <w:t xml:space="preserve">È stata in residenza presso Dena Foundation (Parigi, 2009) e BAR Project (Barcellona, 2013). È stata finalista del Museion </w:t>
      </w:r>
      <w:proofErr w:type="spellStart"/>
      <w:r>
        <w:rPr>
          <w:sz w:val="22"/>
          <w:szCs w:val="22"/>
        </w:rPr>
        <w:t>Prize</w:t>
      </w:r>
      <w:proofErr w:type="spellEnd"/>
      <w:r>
        <w:rPr>
          <w:sz w:val="22"/>
          <w:szCs w:val="22"/>
        </w:rPr>
        <w:t xml:space="preserve"> 1; Women to Watch, NMWA, Washington; 5x5 Castellò Award, EACC; Ariane De Rothschild </w:t>
      </w:r>
      <w:proofErr w:type="spellStart"/>
      <w:r>
        <w:rPr>
          <w:sz w:val="22"/>
          <w:szCs w:val="22"/>
        </w:rPr>
        <w:t>Prize</w:t>
      </w:r>
      <w:proofErr w:type="spellEnd"/>
      <w:r>
        <w:rPr>
          <w:sz w:val="22"/>
          <w:szCs w:val="22"/>
        </w:rPr>
        <w:t xml:space="preserve">, Palazzo Reale, Milano. Laureata a Brera nel 2007, ha partecipato a workshop formativi tenuti da </w:t>
      </w:r>
      <w:proofErr w:type="spellStart"/>
      <w:r>
        <w:rPr>
          <w:sz w:val="22"/>
          <w:szCs w:val="22"/>
        </w:rPr>
        <w:t>Jimmie</w:t>
      </w:r>
      <w:proofErr w:type="spellEnd"/>
      <w:r>
        <w:rPr>
          <w:sz w:val="22"/>
          <w:szCs w:val="22"/>
        </w:rPr>
        <w:t xml:space="preserve"> Durham (Fondazione Ratti), </w:t>
      </w:r>
      <w:proofErr w:type="spellStart"/>
      <w:r>
        <w:rPr>
          <w:sz w:val="22"/>
          <w:szCs w:val="22"/>
        </w:rPr>
        <w:t>Rirkrit</w:t>
      </w:r>
      <w:proofErr w:type="spellEnd"/>
      <w:r>
        <w:rPr>
          <w:sz w:val="22"/>
          <w:szCs w:val="22"/>
        </w:rPr>
        <w:t xml:space="preserve"> </w:t>
      </w:r>
      <w:proofErr w:type="spellStart"/>
      <w:r>
        <w:rPr>
          <w:sz w:val="22"/>
          <w:szCs w:val="22"/>
        </w:rPr>
        <w:t>Tiravanija</w:t>
      </w:r>
      <w:proofErr w:type="spellEnd"/>
      <w:r>
        <w:rPr>
          <w:sz w:val="22"/>
          <w:szCs w:val="22"/>
        </w:rPr>
        <w:t xml:space="preserve"> (Domus Academy), Liliana Moro </w:t>
      </w:r>
      <w:proofErr w:type="spellStart"/>
      <w:r>
        <w:rPr>
          <w:sz w:val="22"/>
          <w:szCs w:val="22"/>
        </w:rPr>
        <w:t>eOtolith</w:t>
      </w:r>
      <w:proofErr w:type="spellEnd"/>
      <w:r>
        <w:rPr>
          <w:sz w:val="22"/>
          <w:szCs w:val="22"/>
        </w:rPr>
        <w:t xml:space="preserve"> group (Fondazione Spinola Banna). </w:t>
      </w:r>
    </w:p>
    <w:p w14:paraId="349BCC0A" w14:textId="77777777" w:rsidR="00BF2E2A" w:rsidRDefault="00BF2E2A">
      <w:pPr>
        <w:rPr>
          <w:rFonts w:ascii="Times New Roman" w:eastAsia="Times New Roman" w:hAnsi="Times New Roman" w:cs="Times New Roman"/>
        </w:rPr>
      </w:pPr>
    </w:p>
    <w:p w14:paraId="57EF7B8A" w14:textId="77777777" w:rsidR="00BF2E2A" w:rsidRDefault="00000000">
      <w:pPr>
        <w:rPr>
          <w:rFonts w:ascii="Times New Roman" w:eastAsia="Times New Roman" w:hAnsi="Times New Roman" w:cs="Times New Roman"/>
        </w:rPr>
      </w:pPr>
      <w:r>
        <w:rPr>
          <w:sz w:val="22"/>
          <w:szCs w:val="22"/>
        </w:rPr>
        <w:t>Nel suo lavoro lo spettatore è invitato a riflettere sul corpo, l’ambiente, la visione in una poetica personale connessa a tematiche attuali quanto a topoi della storia dell’arte.</w:t>
      </w:r>
    </w:p>
    <w:p w14:paraId="19634A28" w14:textId="77777777" w:rsidR="00BF2E2A" w:rsidRDefault="00BF2E2A">
      <w:pPr>
        <w:rPr>
          <w:b/>
          <w:sz w:val="22"/>
          <w:szCs w:val="22"/>
        </w:rPr>
      </w:pPr>
    </w:p>
    <w:p w14:paraId="11209F06" w14:textId="77777777" w:rsidR="00BF2E2A" w:rsidRDefault="00000000">
      <w:r>
        <w:rPr>
          <w:b/>
          <w:sz w:val="22"/>
          <w:szCs w:val="22"/>
        </w:rPr>
        <w:t>ALMANAC</w:t>
      </w:r>
      <w:r>
        <w:t xml:space="preserve"> </w:t>
      </w:r>
    </w:p>
    <w:p w14:paraId="2B816F64" w14:textId="77777777" w:rsidR="00BF2E2A" w:rsidRDefault="00BF2E2A"/>
    <w:p w14:paraId="1F9B0A60" w14:textId="77777777" w:rsidR="00BF2E2A" w:rsidRDefault="00000000">
      <w:pPr>
        <w:rPr>
          <w:sz w:val="22"/>
          <w:szCs w:val="22"/>
          <w:u w:val="single"/>
        </w:rPr>
      </w:pPr>
      <w:hyperlink r:id="rId11">
        <w:r>
          <w:rPr>
            <w:b/>
            <w:sz w:val="22"/>
            <w:szCs w:val="22"/>
          </w:rPr>
          <w:t>Almanac Projects</w:t>
        </w:r>
      </w:hyperlink>
      <w:r>
        <w:rPr>
          <w:sz w:val="22"/>
          <w:szCs w:val="22"/>
        </w:rPr>
        <w:t xml:space="preserve"> (</w:t>
      </w:r>
      <w:hyperlink r:id="rId12">
        <w:r>
          <w:rPr>
            <w:sz w:val="22"/>
            <w:szCs w:val="22"/>
            <w:u w:val="single"/>
          </w:rPr>
          <w:t>www.almanacprojects.com</w:t>
        </w:r>
      </w:hyperlink>
      <w:r>
        <w:rPr>
          <w:sz w:val="22"/>
          <w:szCs w:val="22"/>
        </w:rPr>
        <w:t xml:space="preserve">) è un’organizzazione non profit dedicata all’arte contemporanea nata a Londra nel 2013. Nel 2014 a Torino apre </w:t>
      </w:r>
      <w:r>
        <w:rPr>
          <w:b/>
          <w:sz w:val="22"/>
          <w:szCs w:val="22"/>
        </w:rPr>
        <w:t>Almanac Inn</w:t>
      </w:r>
      <w:r>
        <w:rPr>
          <w:sz w:val="22"/>
          <w:szCs w:val="22"/>
        </w:rPr>
        <w:t>, un’associazione di promozione sociale dedicata a sostenere la</w:t>
      </w:r>
      <w:r>
        <w:rPr>
          <w:sz w:val="22"/>
          <w:szCs w:val="22"/>
          <w:u w:val="single"/>
        </w:rPr>
        <w:t xml:space="preserve"> </w:t>
      </w:r>
      <w:r>
        <w:rPr>
          <w:sz w:val="22"/>
          <w:szCs w:val="22"/>
        </w:rPr>
        <w:t>ricerca e la carriera di artisti emergenti con un programma di mostre personali ed eventi volti al</w:t>
      </w:r>
      <w:r>
        <w:rPr>
          <w:sz w:val="22"/>
          <w:szCs w:val="22"/>
          <w:u w:val="single"/>
        </w:rPr>
        <w:t xml:space="preserve"> </w:t>
      </w:r>
      <w:r>
        <w:rPr>
          <w:sz w:val="22"/>
          <w:szCs w:val="22"/>
        </w:rPr>
        <w:t>coinvolgimento del pubblico e all'approfondimento dei nuovi linguaggi dell’arte contemporanea. </w:t>
      </w:r>
    </w:p>
    <w:p w14:paraId="19E9BD73" w14:textId="77777777" w:rsidR="00BF2E2A" w:rsidRDefault="00000000">
      <w:pPr>
        <w:rPr>
          <w:rFonts w:ascii="Times New Roman" w:eastAsia="Times New Roman" w:hAnsi="Times New Roman" w:cs="Times New Roman"/>
        </w:rPr>
      </w:pPr>
      <w:r>
        <w:rPr>
          <w:sz w:val="22"/>
          <w:szCs w:val="22"/>
        </w:rPr>
        <w:t>Dalla sua fondazione Almanac ha realizzato oltre 60 mostre. </w:t>
      </w:r>
    </w:p>
    <w:p w14:paraId="37159D93" w14:textId="77777777" w:rsidR="00BF2E2A" w:rsidRDefault="00000000">
      <w:pPr>
        <w:rPr>
          <w:b/>
          <w:sz w:val="22"/>
          <w:szCs w:val="22"/>
        </w:rPr>
      </w:pPr>
      <w:r>
        <w:rPr>
          <w:b/>
          <w:sz w:val="22"/>
          <w:szCs w:val="22"/>
        </w:rPr>
        <w:t xml:space="preserve">Almanac Inn è sostenuto da Fondazione CRT, Fondazione Compagnia di San Paolo e GB </w:t>
      </w:r>
      <w:proofErr w:type="spellStart"/>
      <w:r>
        <w:rPr>
          <w:b/>
          <w:sz w:val="22"/>
          <w:szCs w:val="22"/>
        </w:rPr>
        <w:t>Mossetto</w:t>
      </w:r>
      <w:proofErr w:type="spellEnd"/>
      <w:r>
        <w:rPr>
          <w:b/>
          <w:sz w:val="22"/>
          <w:szCs w:val="22"/>
        </w:rPr>
        <w:t xml:space="preserve"> Onlus.</w:t>
      </w:r>
    </w:p>
    <w:p w14:paraId="534ADE1A" w14:textId="77777777" w:rsidR="00BF2E2A" w:rsidRDefault="00000000">
      <w:pPr>
        <w:rPr>
          <w:rFonts w:ascii="Times New Roman" w:eastAsia="Times New Roman" w:hAnsi="Times New Roman" w:cs="Times New Roman"/>
        </w:rPr>
      </w:pPr>
      <w:r>
        <w:rPr>
          <w:sz w:val="22"/>
          <w:szCs w:val="22"/>
        </w:rPr>
        <w:t xml:space="preserve">Almanac ha realizzato progetti con partner internazionali come </w:t>
      </w:r>
      <w:proofErr w:type="spellStart"/>
      <w:r>
        <w:rPr>
          <w:sz w:val="22"/>
          <w:szCs w:val="22"/>
        </w:rPr>
        <w:t>Morpho</w:t>
      </w:r>
      <w:proofErr w:type="spellEnd"/>
      <w:r>
        <w:rPr>
          <w:sz w:val="22"/>
          <w:szCs w:val="22"/>
        </w:rPr>
        <w:t xml:space="preserve">, </w:t>
      </w:r>
      <w:proofErr w:type="spellStart"/>
      <w:r>
        <w:rPr>
          <w:sz w:val="22"/>
          <w:szCs w:val="22"/>
        </w:rPr>
        <w:t>Gasworks</w:t>
      </w:r>
      <w:proofErr w:type="spellEnd"/>
      <w:r>
        <w:rPr>
          <w:sz w:val="22"/>
          <w:szCs w:val="22"/>
        </w:rPr>
        <w:t xml:space="preserve">, Fiorucci Art Trust, Goldsmiths University, </w:t>
      </w:r>
      <w:proofErr w:type="spellStart"/>
      <w:r>
        <w:rPr>
          <w:sz w:val="22"/>
          <w:szCs w:val="22"/>
        </w:rPr>
        <w:t>Calouste</w:t>
      </w:r>
      <w:proofErr w:type="spellEnd"/>
      <w:r>
        <w:rPr>
          <w:sz w:val="22"/>
          <w:szCs w:val="22"/>
        </w:rPr>
        <w:t xml:space="preserve"> </w:t>
      </w:r>
      <w:proofErr w:type="spellStart"/>
      <w:r>
        <w:rPr>
          <w:sz w:val="22"/>
          <w:szCs w:val="22"/>
        </w:rPr>
        <w:t>Gulbenkian</w:t>
      </w:r>
      <w:proofErr w:type="spellEnd"/>
      <w:r>
        <w:rPr>
          <w:sz w:val="22"/>
          <w:szCs w:val="22"/>
        </w:rPr>
        <w:t xml:space="preserve"> Foundation, Pro </w:t>
      </w:r>
      <w:proofErr w:type="spellStart"/>
      <w:r>
        <w:rPr>
          <w:sz w:val="22"/>
          <w:szCs w:val="22"/>
        </w:rPr>
        <w:t>Helvetia</w:t>
      </w:r>
      <w:proofErr w:type="spellEnd"/>
      <w:r>
        <w:rPr>
          <w:sz w:val="22"/>
          <w:szCs w:val="22"/>
        </w:rPr>
        <w:t xml:space="preserve">, </w:t>
      </w:r>
      <w:proofErr w:type="spellStart"/>
      <w:r>
        <w:rPr>
          <w:sz w:val="22"/>
          <w:szCs w:val="22"/>
        </w:rPr>
        <w:t>Lithuanian</w:t>
      </w:r>
      <w:proofErr w:type="spellEnd"/>
      <w:r>
        <w:rPr>
          <w:sz w:val="22"/>
          <w:szCs w:val="22"/>
        </w:rPr>
        <w:t xml:space="preserve"> Culture Institute, </w:t>
      </w:r>
      <w:proofErr w:type="spellStart"/>
      <w:r>
        <w:rPr>
          <w:sz w:val="22"/>
          <w:szCs w:val="22"/>
        </w:rPr>
        <w:t>Arts</w:t>
      </w:r>
      <w:proofErr w:type="spellEnd"/>
      <w:r>
        <w:rPr>
          <w:sz w:val="22"/>
          <w:szCs w:val="22"/>
        </w:rPr>
        <w:t xml:space="preserve"> </w:t>
      </w:r>
      <w:proofErr w:type="spellStart"/>
      <w:r>
        <w:rPr>
          <w:sz w:val="22"/>
          <w:szCs w:val="22"/>
        </w:rPr>
        <w:t>Council</w:t>
      </w:r>
      <w:proofErr w:type="spellEnd"/>
      <w:r>
        <w:rPr>
          <w:sz w:val="22"/>
          <w:szCs w:val="22"/>
        </w:rPr>
        <w:t xml:space="preserve"> </w:t>
      </w:r>
      <w:proofErr w:type="spellStart"/>
      <w:r>
        <w:rPr>
          <w:sz w:val="22"/>
          <w:szCs w:val="22"/>
        </w:rPr>
        <w:t>England</w:t>
      </w:r>
      <w:proofErr w:type="spellEnd"/>
      <w:r>
        <w:rPr>
          <w:sz w:val="22"/>
          <w:szCs w:val="22"/>
        </w:rPr>
        <w:t xml:space="preserve">, Canada </w:t>
      </w:r>
      <w:proofErr w:type="spellStart"/>
      <w:r>
        <w:rPr>
          <w:sz w:val="22"/>
          <w:szCs w:val="22"/>
        </w:rPr>
        <w:t>Council</w:t>
      </w:r>
      <w:proofErr w:type="spellEnd"/>
      <w:r>
        <w:rPr>
          <w:sz w:val="22"/>
          <w:szCs w:val="22"/>
        </w:rPr>
        <w:t xml:space="preserve"> for the </w:t>
      </w:r>
      <w:proofErr w:type="spellStart"/>
      <w:r>
        <w:rPr>
          <w:sz w:val="22"/>
          <w:szCs w:val="22"/>
        </w:rPr>
        <w:t>Arts</w:t>
      </w:r>
      <w:proofErr w:type="spellEnd"/>
      <w:r>
        <w:rPr>
          <w:sz w:val="22"/>
          <w:szCs w:val="22"/>
        </w:rPr>
        <w:t>, Politecnico di Torino, CAMERA - Centro Italiano per la Fotografia, Film Commission Torino Piemonte, Istituto Italiano di cultura di Bruxelles. </w:t>
      </w:r>
    </w:p>
    <w:p w14:paraId="7A377325" w14:textId="77777777" w:rsidR="00BF2E2A" w:rsidRDefault="00000000">
      <w:pPr>
        <w:rPr>
          <w:sz w:val="22"/>
          <w:szCs w:val="22"/>
        </w:rPr>
      </w:pPr>
      <w:r>
        <w:rPr>
          <w:sz w:val="22"/>
          <w:szCs w:val="22"/>
        </w:rPr>
        <w:t xml:space="preserve">Sono state pubblicate recensioni su riviste internazionali come </w:t>
      </w:r>
      <w:proofErr w:type="spellStart"/>
      <w:r>
        <w:rPr>
          <w:sz w:val="22"/>
          <w:szCs w:val="22"/>
        </w:rPr>
        <w:t>Frieze</w:t>
      </w:r>
      <w:proofErr w:type="spellEnd"/>
      <w:r>
        <w:rPr>
          <w:sz w:val="22"/>
          <w:szCs w:val="22"/>
        </w:rPr>
        <w:t xml:space="preserve">, </w:t>
      </w:r>
      <w:proofErr w:type="spellStart"/>
      <w:r>
        <w:rPr>
          <w:sz w:val="22"/>
          <w:szCs w:val="22"/>
        </w:rPr>
        <w:t>Artforum</w:t>
      </w:r>
      <w:proofErr w:type="spellEnd"/>
      <w:r>
        <w:rPr>
          <w:sz w:val="22"/>
          <w:szCs w:val="22"/>
        </w:rPr>
        <w:t>, Mousse Magazine, Flash Art, Il Giornale dell’Arte.</w:t>
      </w:r>
    </w:p>
    <w:p w14:paraId="3C493B44" w14:textId="77777777" w:rsidR="00BF2E2A" w:rsidRDefault="00BF2E2A">
      <w:pPr>
        <w:rPr>
          <w:sz w:val="22"/>
          <w:szCs w:val="22"/>
        </w:rPr>
      </w:pPr>
    </w:p>
    <w:p w14:paraId="60737E09" w14:textId="77777777" w:rsidR="00BF2E2A" w:rsidRDefault="00000000">
      <w:pPr>
        <w:rPr>
          <w:b/>
          <w:sz w:val="22"/>
          <w:szCs w:val="22"/>
        </w:rPr>
      </w:pPr>
      <w:r>
        <w:rPr>
          <w:b/>
          <w:sz w:val="22"/>
          <w:szCs w:val="22"/>
        </w:rPr>
        <w:t>OGR TORINO</w:t>
      </w:r>
      <w:r>
        <w:rPr>
          <w:b/>
          <w:sz w:val="22"/>
          <w:szCs w:val="22"/>
        </w:rPr>
        <w:br/>
      </w:r>
    </w:p>
    <w:p w14:paraId="49B71368" w14:textId="77777777" w:rsidR="00BF2E2A" w:rsidRDefault="00000000">
      <w:pPr>
        <w:rPr>
          <w:sz w:val="22"/>
          <w:szCs w:val="22"/>
        </w:rPr>
      </w:pPr>
      <w:r>
        <w:rPr>
          <w:b/>
          <w:sz w:val="22"/>
          <w:szCs w:val="22"/>
        </w:rPr>
        <w:t xml:space="preserve">OGR Torino </w:t>
      </w:r>
      <w:r>
        <w:rPr>
          <w:sz w:val="22"/>
          <w:szCs w:val="22"/>
        </w:rPr>
        <w:t>è un hub internazionale di 35.000 mq nel cuore di Torino, dedicato all'innovazione, alla cultura contemporanea e al food. Spazio aperto e inclusivo, accoglie i visitatori in un ambiente creativo e dinamico con mostre site-</w:t>
      </w:r>
      <w:proofErr w:type="spellStart"/>
      <w:r>
        <w:rPr>
          <w:sz w:val="22"/>
          <w:szCs w:val="22"/>
        </w:rPr>
        <w:t>specific</w:t>
      </w:r>
      <w:proofErr w:type="spellEnd"/>
      <w:r>
        <w:rPr>
          <w:sz w:val="22"/>
          <w:szCs w:val="22"/>
        </w:rPr>
        <w:t>, eventi musicali, programmi di accelerazione e progetti sviluppati con eccellenze internazionali.</w:t>
      </w:r>
      <w:r>
        <w:rPr>
          <w:sz w:val="22"/>
          <w:szCs w:val="22"/>
        </w:rPr>
        <w:br/>
        <w:t>www.ogrtorino.it</w:t>
      </w:r>
    </w:p>
    <w:p w14:paraId="0F706B74" w14:textId="77777777" w:rsidR="00BF2E2A" w:rsidRDefault="00BF2E2A">
      <w:pPr>
        <w:jc w:val="right"/>
        <w:rPr>
          <w:sz w:val="22"/>
          <w:szCs w:val="22"/>
        </w:rPr>
      </w:pPr>
    </w:p>
    <w:p w14:paraId="66D6FF7B" w14:textId="77777777" w:rsidR="00BF2E2A" w:rsidRDefault="00000000">
      <w:pPr>
        <w:jc w:val="right"/>
        <w:rPr>
          <w:sz w:val="22"/>
          <w:szCs w:val="22"/>
        </w:rPr>
      </w:pPr>
      <w:r>
        <w:rPr>
          <w:sz w:val="22"/>
          <w:szCs w:val="22"/>
        </w:rPr>
        <w:t>Contatti stampa:</w:t>
      </w:r>
    </w:p>
    <w:p w14:paraId="6113F051" w14:textId="77777777" w:rsidR="00BF2E2A" w:rsidRDefault="00000000">
      <w:pPr>
        <w:jc w:val="right"/>
        <w:rPr>
          <w:sz w:val="22"/>
          <w:szCs w:val="22"/>
        </w:rPr>
      </w:pPr>
      <w:r>
        <w:rPr>
          <w:sz w:val="22"/>
          <w:szCs w:val="22"/>
        </w:rPr>
        <w:t>Benedetta Musso</w:t>
      </w:r>
    </w:p>
    <w:p w14:paraId="54F73D13" w14:textId="77777777" w:rsidR="00BF2E2A" w:rsidRDefault="00000000">
      <w:pPr>
        <w:jc w:val="right"/>
        <w:rPr>
          <w:sz w:val="22"/>
          <w:szCs w:val="22"/>
        </w:rPr>
      </w:pPr>
      <w:r>
        <w:rPr>
          <w:sz w:val="22"/>
          <w:szCs w:val="22"/>
        </w:rPr>
        <w:t>Ufficio stampa Almanac</w:t>
      </w:r>
    </w:p>
    <w:p w14:paraId="2BEEE017" w14:textId="77777777" w:rsidR="00BF2E2A" w:rsidRDefault="00000000">
      <w:pPr>
        <w:jc w:val="right"/>
        <w:rPr>
          <w:sz w:val="22"/>
          <w:szCs w:val="22"/>
        </w:rPr>
      </w:pPr>
      <w:hyperlink r:id="rId13">
        <w:r>
          <w:rPr>
            <w:sz w:val="22"/>
            <w:szCs w:val="22"/>
            <w:u w:val="single"/>
          </w:rPr>
          <w:t>www.almanacprojects.com</w:t>
        </w:r>
      </w:hyperlink>
    </w:p>
    <w:p w14:paraId="06179233" w14:textId="77777777" w:rsidR="00BF2E2A" w:rsidRDefault="00000000">
      <w:pPr>
        <w:jc w:val="right"/>
        <w:rPr>
          <w:sz w:val="22"/>
          <w:szCs w:val="22"/>
        </w:rPr>
      </w:pPr>
      <w:proofErr w:type="gramStart"/>
      <w:r>
        <w:rPr>
          <w:sz w:val="22"/>
          <w:szCs w:val="22"/>
        </w:rPr>
        <w:t>email</w:t>
      </w:r>
      <w:proofErr w:type="gramEnd"/>
      <w:r>
        <w:rPr>
          <w:sz w:val="22"/>
          <w:szCs w:val="22"/>
        </w:rPr>
        <w:t xml:space="preserve">: </w:t>
      </w:r>
      <w:hyperlink r:id="rId14">
        <w:r>
          <w:rPr>
            <w:sz w:val="22"/>
            <w:szCs w:val="22"/>
            <w:u w:val="single"/>
          </w:rPr>
          <w:t>benemusso@gmail.com</w:t>
        </w:r>
      </w:hyperlink>
    </w:p>
    <w:p w14:paraId="515058B6" w14:textId="77777777" w:rsidR="00BF2E2A" w:rsidRDefault="00000000">
      <w:pPr>
        <w:jc w:val="right"/>
        <w:rPr>
          <w:sz w:val="22"/>
          <w:szCs w:val="22"/>
        </w:rPr>
      </w:pPr>
      <w:proofErr w:type="spellStart"/>
      <w:r>
        <w:rPr>
          <w:sz w:val="22"/>
          <w:szCs w:val="22"/>
        </w:rPr>
        <w:t>cell</w:t>
      </w:r>
      <w:proofErr w:type="spellEnd"/>
      <w:r>
        <w:rPr>
          <w:sz w:val="22"/>
          <w:szCs w:val="22"/>
        </w:rPr>
        <w:t>. 339 47 58 918</w:t>
      </w:r>
    </w:p>
    <w:p w14:paraId="12682213" w14:textId="77777777" w:rsidR="00BF2E2A" w:rsidRDefault="00BF2E2A">
      <w:pPr>
        <w:jc w:val="right"/>
        <w:rPr>
          <w:sz w:val="22"/>
          <w:szCs w:val="22"/>
        </w:rPr>
      </w:pPr>
    </w:p>
    <w:p w14:paraId="3FEFF238" w14:textId="77777777" w:rsidR="00BF2E2A" w:rsidRDefault="00BF2E2A">
      <w:pPr>
        <w:jc w:val="right"/>
        <w:rPr>
          <w:sz w:val="22"/>
          <w:szCs w:val="22"/>
        </w:rPr>
      </w:pPr>
    </w:p>
    <w:p w14:paraId="732C1479" w14:textId="77777777" w:rsidR="00BF2E2A" w:rsidRDefault="00BF2E2A">
      <w:pPr>
        <w:rPr>
          <w:sz w:val="22"/>
          <w:szCs w:val="22"/>
        </w:rPr>
      </w:pPr>
    </w:p>
    <w:p w14:paraId="7D1A66C1" w14:textId="77777777" w:rsidR="00BF2E2A" w:rsidRDefault="00BF2E2A"/>
    <w:p w14:paraId="78E5039B" w14:textId="77777777" w:rsidR="00BF2E2A" w:rsidRDefault="00BF2E2A"/>
    <w:sectPr w:rsidR="00BF2E2A">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E7D6" w14:textId="77777777" w:rsidR="00483DB8" w:rsidRDefault="00483DB8">
      <w:r>
        <w:separator/>
      </w:r>
    </w:p>
  </w:endnote>
  <w:endnote w:type="continuationSeparator" w:id="0">
    <w:p w14:paraId="0E4E92FE" w14:textId="77777777" w:rsidR="00483DB8" w:rsidRDefault="004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96A7" w14:textId="77777777" w:rsidR="00BF2E2A" w:rsidRDefault="00BF2E2A">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D240" w14:textId="77777777" w:rsidR="00BF2E2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3416542F" wp14:editId="57A84D6A">
          <wp:extent cx="6120130" cy="58547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20130" cy="58547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4E6" w14:textId="77777777" w:rsidR="00BF2E2A" w:rsidRDefault="00BF2E2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7DD1" w14:textId="77777777" w:rsidR="00483DB8" w:rsidRDefault="00483DB8">
      <w:r>
        <w:separator/>
      </w:r>
    </w:p>
  </w:footnote>
  <w:footnote w:type="continuationSeparator" w:id="0">
    <w:p w14:paraId="524442E7" w14:textId="77777777" w:rsidR="00483DB8" w:rsidRDefault="0048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43E5" w14:textId="77777777" w:rsidR="00BF2E2A" w:rsidRDefault="00BF2E2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7CF5" w14:textId="77777777" w:rsidR="00BF2E2A" w:rsidRDefault="00000000">
    <w:pPr>
      <w:pBdr>
        <w:top w:val="nil"/>
        <w:left w:val="nil"/>
        <w:bottom w:val="nil"/>
        <w:right w:val="nil"/>
        <w:between w:val="nil"/>
      </w:pBdr>
      <w:tabs>
        <w:tab w:val="center" w:pos="4819"/>
        <w:tab w:val="right" w:pos="9638"/>
      </w:tabs>
      <w:rPr>
        <w:color w:val="000000"/>
      </w:rPr>
    </w:pPr>
    <w:r>
      <w:rPr>
        <w:noProof/>
      </w:rPr>
      <w:drawing>
        <wp:anchor distT="114300" distB="114300" distL="114300" distR="114300" simplePos="0" relativeHeight="251658240" behindDoc="0" locked="0" layoutInCell="1" hidden="0" allowOverlap="1" wp14:anchorId="01778F36" wp14:editId="62BDC62F">
          <wp:simplePos x="0" y="0"/>
          <wp:positionH relativeFrom="column">
            <wp:posOffset>5143500</wp:posOffset>
          </wp:positionH>
          <wp:positionV relativeFrom="paragraph">
            <wp:posOffset>-80962</wp:posOffset>
          </wp:positionV>
          <wp:extent cx="1037272" cy="643244"/>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7272" cy="643244"/>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568E26D" wp14:editId="43C33D60">
          <wp:simplePos x="0" y="0"/>
          <wp:positionH relativeFrom="column">
            <wp:posOffset>19051</wp:posOffset>
          </wp:positionH>
          <wp:positionV relativeFrom="paragraph">
            <wp:posOffset>19051</wp:posOffset>
          </wp:positionV>
          <wp:extent cx="1798908" cy="412433"/>
          <wp:effectExtent l="0" t="0" r="0" b="0"/>
          <wp:wrapTopAndBottom distT="114300" dist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8908" cy="41243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438A" w14:textId="77777777" w:rsidR="00BF2E2A" w:rsidRDefault="00BF2E2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471FA"/>
    <w:multiLevelType w:val="multilevel"/>
    <w:tmpl w:val="A0FE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774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2A"/>
    <w:rsid w:val="00483DB8"/>
    <w:rsid w:val="00BB33B7"/>
    <w:rsid w:val="00BF2E2A"/>
    <w:rsid w:val="00EF0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27E0BA"/>
  <w15:docId w15:val="{D96F8F85-C4FD-8D41-9052-C21746EE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196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AB196E"/>
    <w:pPr>
      <w:tabs>
        <w:tab w:val="center" w:pos="4819"/>
        <w:tab w:val="right" w:pos="9638"/>
      </w:tabs>
    </w:pPr>
  </w:style>
  <w:style w:type="character" w:customStyle="1" w:styleId="IntestazioneCarattere">
    <w:name w:val="Intestazione Carattere"/>
    <w:basedOn w:val="Carpredefinitoparagrafo"/>
    <w:link w:val="Intestazione"/>
    <w:uiPriority w:val="99"/>
    <w:rsid w:val="00AB196E"/>
    <w:rPr>
      <w:rFonts w:ascii="Calibri" w:eastAsia="Calibri" w:hAnsi="Calibri" w:cs="Calibri"/>
      <w:lang w:eastAsia="it-IT"/>
    </w:rPr>
  </w:style>
  <w:style w:type="paragraph" w:styleId="Pidipagina">
    <w:name w:val="footer"/>
    <w:basedOn w:val="Normale"/>
    <w:link w:val="PidipaginaCarattere"/>
    <w:uiPriority w:val="99"/>
    <w:unhideWhenUsed/>
    <w:rsid w:val="00AB196E"/>
    <w:pPr>
      <w:tabs>
        <w:tab w:val="center" w:pos="4819"/>
        <w:tab w:val="right" w:pos="9638"/>
      </w:tabs>
    </w:pPr>
  </w:style>
  <w:style w:type="character" w:customStyle="1" w:styleId="PidipaginaCarattere">
    <w:name w:val="Piè di pagina Carattere"/>
    <w:basedOn w:val="Carpredefinitoparagrafo"/>
    <w:link w:val="Pidipagina"/>
    <w:uiPriority w:val="99"/>
    <w:rsid w:val="00AB196E"/>
    <w:rPr>
      <w:rFonts w:ascii="Calibri" w:eastAsia="Calibri" w:hAnsi="Calibri" w:cs="Calibri"/>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BB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956">
      <w:bodyDiv w:val="1"/>
      <w:marLeft w:val="0"/>
      <w:marRight w:val="0"/>
      <w:marTop w:val="0"/>
      <w:marBottom w:val="0"/>
      <w:divBdr>
        <w:top w:val="none" w:sz="0" w:space="0" w:color="auto"/>
        <w:left w:val="none" w:sz="0" w:space="0" w:color="auto"/>
        <w:bottom w:val="none" w:sz="0" w:space="0" w:color="auto"/>
        <w:right w:val="none" w:sz="0" w:space="0" w:color="auto"/>
      </w:divBdr>
      <w:divsChild>
        <w:div w:id="1211959250">
          <w:marLeft w:val="0"/>
          <w:marRight w:val="0"/>
          <w:marTop w:val="0"/>
          <w:marBottom w:val="0"/>
          <w:divBdr>
            <w:top w:val="none" w:sz="0" w:space="0" w:color="auto"/>
            <w:left w:val="none" w:sz="0" w:space="0" w:color="auto"/>
            <w:bottom w:val="none" w:sz="0" w:space="0" w:color="auto"/>
            <w:right w:val="none" w:sz="0" w:space="0" w:color="auto"/>
          </w:divBdr>
          <w:divsChild>
            <w:div w:id="7295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9056">
      <w:bodyDiv w:val="1"/>
      <w:marLeft w:val="0"/>
      <w:marRight w:val="0"/>
      <w:marTop w:val="0"/>
      <w:marBottom w:val="0"/>
      <w:divBdr>
        <w:top w:val="none" w:sz="0" w:space="0" w:color="auto"/>
        <w:left w:val="none" w:sz="0" w:space="0" w:color="auto"/>
        <w:bottom w:val="none" w:sz="0" w:space="0" w:color="auto"/>
        <w:right w:val="none" w:sz="0" w:space="0" w:color="auto"/>
      </w:divBdr>
      <w:divsChild>
        <w:div w:id="2051177523">
          <w:marLeft w:val="0"/>
          <w:marRight w:val="0"/>
          <w:marTop w:val="0"/>
          <w:marBottom w:val="0"/>
          <w:divBdr>
            <w:top w:val="none" w:sz="0" w:space="0" w:color="auto"/>
            <w:left w:val="none" w:sz="0" w:space="0" w:color="auto"/>
            <w:bottom w:val="none" w:sz="0" w:space="0" w:color="auto"/>
            <w:right w:val="none" w:sz="0" w:space="0" w:color="auto"/>
          </w:divBdr>
          <w:divsChild>
            <w:div w:id="16557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manacprojects.com" TargetMode="External"/><Relationship Id="rId13" Type="http://schemas.openxmlformats.org/officeDocument/2006/relationships/hyperlink" Target="http://www.almanacproject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manacprojec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anacproject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srr.org/mostre/camminiamo-sul-ciglio-di-un-istant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lmanacprojects.com/exhibitions/cleo-fariselli-dancing" TargetMode="External"/><Relationship Id="rId14" Type="http://schemas.openxmlformats.org/officeDocument/2006/relationships/hyperlink" Target="mailto:benemusso@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vkA6lbhcvUWLUCNZxmWyTyiSA==">AMUW2mWsdkibeGR7cdsA65EGN1imG0eZ8UQabHwWsXvJrUEjTNTeaGwniR4pVUDMt5QuLvpkvfpjHhchh/oXBm1vqd3TQnDUWdb94Q3IsV+svkJWYMKO02U=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benemusso@gmail.com</dc:creator>
  <cp:lastModifiedBy>benemusso@gmail.com</cp:lastModifiedBy>
  <cp:revision>3</cp:revision>
  <dcterms:created xsi:type="dcterms:W3CDTF">2022-07-20T08:34:00Z</dcterms:created>
  <dcterms:modified xsi:type="dcterms:W3CDTF">2022-07-20T08:39:00Z</dcterms:modified>
</cp:coreProperties>
</file>