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863F7" w14:textId="42D641AF" w:rsidR="002F30F8" w:rsidRPr="002F30F8" w:rsidRDefault="00652CF5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sz w:val="24"/>
          <w:szCs w:val="24"/>
          <w:lang w:val="it-IT"/>
        </w:rPr>
      </w:pPr>
      <w:r w:rsidRPr="00652CF5">
        <w:rPr>
          <w:rFonts w:ascii="Garamond" w:hAnsi="Garamond"/>
          <w:b/>
          <w:i/>
          <w:noProof/>
          <w:sz w:val="24"/>
          <w:szCs w:val="24"/>
          <w:lang w:val="it-IT"/>
        </w:rPr>
        <w:drawing>
          <wp:inline distT="0" distB="0" distL="0" distR="0" wp14:anchorId="30A2C1CC" wp14:editId="72FC2DBB">
            <wp:extent cx="3275636" cy="722316"/>
            <wp:effectExtent l="0" t="0" r="1270" b="1905"/>
            <wp:docPr id="1748419535" name="Immagine 1" descr="Immagine che contiene schermata, Carattere, Elementi grafici, ner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419535" name="Immagine 1" descr="Immagine che contiene schermata, Carattere, Elementi grafici, nero&#10;&#10;Il contenuto generato dall'IA potrebbe non essere corretto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6345" cy="733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334B8" w14:textId="77777777" w:rsidR="002F30F8" w:rsidRPr="002F30F8" w:rsidRDefault="002F30F8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sz w:val="24"/>
          <w:szCs w:val="24"/>
        </w:rPr>
      </w:pPr>
    </w:p>
    <w:p w14:paraId="76C2F1FE" w14:textId="77777777" w:rsidR="00747BD7" w:rsidRDefault="00747BD7" w:rsidP="00652CF5">
      <w:pPr>
        <w:widowControl w:val="0"/>
        <w:shd w:val="clear" w:color="auto" w:fill="FFFFFF"/>
        <w:rPr>
          <w:rFonts w:ascii="Garamond" w:hAnsi="Garamond"/>
          <w:b/>
          <w:i/>
          <w:color w:val="FF0000"/>
          <w:sz w:val="24"/>
          <w:szCs w:val="24"/>
        </w:rPr>
      </w:pPr>
    </w:p>
    <w:p w14:paraId="6B3CFA8C" w14:textId="77777777" w:rsidR="00652CF5" w:rsidRDefault="00652CF5" w:rsidP="00652CF5">
      <w:pPr>
        <w:widowControl w:val="0"/>
        <w:shd w:val="clear" w:color="auto" w:fill="FFFFFF"/>
        <w:rPr>
          <w:rFonts w:ascii="Garamond" w:hAnsi="Garamond"/>
          <w:b/>
          <w:i/>
          <w:color w:val="FF0000"/>
          <w:sz w:val="32"/>
          <w:szCs w:val="32"/>
        </w:rPr>
      </w:pPr>
    </w:p>
    <w:p w14:paraId="00000002" w14:textId="37FBCF11" w:rsidR="004876FE" w:rsidRPr="003816C8" w:rsidRDefault="002F30F8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color w:val="FF0000"/>
          <w:sz w:val="36"/>
          <w:szCs w:val="36"/>
        </w:rPr>
      </w:pPr>
      <w:r w:rsidRPr="003816C8">
        <w:rPr>
          <w:rFonts w:ascii="Garamond" w:hAnsi="Garamond"/>
          <w:b/>
          <w:i/>
          <w:color w:val="FF0000"/>
          <w:sz w:val="36"/>
          <w:szCs w:val="36"/>
        </w:rPr>
        <w:t>W</w:t>
      </w:r>
      <w:r w:rsidR="00EF77A2">
        <w:rPr>
          <w:rFonts w:ascii="Garamond" w:hAnsi="Garamond"/>
          <w:b/>
          <w:i/>
          <w:color w:val="FF0000"/>
          <w:sz w:val="36"/>
          <w:szCs w:val="36"/>
        </w:rPr>
        <w:t>ALLBOO</w:t>
      </w:r>
      <w:r w:rsidR="00A60A37">
        <w:rPr>
          <w:rFonts w:ascii="Garamond" w:hAnsi="Garamond"/>
          <w:b/>
          <w:i/>
          <w:color w:val="FF0000"/>
          <w:sz w:val="36"/>
          <w:szCs w:val="36"/>
        </w:rPr>
        <w:t>K – PAUL COX</w:t>
      </w:r>
    </w:p>
    <w:p w14:paraId="35D2B8D1" w14:textId="77777777" w:rsidR="002F30F8" w:rsidRPr="002F30F8" w:rsidRDefault="002F30F8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sz w:val="28"/>
          <w:szCs w:val="28"/>
        </w:rPr>
      </w:pPr>
    </w:p>
    <w:p w14:paraId="135F5B4A" w14:textId="6F19D1DB" w:rsidR="00F408D3" w:rsidRDefault="00F408D3" w:rsidP="003816C8">
      <w:pPr>
        <w:widowControl w:val="0"/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A Palazzo </w:t>
      </w:r>
      <w:proofErr w:type="spellStart"/>
      <w:r>
        <w:rPr>
          <w:rFonts w:ascii="Garamond" w:hAnsi="Garamond"/>
          <w:b/>
          <w:sz w:val="28"/>
          <w:szCs w:val="28"/>
        </w:rPr>
        <w:t>Paltroni</w:t>
      </w:r>
      <w:proofErr w:type="spellEnd"/>
      <w:r>
        <w:rPr>
          <w:rFonts w:ascii="Garamond" w:hAnsi="Garamond"/>
          <w:b/>
          <w:sz w:val="28"/>
          <w:szCs w:val="28"/>
        </w:rPr>
        <w:t xml:space="preserve"> arriva l’i</w:t>
      </w:r>
      <w:r w:rsidR="002F30F8" w:rsidRPr="002F30F8">
        <w:rPr>
          <w:rFonts w:ascii="Garamond" w:hAnsi="Garamond"/>
          <w:b/>
          <w:sz w:val="28"/>
          <w:szCs w:val="28"/>
        </w:rPr>
        <w:t xml:space="preserve">nstallazione site </w:t>
      </w:r>
      <w:proofErr w:type="spellStart"/>
      <w:r w:rsidR="002F30F8" w:rsidRPr="002F30F8">
        <w:rPr>
          <w:rFonts w:ascii="Garamond" w:hAnsi="Garamond"/>
          <w:b/>
          <w:sz w:val="28"/>
          <w:szCs w:val="28"/>
        </w:rPr>
        <w:t>specific</w:t>
      </w:r>
      <w:proofErr w:type="spellEnd"/>
      <w:r w:rsidR="002F30F8" w:rsidRPr="002F30F8">
        <w:rPr>
          <w:rFonts w:ascii="Garamond" w:hAnsi="Garamond"/>
          <w:b/>
          <w:sz w:val="28"/>
          <w:szCs w:val="28"/>
        </w:rPr>
        <w:t xml:space="preserve"> di </w:t>
      </w:r>
      <w:r w:rsidR="003816C8">
        <w:rPr>
          <w:rFonts w:ascii="Garamond" w:hAnsi="Garamond"/>
          <w:b/>
          <w:sz w:val="28"/>
          <w:szCs w:val="28"/>
        </w:rPr>
        <w:t>Paul Cox,</w:t>
      </w:r>
    </w:p>
    <w:p w14:paraId="67D592DD" w14:textId="77777777" w:rsidR="00F408D3" w:rsidRDefault="00F408D3" w:rsidP="00F408D3">
      <w:pPr>
        <w:widowControl w:val="0"/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in occasione </w:t>
      </w:r>
      <w:r w:rsidRPr="002F30F8">
        <w:rPr>
          <w:rFonts w:ascii="Garamond" w:hAnsi="Garamond"/>
          <w:b/>
          <w:sz w:val="28"/>
          <w:szCs w:val="28"/>
        </w:rPr>
        <w:t xml:space="preserve">di </w:t>
      </w:r>
      <w:r w:rsidRPr="00F408D3">
        <w:rPr>
          <w:rFonts w:ascii="Garamond" w:hAnsi="Garamond"/>
          <w:b/>
          <w:i/>
          <w:iCs/>
          <w:sz w:val="28"/>
          <w:szCs w:val="28"/>
        </w:rPr>
        <w:t>BOOM! Crescere nei libri</w:t>
      </w:r>
      <w:r w:rsidRPr="002F30F8">
        <w:rPr>
          <w:rFonts w:ascii="Garamond" w:hAnsi="Garamond"/>
          <w:b/>
          <w:sz w:val="28"/>
          <w:szCs w:val="28"/>
        </w:rPr>
        <w:t xml:space="preserve"> e </w:t>
      </w:r>
      <w:r w:rsidRPr="002F30F8">
        <w:rPr>
          <w:rFonts w:ascii="Garamond" w:hAnsi="Garamond"/>
          <w:b/>
          <w:i/>
          <w:iCs/>
          <w:sz w:val="28"/>
          <w:szCs w:val="28"/>
        </w:rPr>
        <w:t xml:space="preserve">Bologna </w:t>
      </w:r>
      <w:proofErr w:type="spellStart"/>
      <w:r w:rsidRPr="002F30F8">
        <w:rPr>
          <w:rFonts w:ascii="Garamond" w:hAnsi="Garamond"/>
          <w:b/>
          <w:i/>
          <w:iCs/>
          <w:sz w:val="28"/>
          <w:szCs w:val="28"/>
        </w:rPr>
        <w:t>Children’s</w:t>
      </w:r>
      <w:proofErr w:type="spellEnd"/>
      <w:r w:rsidRPr="002F30F8">
        <w:rPr>
          <w:rFonts w:ascii="Garamond" w:hAnsi="Garamond"/>
          <w:b/>
          <w:i/>
          <w:iCs/>
          <w:sz w:val="28"/>
          <w:szCs w:val="28"/>
        </w:rPr>
        <w:t xml:space="preserve"> Book Fair</w:t>
      </w:r>
      <w:r w:rsidRPr="002F30F8">
        <w:rPr>
          <w:rFonts w:ascii="Garamond" w:hAnsi="Garamond"/>
          <w:b/>
          <w:sz w:val="28"/>
          <w:szCs w:val="28"/>
        </w:rPr>
        <w:t xml:space="preserve"> </w:t>
      </w:r>
    </w:p>
    <w:p w14:paraId="730509A4" w14:textId="77777777" w:rsidR="00F408D3" w:rsidRDefault="00F408D3" w:rsidP="00F408D3">
      <w:pPr>
        <w:widowControl w:val="0"/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</w:p>
    <w:p w14:paraId="2649B896" w14:textId="16CCDD4B" w:rsidR="002F30F8" w:rsidRDefault="002F30F8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iCs/>
          <w:sz w:val="28"/>
          <w:szCs w:val="28"/>
        </w:rPr>
      </w:pPr>
      <w:r w:rsidRPr="00F408D3">
        <w:rPr>
          <w:rFonts w:ascii="Garamond" w:hAnsi="Garamond"/>
          <w:b/>
          <w:i/>
          <w:iCs/>
          <w:sz w:val="28"/>
          <w:szCs w:val="28"/>
        </w:rPr>
        <w:t>A</w:t>
      </w:r>
      <w:r w:rsidR="00F408D3" w:rsidRPr="00F408D3">
        <w:rPr>
          <w:rFonts w:ascii="Garamond" w:hAnsi="Garamond"/>
          <w:b/>
          <w:i/>
          <w:iCs/>
          <w:sz w:val="28"/>
          <w:szCs w:val="28"/>
        </w:rPr>
        <w:t xml:space="preserve"> </w:t>
      </w:r>
      <w:r w:rsidRPr="00F408D3">
        <w:rPr>
          <w:rFonts w:ascii="Garamond" w:hAnsi="Garamond"/>
          <w:b/>
          <w:i/>
          <w:iCs/>
          <w:sz w:val="28"/>
          <w:szCs w:val="28"/>
        </w:rPr>
        <w:t>cura di Hamelin</w:t>
      </w:r>
    </w:p>
    <w:p w14:paraId="4F52887A" w14:textId="77777777" w:rsidR="0036342D" w:rsidRDefault="0036342D" w:rsidP="003816C8">
      <w:pPr>
        <w:widowControl w:val="0"/>
        <w:shd w:val="clear" w:color="auto" w:fill="FFFFFF"/>
        <w:jc w:val="center"/>
        <w:rPr>
          <w:rFonts w:ascii="Garamond" w:hAnsi="Garamond"/>
          <w:b/>
          <w:i/>
          <w:iCs/>
          <w:sz w:val="28"/>
          <w:szCs w:val="28"/>
        </w:rPr>
      </w:pPr>
    </w:p>
    <w:p w14:paraId="0BAAE6CB" w14:textId="173E4F7C" w:rsidR="0036342D" w:rsidRPr="0036342D" w:rsidRDefault="0036342D" w:rsidP="003816C8">
      <w:pPr>
        <w:widowControl w:val="0"/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  <w:r w:rsidRPr="0036342D">
        <w:rPr>
          <w:rFonts w:ascii="Garamond" w:hAnsi="Garamond"/>
          <w:b/>
          <w:sz w:val="28"/>
          <w:szCs w:val="28"/>
        </w:rPr>
        <w:t xml:space="preserve">Palazzo </w:t>
      </w:r>
      <w:proofErr w:type="spellStart"/>
      <w:r w:rsidRPr="0036342D">
        <w:rPr>
          <w:rFonts w:ascii="Garamond" w:hAnsi="Garamond"/>
          <w:b/>
          <w:sz w:val="28"/>
          <w:szCs w:val="28"/>
        </w:rPr>
        <w:t>Paltroni</w:t>
      </w:r>
      <w:proofErr w:type="spellEnd"/>
      <w:r w:rsidRPr="0036342D">
        <w:rPr>
          <w:rFonts w:ascii="Garamond" w:hAnsi="Garamond"/>
          <w:b/>
          <w:sz w:val="28"/>
          <w:szCs w:val="28"/>
        </w:rPr>
        <w:t>, via delle Donzelle, 2</w:t>
      </w:r>
    </w:p>
    <w:p w14:paraId="00000007" w14:textId="76794641" w:rsidR="004876FE" w:rsidRPr="0036342D" w:rsidRDefault="003816C8" w:rsidP="003816C8">
      <w:pPr>
        <w:widowControl w:val="0"/>
        <w:shd w:val="clear" w:color="auto" w:fill="FFFFFF"/>
        <w:jc w:val="center"/>
        <w:rPr>
          <w:rFonts w:ascii="Garamond" w:hAnsi="Garamond"/>
          <w:b/>
          <w:sz w:val="28"/>
          <w:szCs w:val="28"/>
        </w:rPr>
      </w:pPr>
      <w:r w:rsidRPr="0036342D">
        <w:rPr>
          <w:rFonts w:ascii="Garamond" w:hAnsi="Garamond"/>
          <w:b/>
          <w:sz w:val="28"/>
          <w:szCs w:val="28"/>
        </w:rPr>
        <w:t xml:space="preserve">Bologna, 2 aprile </w:t>
      </w:r>
      <w:r w:rsidR="00F408D3" w:rsidRPr="0036342D">
        <w:rPr>
          <w:rFonts w:ascii="Garamond" w:hAnsi="Garamond"/>
          <w:b/>
          <w:sz w:val="28"/>
          <w:szCs w:val="28"/>
        </w:rPr>
        <w:t>–</w:t>
      </w:r>
      <w:r w:rsidRPr="0036342D">
        <w:rPr>
          <w:rFonts w:ascii="Garamond" w:hAnsi="Garamond"/>
          <w:b/>
          <w:sz w:val="28"/>
          <w:szCs w:val="28"/>
        </w:rPr>
        <w:t xml:space="preserve"> 11 maggio</w:t>
      </w:r>
      <w:r w:rsidR="00F408D3" w:rsidRPr="0036342D">
        <w:rPr>
          <w:rFonts w:ascii="Garamond" w:hAnsi="Garamond"/>
          <w:b/>
          <w:sz w:val="28"/>
          <w:szCs w:val="28"/>
        </w:rPr>
        <w:t xml:space="preserve"> 2025</w:t>
      </w:r>
    </w:p>
    <w:p w14:paraId="398F5136" w14:textId="77777777" w:rsidR="002F30F8" w:rsidRPr="002F30F8" w:rsidRDefault="002F30F8" w:rsidP="003816C8">
      <w:pPr>
        <w:widowControl w:val="0"/>
        <w:shd w:val="clear" w:color="auto" w:fill="FFFFFF"/>
        <w:jc w:val="center"/>
        <w:rPr>
          <w:rFonts w:ascii="Garamond" w:hAnsi="Garamond"/>
          <w:b/>
          <w:sz w:val="24"/>
          <w:szCs w:val="24"/>
        </w:rPr>
      </w:pPr>
    </w:p>
    <w:p w14:paraId="00000009" w14:textId="77777777" w:rsidR="004876FE" w:rsidRPr="002F30F8" w:rsidRDefault="004876FE" w:rsidP="003816C8">
      <w:pPr>
        <w:widowControl w:val="0"/>
        <w:shd w:val="clear" w:color="auto" w:fill="FFFFFF"/>
        <w:jc w:val="both"/>
        <w:rPr>
          <w:rFonts w:ascii="Garamond" w:hAnsi="Garamond"/>
          <w:b/>
          <w:sz w:val="24"/>
          <w:szCs w:val="24"/>
        </w:rPr>
      </w:pPr>
    </w:p>
    <w:p w14:paraId="74426DBF" w14:textId="6AFB64B7" w:rsidR="002F30F8" w:rsidRDefault="002F30F8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i/>
          <w:iCs/>
          <w:sz w:val="28"/>
          <w:szCs w:val="28"/>
        </w:rPr>
        <w:t xml:space="preserve">Bologna, 31 marzo 2025 – </w:t>
      </w:r>
      <w:r w:rsidRPr="002F30F8">
        <w:rPr>
          <w:rFonts w:ascii="Garamond" w:hAnsi="Garamond"/>
          <w:sz w:val="28"/>
          <w:szCs w:val="28"/>
        </w:rPr>
        <w:t>Paul Cox, uno dei più importanti e poliedrici artisti del disegno e della grafica internazionale</w:t>
      </w:r>
      <w:r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sz w:val="28"/>
          <w:szCs w:val="28"/>
        </w:rPr>
        <w:t xml:space="preserve">arriva a Bologna con </w:t>
      </w:r>
      <w:r w:rsidRPr="002F30F8">
        <w:rPr>
          <w:rFonts w:ascii="Garamond" w:hAnsi="Garamond"/>
          <w:i/>
          <w:iCs/>
          <w:sz w:val="28"/>
          <w:szCs w:val="28"/>
        </w:rPr>
        <w:t>Wallbook</w:t>
      </w:r>
      <w:r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sz w:val="28"/>
          <w:szCs w:val="28"/>
        </w:rPr>
        <w:t>un</w:t>
      </w:r>
      <w:r>
        <w:rPr>
          <w:rFonts w:ascii="Garamond" w:hAnsi="Garamond"/>
          <w:sz w:val="28"/>
          <w:szCs w:val="28"/>
        </w:rPr>
        <w:t>’</w:t>
      </w:r>
      <w:r w:rsidRPr="002F30F8">
        <w:rPr>
          <w:rFonts w:ascii="Garamond" w:hAnsi="Garamond"/>
          <w:sz w:val="28"/>
          <w:szCs w:val="28"/>
        </w:rPr>
        <w:t xml:space="preserve">installazione </w:t>
      </w:r>
      <w:r w:rsidRPr="002F30F8">
        <w:rPr>
          <w:rFonts w:ascii="Garamond" w:hAnsi="Garamond"/>
          <w:i/>
          <w:iCs/>
          <w:sz w:val="28"/>
          <w:szCs w:val="28"/>
        </w:rPr>
        <w:t>site specific</w:t>
      </w:r>
      <w:r w:rsidRPr="002F30F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realizzata </w:t>
      </w:r>
      <w:r w:rsidRPr="002F30F8">
        <w:rPr>
          <w:rFonts w:ascii="Garamond" w:hAnsi="Garamond"/>
          <w:sz w:val="28"/>
          <w:szCs w:val="28"/>
        </w:rPr>
        <w:t>per la Fondazione del Monte di Bologna e Ravenna</w:t>
      </w:r>
      <w:r w:rsidR="00F408D3">
        <w:rPr>
          <w:rFonts w:ascii="Garamond" w:hAnsi="Garamond"/>
          <w:sz w:val="28"/>
          <w:szCs w:val="28"/>
        </w:rPr>
        <w:t xml:space="preserve"> che trasforma </w:t>
      </w:r>
      <w:r w:rsidR="00F408D3" w:rsidRPr="002F30F8">
        <w:rPr>
          <w:rFonts w:ascii="Garamond" w:hAnsi="Garamond"/>
          <w:sz w:val="28"/>
          <w:szCs w:val="28"/>
        </w:rPr>
        <w:t xml:space="preserve">le sale di Palazzo </w:t>
      </w:r>
      <w:proofErr w:type="spellStart"/>
      <w:r w:rsidR="00F408D3" w:rsidRPr="002F30F8">
        <w:rPr>
          <w:rFonts w:ascii="Garamond" w:hAnsi="Garamond"/>
          <w:sz w:val="28"/>
          <w:szCs w:val="28"/>
        </w:rPr>
        <w:t>Paltroni</w:t>
      </w:r>
      <w:proofErr w:type="spellEnd"/>
      <w:r w:rsidR="00F408D3"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sz w:val="28"/>
          <w:szCs w:val="28"/>
        </w:rPr>
        <w:t>in una grande narrazione da leggere sulle pareti. Il progetto</w:t>
      </w:r>
      <w:r w:rsidR="00F408D3">
        <w:rPr>
          <w:rFonts w:ascii="Garamond" w:hAnsi="Garamond"/>
          <w:sz w:val="28"/>
          <w:szCs w:val="28"/>
        </w:rPr>
        <w:t xml:space="preserve">, curato da Hamelin, </w:t>
      </w:r>
      <w:r w:rsidRPr="002F30F8">
        <w:rPr>
          <w:rFonts w:ascii="Garamond" w:hAnsi="Garamond"/>
          <w:sz w:val="28"/>
          <w:szCs w:val="28"/>
        </w:rPr>
        <w:t>è promosso da Fondazione del Monte di Bologna e Ravenna</w:t>
      </w:r>
      <w:r>
        <w:rPr>
          <w:rFonts w:ascii="Garamond" w:hAnsi="Garamond"/>
          <w:sz w:val="28"/>
          <w:szCs w:val="28"/>
        </w:rPr>
        <w:t xml:space="preserve"> in</w:t>
      </w:r>
      <w:r w:rsidRPr="002F30F8">
        <w:rPr>
          <w:rFonts w:ascii="Garamond" w:hAnsi="Garamond"/>
          <w:sz w:val="28"/>
          <w:szCs w:val="28"/>
        </w:rPr>
        <w:t xml:space="preserve"> collaborazione con </w:t>
      </w:r>
      <w:r w:rsidRPr="002F30F8">
        <w:rPr>
          <w:rFonts w:ascii="Garamond" w:hAnsi="Garamond"/>
          <w:i/>
          <w:iCs/>
          <w:sz w:val="28"/>
          <w:szCs w:val="28"/>
        </w:rPr>
        <w:t>Bologna Children’s Book Fair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i/>
          <w:iCs/>
          <w:sz w:val="28"/>
          <w:szCs w:val="28"/>
        </w:rPr>
        <w:t>éditions MeMo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i/>
          <w:iCs/>
          <w:sz w:val="28"/>
          <w:szCs w:val="28"/>
        </w:rPr>
        <w:t>Topipittori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2F30F8">
        <w:rPr>
          <w:rFonts w:ascii="Garamond" w:hAnsi="Garamond"/>
          <w:i/>
          <w:iCs/>
          <w:sz w:val="28"/>
          <w:szCs w:val="28"/>
        </w:rPr>
        <w:t>Institut français Italia</w:t>
      </w:r>
      <w:r w:rsidRPr="002F30F8">
        <w:rPr>
          <w:rFonts w:ascii="Garamond" w:hAnsi="Garamond"/>
          <w:sz w:val="28"/>
          <w:szCs w:val="28"/>
        </w:rPr>
        <w:t xml:space="preserve">, in partnership con </w:t>
      </w:r>
      <w:r>
        <w:rPr>
          <w:rFonts w:ascii="Garamond" w:hAnsi="Garamond"/>
          <w:sz w:val="28"/>
          <w:szCs w:val="28"/>
        </w:rPr>
        <w:t xml:space="preserve">il </w:t>
      </w:r>
      <w:r w:rsidRPr="002F30F8">
        <w:rPr>
          <w:rFonts w:ascii="Garamond" w:hAnsi="Garamond"/>
          <w:sz w:val="28"/>
          <w:szCs w:val="28"/>
        </w:rPr>
        <w:t>Gruppo Hera.</w:t>
      </w:r>
    </w:p>
    <w:p w14:paraId="0000000A" w14:textId="2653B48E" w:rsidR="004876FE" w:rsidRPr="002F30F8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 xml:space="preserve"> </w:t>
      </w:r>
    </w:p>
    <w:p w14:paraId="14ED3AC7" w14:textId="056E2EFD" w:rsidR="00F408D3" w:rsidRDefault="002F30F8" w:rsidP="000570D4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b/>
          <w:i/>
          <w:sz w:val="28"/>
          <w:szCs w:val="28"/>
        </w:rPr>
        <w:t>Wallbook</w:t>
      </w:r>
      <w:r w:rsidRPr="002F30F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è</w:t>
      </w:r>
      <w:r w:rsidRPr="002F30F8">
        <w:rPr>
          <w:rFonts w:ascii="Garamond" w:hAnsi="Garamond"/>
          <w:sz w:val="28"/>
          <w:szCs w:val="28"/>
        </w:rPr>
        <w:t xml:space="preserve"> un’opera nata da una residenza di una settimana </w:t>
      </w:r>
      <w:r>
        <w:rPr>
          <w:rFonts w:ascii="Garamond" w:hAnsi="Garamond"/>
          <w:sz w:val="28"/>
          <w:szCs w:val="28"/>
        </w:rPr>
        <w:t xml:space="preserve">dell’artista </w:t>
      </w:r>
      <w:r w:rsidRPr="002F30F8">
        <w:rPr>
          <w:rFonts w:ascii="Garamond" w:hAnsi="Garamond"/>
          <w:sz w:val="28"/>
          <w:szCs w:val="28"/>
        </w:rPr>
        <w:t xml:space="preserve">a Palazzo </w:t>
      </w:r>
      <w:proofErr w:type="spellStart"/>
      <w:r w:rsidRPr="002F30F8">
        <w:rPr>
          <w:rFonts w:ascii="Garamond" w:hAnsi="Garamond"/>
          <w:sz w:val="28"/>
          <w:szCs w:val="28"/>
        </w:rPr>
        <w:t>Paltroni</w:t>
      </w:r>
      <w:proofErr w:type="spellEnd"/>
      <w:r w:rsidRPr="002F30F8">
        <w:rPr>
          <w:rFonts w:ascii="Garamond" w:hAnsi="Garamond"/>
          <w:sz w:val="28"/>
          <w:szCs w:val="28"/>
        </w:rPr>
        <w:t>, sede della Fondazione</w:t>
      </w:r>
      <w:r w:rsidR="00652CF5">
        <w:rPr>
          <w:rFonts w:ascii="Garamond" w:hAnsi="Garamond"/>
          <w:sz w:val="28"/>
          <w:szCs w:val="28"/>
        </w:rPr>
        <w:t xml:space="preserve"> del Monte</w:t>
      </w:r>
      <w:r>
        <w:rPr>
          <w:rFonts w:ascii="Garamond" w:hAnsi="Garamond"/>
          <w:sz w:val="28"/>
          <w:szCs w:val="28"/>
        </w:rPr>
        <w:t>.</w:t>
      </w:r>
      <w:r w:rsidR="00F408D3">
        <w:rPr>
          <w:rFonts w:ascii="Garamond" w:hAnsi="Garamond"/>
          <w:sz w:val="28"/>
          <w:szCs w:val="28"/>
        </w:rPr>
        <w:t xml:space="preserve"> U</w:t>
      </w:r>
      <w:r w:rsidRPr="002F30F8">
        <w:rPr>
          <w:rFonts w:ascii="Garamond" w:hAnsi="Garamond"/>
          <w:sz w:val="28"/>
          <w:szCs w:val="28"/>
        </w:rPr>
        <w:t>n enorme dipinto continuo, lungo 75 metri, che ricopr</w:t>
      </w:r>
      <w:r>
        <w:rPr>
          <w:rFonts w:ascii="Garamond" w:hAnsi="Garamond"/>
          <w:sz w:val="28"/>
          <w:szCs w:val="28"/>
        </w:rPr>
        <w:t>e</w:t>
      </w:r>
      <w:r w:rsidRPr="002F30F8">
        <w:rPr>
          <w:rFonts w:ascii="Garamond" w:hAnsi="Garamond"/>
          <w:sz w:val="28"/>
          <w:szCs w:val="28"/>
        </w:rPr>
        <w:t xml:space="preserve"> tutto lo spazio, come </w:t>
      </w:r>
      <w:r>
        <w:rPr>
          <w:rFonts w:ascii="Garamond" w:hAnsi="Garamond"/>
          <w:sz w:val="28"/>
          <w:szCs w:val="28"/>
        </w:rPr>
        <w:t xml:space="preserve">fosse </w:t>
      </w:r>
      <w:r w:rsidRPr="002F30F8">
        <w:rPr>
          <w:rFonts w:ascii="Garamond" w:hAnsi="Garamond"/>
          <w:sz w:val="28"/>
          <w:szCs w:val="28"/>
        </w:rPr>
        <w:t xml:space="preserve">l’affresco di una chiesa medievale. </w:t>
      </w:r>
      <w:proofErr w:type="spellStart"/>
      <w:r w:rsidRPr="002F30F8">
        <w:rPr>
          <w:rFonts w:ascii="Garamond" w:hAnsi="Garamond"/>
          <w:i/>
          <w:sz w:val="28"/>
          <w:szCs w:val="28"/>
        </w:rPr>
        <w:t>Wallbook</w:t>
      </w:r>
      <w:proofErr w:type="spellEnd"/>
      <w:r w:rsidRPr="002F30F8">
        <w:rPr>
          <w:rFonts w:ascii="Garamond" w:hAnsi="Garamond"/>
          <w:sz w:val="28"/>
          <w:szCs w:val="28"/>
        </w:rPr>
        <w:t xml:space="preserve"> è anche libro illustrato a taglia gigante c</w:t>
      </w:r>
      <w:r>
        <w:rPr>
          <w:rFonts w:ascii="Garamond" w:hAnsi="Garamond"/>
          <w:sz w:val="28"/>
          <w:szCs w:val="28"/>
        </w:rPr>
        <w:t>on</w:t>
      </w:r>
      <w:r w:rsidR="00F408D3">
        <w:rPr>
          <w:rFonts w:ascii="Garamond" w:hAnsi="Garamond"/>
          <w:sz w:val="28"/>
          <w:szCs w:val="28"/>
        </w:rPr>
        <w:t xml:space="preserve"> animali, figure, </w:t>
      </w:r>
      <w:r w:rsidRPr="002F30F8">
        <w:rPr>
          <w:rFonts w:ascii="Garamond" w:hAnsi="Garamond"/>
          <w:sz w:val="28"/>
          <w:szCs w:val="28"/>
        </w:rPr>
        <w:t>impegnate in varie attività.</w:t>
      </w:r>
      <w:r w:rsidR="00F408D3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 xml:space="preserve">Per Paul Cox le figure e le narrazioni che popolano la letteratura costituiscono un mondo che esce dai libri e può diventare reale. </w:t>
      </w:r>
    </w:p>
    <w:p w14:paraId="32B2B127" w14:textId="77777777" w:rsidR="00F408D3" w:rsidRDefault="000570D4" w:rsidP="000570D4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</w:t>
      </w:r>
      <w:r w:rsidR="002F30F8">
        <w:rPr>
          <w:rFonts w:ascii="Garamond" w:hAnsi="Garamond"/>
          <w:sz w:val="28"/>
          <w:szCs w:val="28"/>
        </w:rPr>
        <w:t>’artista m</w:t>
      </w:r>
      <w:r w:rsidRPr="002F30F8">
        <w:rPr>
          <w:rFonts w:ascii="Garamond" w:hAnsi="Garamond"/>
          <w:sz w:val="28"/>
          <w:szCs w:val="28"/>
        </w:rPr>
        <w:t>aterializza questo universo</w:t>
      </w:r>
      <w:r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 xml:space="preserve">di personaggi, azioni, oggetti, trasformandolo in uno spazio fisico </w:t>
      </w:r>
      <w:r>
        <w:rPr>
          <w:rFonts w:ascii="Garamond" w:hAnsi="Garamond"/>
          <w:sz w:val="28"/>
          <w:szCs w:val="28"/>
        </w:rPr>
        <w:t>c</w:t>
      </w:r>
      <w:r w:rsidRPr="002F30F8">
        <w:rPr>
          <w:rFonts w:ascii="Garamond" w:hAnsi="Garamond"/>
          <w:sz w:val="28"/>
          <w:szCs w:val="28"/>
        </w:rPr>
        <w:t xml:space="preserve">he a sua volta modifica lo spazio che lo ospita. E fra le trame delle grandi immagini fanno capolino omaggi alle passioni e agli artisti preferiti di Cox: Töpffer, Hokusai, Brueghel, Chardin, i Lubok e le immagini popolari. </w:t>
      </w:r>
    </w:p>
    <w:p w14:paraId="0000000C" w14:textId="2D344038" w:rsidR="004876FE" w:rsidRDefault="00000000" w:rsidP="000570D4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 xml:space="preserve">Un lavoro di creazione lungo e minuzioso: per </w:t>
      </w:r>
      <w:r w:rsidR="002F30F8">
        <w:rPr>
          <w:rFonts w:ascii="Garamond" w:hAnsi="Garamond"/>
          <w:sz w:val="28"/>
          <w:szCs w:val="28"/>
        </w:rPr>
        <w:t>quattro</w:t>
      </w:r>
      <w:r w:rsidRPr="002F30F8">
        <w:rPr>
          <w:rFonts w:ascii="Garamond" w:hAnsi="Garamond"/>
          <w:sz w:val="28"/>
          <w:szCs w:val="28"/>
        </w:rPr>
        <w:t xml:space="preserve"> mesi l’artista ha dipinto grandi tele da scenografia nel suo atelier in Borgogna ripensando le pareti d</w:t>
      </w:r>
      <w:r w:rsidR="000570D4">
        <w:rPr>
          <w:rFonts w:ascii="Garamond" w:hAnsi="Garamond"/>
          <w:sz w:val="28"/>
          <w:szCs w:val="28"/>
        </w:rPr>
        <w:t>i Palazzo Paltroni</w:t>
      </w:r>
      <w:r w:rsidRPr="002F30F8">
        <w:rPr>
          <w:rFonts w:ascii="Garamond" w:hAnsi="Garamond"/>
          <w:sz w:val="28"/>
          <w:szCs w:val="28"/>
        </w:rPr>
        <w:t xml:space="preserve"> come una partitura musicale per frammenti continui, ravvivata dai colori </w:t>
      </w:r>
      <w:r w:rsidRPr="002F30F8">
        <w:rPr>
          <w:rFonts w:ascii="Garamond" w:hAnsi="Garamond"/>
          <w:sz w:val="28"/>
          <w:szCs w:val="28"/>
        </w:rPr>
        <w:lastRenderedPageBreak/>
        <w:t>saturi e sgargianti tipici della palette di Cox e dalle sue pennellate</w:t>
      </w:r>
      <w:r w:rsidR="00AC18C9">
        <w:rPr>
          <w:rFonts w:ascii="Garamond" w:hAnsi="Garamond"/>
          <w:sz w:val="28"/>
          <w:szCs w:val="28"/>
        </w:rPr>
        <w:t>,</w:t>
      </w:r>
      <w:r w:rsidRPr="002F30F8">
        <w:rPr>
          <w:rFonts w:ascii="Garamond" w:hAnsi="Garamond"/>
          <w:sz w:val="28"/>
          <w:szCs w:val="28"/>
        </w:rPr>
        <w:t xml:space="preserve"> che costruiscono trame e intrecci.</w:t>
      </w:r>
    </w:p>
    <w:p w14:paraId="739DA86B" w14:textId="77777777" w:rsidR="00AC18C9" w:rsidRPr="002F30F8" w:rsidRDefault="00AC18C9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14:paraId="0000000D" w14:textId="1D4E6DDF" w:rsidR="004876FE" w:rsidRPr="002F30F8" w:rsidRDefault="009D5603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Durante i giorni della Fiera e per tutta la durata della mostra sono previste attività pensate </w:t>
      </w:r>
      <w:r w:rsidR="00FE3C62">
        <w:rPr>
          <w:rFonts w:ascii="Garamond" w:hAnsi="Garamond"/>
          <w:sz w:val="28"/>
          <w:szCs w:val="28"/>
        </w:rPr>
        <w:t>per il pubblico di bambini, bambine e famiglie</w:t>
      </w:r>
      <w:r w:rsidRPr="002F30F8">
        <w:rPr>
          <w:rFonts w:ascii="Garamond" w:hAnsi="Garamond"/>
          <w:sz w:val="28"/>
          <w:szCs w:val="28"/>
        </w:rPr>
        <w:t>. Un pieghevole per esplorare lo spazio, appositamente concepito, sarà a disposizione gratuitamente per i piccoli visitatori e visitatrici della mostra.</w:t>
      </w:r>
    </w:p>
    <w:p w14:paraId="3ECE7ADA" w14:textId="2BB629BF" w:rsidR="00AC18C9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 xml:space="preserve">Dai muri della Fondazione partirà anche un gioco </w:t>
      </w:r>
      <w:r w:rsidRPr="00F408D3">
        <w:rPr>
          <w:rFonts w:ascii="Garamond" w:hAnsi="Garamond"/>
          <w:sz w:val="28"/>
          <w:szCs w:val="28"/>
        </w:rPr>
        <w:t>che trasforma alcune immagini dipinte in illustrazioni di un vero libro senza parole, nato grazie</w:t>
      </w:r>
      <w:r w:rsidRPr="002F30F8">
        <w:rPr>
          <w:rFonts w:ascii="Garamond" w:hAnsi="Garamond"/>
          <w:sz w:val="28"/>
          <w:szCs w:val="28"/>
        </w:rPr>
        <w:t xml:space="preserve"> alla collaborazione di </w:t>
      </w:r>
      <w:r w:rsidRPr="00AC18C9">
        <w:rPr>
          <w:rFonts w:ascii="Garamond" w:hAnsi="Garamond"/>
          <w:i/>
          <w:iCs/>
          <w:sz w:val="28"/>
          <w:szCs w:val="28"/>
        </w:rPr>
        <w:t>Bologna Children’s Book Fair</w:t>
      </w:r>
      <w:r w:rsidRPr="002F30F8">
        <w:rPr>
          <w:rFonts w:ascii="Garamond" w:hAnsi="Garamond"/>
          <w:sz w:val="28"/>
          <w:szCs w:val="28"/>
        </w:rPr>
        <w:t xml:space="preserve">. </w:t>
      </w:r>
      <w:r w:rsidR="00FE3C62">
        <w:rPr>
          <w:rFonts w:ascii="Garamond" w:hAnsi="Garamond"/>
          <w:sz w:val="28"/>
          <w:szCs w:val="28"/>
        </w:rPr>
        <w:t>L’albo, di</w:t>
      </w:r>
      <w:r w:rsidR="00AC18C9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 xml:space="preserve">grande formato, riprende dettagli delle figure a parete e invita il lettore a una vera e propria interazione creativa: sarà il lettore a inventare il proprio testo e </w:t>
      </w:r>
      <w:r w:rsidR="00AC18C9">
        <w:rPr>
          <w:rFonts w:ascii="Garamond" w:hAnsi="Garamond"/>
          <w:sz w:val="28"/>
          <w:szCs w:val="28"/>
        </w:rPr>
        <w:t>a</w:t>
      </w:r>
      <w:r w:rsidRPr="002F30F8">
        <w:rPr>
          <w:rFonts w:ascii="Garamond" w:hAnsi="Garamond"/>
          <w:sz w:val="28"/>
          <w:szCs w:val="28"/>
        </w:rPr>
        <w:t xml:space="preserve"> creare la propria storia.</w:t>
      </w:r>
    </w:p>
    <w:p w14:paraId="029AD503" w14:textId="77777777" w:rsidR="00AC18C9" w:rsidRDefault="00AC18C9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14:paraId="1539CF27" w14:textId="066C5F5A" w:rsidR="00AC18C9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 xml:space="preserve">Il libro è per Cox come la caverna di Alì Babà, sembra non esaurirsi mai. Nel corso degli anni </w:t>
      </w:r>
      <w:r w:rsidR="00AC18C9">
        <w:rPr>
          <w:rFonts w:ascii="Garamond" w:hAnsi="Garamond"/>
          <w:sz w:val="28"/>
          <w:szCs w:val="28"/>
        </w:rPr>
        <w:t>l’artista</w:t>
      </w:r>
      <w:r w:rsidRPr="002F30F8">
        <w:rPr>
          <w:rFonts w:ascii="Garamond" w:hAnsi="Garamond"/>
          <w:sz w:val="28"/>
          <w:szCs w:val="28"/>
        </w:rPr>
        <w:t xml:space="preserve"> ha realizzato tantissimi libri per ragazzi</w:t>
      </w:r>
      <w:r w:rsidR="00AC18C9">
        <w:rPr>
          <w:rFonts w:ascii="Garamond" w:hAnsi="Garamond"/>
          <w:sz w:val="28"/>
          <w:szCs w:val="28"/>
        </w:rPr>
        <w:t xml:space="preserve"> e</w:t>
      </w:r>
      <w:r w:rsidRPr="002F30F8">
        <w:rPr>
          <w:rFonts w:ascii="Garamond" w:hAnsi="Garamond"/>
          <w:sz w:val="28"/>
          <w:szCs w:val="28"/>
        </w:rPr>
        <w:t xml:space="preserve"> adulti</w:t>
      </w:r>
      <w:r w:rsidR="00AC18C9">
        <w:rPr>
          <w:rFonts w:ascii="Garamond" w:hAnsi="Garamond"/>
          <w:sz w:val="28"/>
          <w:szCs w:val="28"/>
        </w:rPr>
        <w:t>. I</w:t>
      </w:r>
      <w:r w:rsidRPr="002F30F8">
        <w:rPr>
          <w:rFonts w:ascii="Garamond" w:hAnsi="Garamond"/>
          <w:sz w:val="28"/>
          <w:szCs w:val="28"/>
        </w:rPr>
        <w:t xml:space="preserve">n Italia alcuni suoi titoli sono usciti </w:t>
      </w:r>
      <w:r w:rsidR="00AC18C9">
        <w:rPr>
          <w:rFonts w:ascii="Garamond" w:hAnsi="Garamond"/>
          <w:sz w:val="28"/>
          <w:szCs w:val="28"/>
        </w:rPr>
        <w:t xml:space="preserve">prima </w:t>
      </w:r>
      <w:r w:rsidRPr="002F30F8">
        <w:rPr>
          <w:rFonts w:ascii="Garamond" w:hAnsi="Garamond"/>
          <w:sz w:val="28"/>
          <w:szCs w:val="28"/>
        </w:rPr>
        <w:t xml:space="preserve">per </w:t>
      </w:r>
      <w:r w:rsidRPr="00FE3C62">
        <w:rPr>
          <w:rFonts w:ascii="Garamond" w:hAnsi="Garamond"/>
          <w:i/>
          <w:iCs/>
          <w:sz w:val="28"/>
          <w:szCs w:val="28"/>
        </w:rPr>
        <w:t>Corraini</w:t>
      </w:r>
      <w:r w:rsidR="00AC18C9">
        <w:rPr>
          <w:rFonts w:ascii="Garamond" w:hAnsi="Garamond"/>
          <w:sz w:val="28"/>
          <w:szCs w:val="28"/>
        </w:rPr>
        <w:t>;</w:t>
      </w:r>
      <w:r w:rsidRPr="002F30F8">
        <w:rPr>
          <w:rFonts w:ascii="Garamond" w:hAnsi="Garamond"/>
          <w:sz w:val="28"/>
          <w:szCs w:val="28"/>
        </w:rPr>
        <w:t xml:space="preserve"> quest’anno </w:t>
      </w:r>
      <w:r w:rsidRPr="00FE3C62">
        <w:rPr>
          <w:rFonts w:ascii="Garamond" w:hAnsi="Garamond"/>
          <w:i/>
          <w:iCs/>
          <w:sz w:val="28"/>
          <w:szCs w:val="28"/>
        </w:rPr>
        <w:t>Topipittori</w:t>
      </w:r>
      <w:r w:rsidRPr="002F30F8">
        <w:rPr>
          <w:rFonts w:ascii="Garamond" w:hAnsi="Garamond"/>
          <w:sz w:val="28"/>
          <w:szCs w:val="28"/>
        </w:rPr>
        <w:t xml:space="preserve"> inizierà a pubblicare l’opera illustrata dell’autore con i primi due titoli: </w:t>
      </w:r>
      <w:r w:rsidRPr="002F30F8">
        <w:rPr>
          <w:rFonts w:ascii="Garamond" w:hAnsi="Garamond"/>
          <w:i/>
          <w:sz w:val="28"/>
          <w:szCs w:val="28"/>
        </w:rPr>
        <w:t>Il mistero degli eucalipti</w:t>
      </w:r>
      <w:r w:rsidRPr="002F30F8">
        <w:rPr>
          <w:rFonts w:ascii="Garamond" w:hAnsi="Garamond"/>
          <w:sz w:val="28"/>
          <w:szCs w:val="28"/>
        </w:rPr>
        <w:t xml:space="preserve">, in cui l’artista gioca con il modello del famoso elefantino Babar, e </w:t>
      </w:r>
      <w:r w:rsidRPr="002F30F8">
        <w:rPr>
          <w:rFonts w:ascii="Garamond" w:hAnsi="Garamond"/>
          <w:i/>
          <w:sz w:val="28"/>
          <w:szCs w:val="28"/>
        </w:rPr>
        <w:t>Una storia d’amore</w:t>
      </w:r>
      <w:r w:rsidRPr="002F30F8">
        <w:rPr>
          <w:rFonts w:ascii="Garamond" w:hAnsi="Garamond"/>
          <w:sz w:val="28"/>
          <w:szCs w:val="28"/>
        </w:rPr>
        <w:t>, racconto tragicomico di una storia d’amore non corrisposta.</w:t>
      </w:r>
    </w:p>
    <w:p w14:paraId="10F935B9" w14:textId="77777777" w:rsidR="0062684A" w:rsidRDefault="0062684A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14:paraId="40FC8B94" w14:textId="17B0E87F" w:rsidR="0036342D" w:rsidRDefault="0036342D" w:rsidP="003816C8">
      <w:pPr>
        <w:widowControl w:val="0"/>
        <w:shd w:val="clear" w:color="auto" w:fill="FFFFFF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Palazzo </w:t>
      </w:r>
      <w:proofErr w:type="spellStart"/>
      <w:r>
        <w:rPr>
          <w:rFonts w:ascii="Garamond" w:hAnsi="Garamond"/>
          <w:b/>
          <w:bCs/>
          <w:sz w:val="28"/>
          <w:szCs w:val="28"/>
        </w:rPr>
        <w:t>Paltroni</w:t>
      </w:r>
      <w:proofErr w:type="spellEnd"/>
      <w:r>
        <w:rPr>
          <w:rFonts w:ascii="Garamond" w:hAnsi="Garamond"/>
          <w:b/>
          <w:bCs/>
          <w:sz w:val="28"/>
          <w:szCs w:val="28"/>
        </w:rPr>
        <w:t>, via delle Donzelle, 2 - Bologna</w:t>
      </w:r>
    </w:p>
    <w:p w14:paraId="1981C132" w14:textId="2C4A7F25" w:rsidR="0036342D" w:rsidRPr="0036342D" w:rsidRDefault="0036342D" w:rsidP="003816C8">
      <w:pPr>
        <w:widowControl w:val="0"/>
        <w:shd w:val="clear" w:color="auto" w:fill="FFFFFF"/>
        <w:jc w:val="both"/>
        <w:rPr>
          <w:rFonts w:ascii="Garamond" w:hAnsi="Garamond"/>
          <w:b/>
          <w:bCs/>
          <w:sz w:val="28"/>
          <w:szCs w:val="28"/>
        </w:rPr>
      </w:pPr>
      <w:r w:rsidRPr="0036342D">
        <w:rPr>
          <w:rFonts w:ascii="Garamond" w:hAnsi="Garamond"/>
          <w:b/>
          <w:bCs/>
          <w:sz w:val="28"/>
          <w:szCs w:val="28"/>
        </w:rPr>
        <w:t>Ingresso gratuito</w:t>
      </w:r>
    </w:p>
    <w:p w14:paraId="2598B674" w14:textId="77777777" w:rsidR="0036342D" w:rsidRPr="0036342D" w:rsidRDefault="0036342D" w:rsidP="0036342D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  <w:lang w:val="it-IT"/>
        </w:rPr>
      </w:pPr>
      <w:r>
        <w:rPr>
          <w:rFonts w:ascii="Garamond" w:hAnsi="Garamond"/>
          <w:b/>
          <w:bCs/>
          <w:sz w:val="28"/>
          <w:szCs w:val="28"/>
        </w:rPr>
        <w:t xml:space="preserve">Orari: </w:t>
      </w:r>
      <w:r w:rsidRPr="0036342D">
        <w:rPr>
          <w:rFonts w:ascii="Garamond" w:hAnsi="Garamond"/>
          <w:sz w:val="28"/>
          <w:szCs w:val="28"/>
          <w:lang w:val="it-IT"/>
        </w:rPr>
        <w:t>martedì - domenica: 10 - 18; 2 aprile: 10 - 20                                </w:t>
      </w:r>
    </w:p>
    <w:p w14:paraId="03278728" w14:textId="7E4ACDFA" w:rsidR="0036342D" w:rsidRDefault="0036342D" w:rsidP="003816C8">
      <w:pPr>
        <w:widowControl w:val="0"/>
        <w:shd w:val="clear" w:color="auto" w:fill="FFFFFF"/>
        <w:jc w:val="both"/>
        <w:rPr>
          <w:rFonts w:ascii="Garamond" w:hAnsi="Garamond"/>
          <w:b/>
          <w:bCs/>
          <w:sz w:val="28"/>
          <w:szCs w:val="28"/>
        </w:rPr>
      </w:pPr>
      <w:r w:rsidRPr="0036342D">
        <w:rPr>
          <w:rFonts w:ascii="Garamond" w:hAnsi="Garamond"/>
          <w:sz w:val="28"/>
          <w:szCs w:val="28"/>
          <w:lang w:val="it-IT"/>
        </w:rPr>
        <w:t xml:space="preserve">(20 - 21 - 25 aprile e </w:t>
      </w:r>
      <w:r w:rsidRPr="0036342D">
        <w:rPr>
          <w:rFonts w:ascii="Garamond" w:hAnsi="Garamond"/>
          <w:sz w:val="28"/>
          <w:szCs w:val="28"/>
          <w:lang w:val="it-IT"/>
        </w:rPr>
        <w:t>1° maggio</w:t>
      </w:r>
      <w:r w:rsidRPr="0036342D">
        <w:rPr>
          <w:rFonts w:ascii="Garamond" w:hAnsi="Garamond"/>
          <w:sz w:val="28"/>
          <w:szCs w:val="28"/>
          <w:lang w:val="it-IT"/>
        </w:rPr>
        <w:t xml:space="preserve"> chiuso)</w:t>
      </w:r>
    </w:p>
    <w:p w14:paraId="6B2F9573" w14:textId="7D2EB01F" w:rsidR="0062684A" w:rsidRDefault="0062684A" w:rsidP="003816C8">
      <w:pPr>
        <w:widowControl w:val="0"/>
        <w:shd w:val="clear" w:color="auto" w:fill="FFFFFF"/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Visite guidate</w:t>
      </w:r>
      <w:r w:rsidR="00F408D3">
        <w:rPr>
          <w:rFonts w:ascii="Garamond" w:hAnsi="Garamond"/>
          <w:b/>
          <w:bCs/>
          <w:sz w:val="28"/>
          <w:szCs w:val="28"/>
        </w:rPr>
        <w:t xml:space="preserve"> gratuite</w:t>
      </w:r>
    </w:p>
    <w:p w14:paraId="6D812BEB" w14:textId="57E884C4" w:rsidR="00652CF5" w:rsidRDefault="0062684A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F408D3">
        <w:rPr>
          <w:rFonts w:ascii="Garamond" w:hAnsi="Garamond"/>
          <w:sz w:val="28"/>
          <w:szCs w:val="28"/>
        </w:rPr>
        <w:t xml:space="preserve">Sabato 12 aprile </w:t>
      </w:r>
      <w:r w:rsidR="008F45E0" w:rsidRPr="00F408D3">
        <w:rPr>
          <w:rFonts w:ascii="Garamond" w:hAnsi="Garamond"/>
          <w:sz w:val="28"/>
          <w:szCs w:val="28"/>
        </w:rPr>
        <w:t>e</w:t>
      </w:r>
      <w:r w:rsidRPr="00F408D3">
        <w:rPr>
          <w:rFonts w:ascii="Garamond" w:hAnsi="Garamond"/>
          <w:sz w:val="28"/>
          <w:szCs w:val="28"/>
        </w:rPr>
        <w:t xml:space="preserve"> sabato 10 maggio</w:t>
      </w:r>
      <w:r w:rsidR="008F45E0" w:rsidRPr="00F408D3">
        <w:rPr>
          <w:rFonts w:ascii="Garamond" w:hAnsi="Garamond"/>
          <w:sz w:val="28"/>
          <w:szCs w:val="28"/>
        </w:rPr>
        <w:t xml:space="preserve"> </w:t>
      </w:r>
      <w:r w:rsidR="00652CF5">
        <w:rPr>
          <w:rFonts w:ascii="Garamond" w:hAnsi="Garamond"/>
          <w:sz w:val="28"/>
          <w:szCs w:val="28"/>
        </w:rPr>
        <w:t>2025</w:t>
      </w:r>
      <w:r w:rsidR="008F45E0" w:rsidRPr="00F408D3">
        <w:rPr>
          <w:rFonts w:ascii="Garamond" w:hAnsi="Garamond"/>
          <w:sz w:val="28"/>
          <w:szCs w:val="28"/>
        </w:rPr>
        <w:t xml:space="preserve">| </w:t>
      </w:r>
      <w:r w:rsidRPr="00F408D3">
        <w:rPr>
          <w:rFonts w:ascii="Garamond" w:hAnsi="Garamond"/>
          <w:sz w:val="28"/>
          <w:szCs w:val="28"/>
        </w:rPr>
        <w:t>ore 10</w:t>
      </w:r>
    </w:p>
    <w:p w14:paraId="061D2C09" w14:textId="784610FE" w:rsidR="00652CF5" w:rsidRPr="00652CF5" w:rsidRDefault="00652CF5" w:rsidP="003816C8">
      <w:pPr>
        <w:widowControl w:val="0"/>
        <w:shd w:val="clear" w:color="auto" w:fill="FFFFFF"/>
        <w:jc w:val="both"/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Visite guidate per le scuole </w:t>
      </w:r>
      <w:r>
        <w:rPr>
          <w:rFonts w:ascii="Garamond" w:hAnsi="Garamond"/>
          <w:b/>
          <w:bCs/>
          <w:i/>
          <w:iCs/>
          <w:sz w:val="28"/>
          <w:szCs w:val="28"/>
        </w:rPr>
        <w:t xml:space="preserve">su richiesta </w:t>
      </w:r>
    </w:p>
    <w:p w14:paraId="2CEE2DEB" w14:textId="04E1A6B5" w:rsidR="00652CF5" w:rsidRPr="00652CF5" w:rsidRDefault="00652CF5" w:rsidP="00652CF5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652CF5">
        <w:rPr>
          <w:rFonts w:ascii="Garamond" w:hAnsi="Garamond"/>
          <w:sz w:val="28"/>
          <w:szCs w:val="28"/>
        </w:rPr>
        <w:t>mercoledì 9</w:t>
      </w:r>
      <w:r>
        <w:rPr>
          <w:rFonts w:ascii="Garamond" w:hAnsi="Garamond"/>
          <w:sz w:val="28"/>
          <w:szCs w:val="28"/>
        </w:rPr>
        <w:t>-</w:t>
      </w:r>
      <w:r w:rsidRPr="00652CF5">
        <w:rPr>
          <w:rFonts w:ascii="Garamond" w:hAnsi="Garamond"/>
          <w:sz w:val="28"/>
          <w:szCs w:val="28"/>
        </w:rPr>
        <w:t>16</w:t>
      </w:r>
      <w:r>
        <w:rPr>
          <w:rFonts w:ascii="Garamond" w:hAnsi="Garamond"/>
          <w:sz w:val="28"/>
          <w:szCs w:val="28"/>
        </w:rPr>
        <w:t>-30</w:t>
      </w:r>
      <w:r w:rsidRPr="00652CF5">
        <w:rPr>
          <w:rFonts w:ascii="Garamond" w:hAnsi="Garamond"/>
          <w:sz w:val="28"/>
          <w:szCs w:val="28"/>
        </w:rPr>
        <w:t xml:space="preserve"> aprile</w:t>
      </w:r>
      <w:r>
        <w:rPr>
          <w:rFonts w:ascii="Garamond" w:hAnsi="Garamond"/>
          <w:sz w:val="28"/>
          <w:szCs w:val="28"/>
        </w:rPr>
        <w:t xml:space="preserve"> e</w:t>
      </w:r>
      <w:r w:rsidRPr="00652CF5">
        <w:rPr>
          <w:rFonts w:ascii="Garamond" w:hAnsi="Garamond"/>
          <w:sz w:val="28"/>
          <w:szCs w:val="28"/>
        </w:rPr>
        <w:t xml:space="preserve"> mercoledì 7 maggio</w:t>
      </w:r>
      <w:r>
        <w:rPr>
          <w:rFonts w:ascii="Garamond" w:hAnsi="Garamond"/>
          <w:sz w:val="28"/>
          <w:szCs w:val="28"/>
        </w:rPr>
        <w:t xml:space="preserve"> 2025 |dalle ore 10</w:t>
      </w:r>
    </w:p>
    <w:p w14:paraId="6FCD3B36" w14:textId="77777777" w:rsidR="00AC18C9" w:rsidRDefault="00AC18C9" w:rsidP="003816C8">
      <w:pPr>
        <w:widowControl w:val="0"/>
        <w:shd w:val="clear" w:color="auto" w:fill="FFFFFF"/>
        <w:jc w:val="both"/>
        <w:rPr>
          <w:rFonts w:ascii="Garamond" w:hAnsi="Garamond"/>
          <w:b/>
          <w:sz w:val="28"/>
          <w:szCs w:val="28"/>
        </w:rPr>
      </w:pPr>
    </w:p>
    <w:p w14:paraId="00000018" w14:textId="7BE087F8" w:rsidR="004876FE" w:rsidRPr="002F30F8" w:rsidRDefault="00000000" w:rsidP="003816C8">
      <w:pPr>
        <w:widowControl w:val="0"/>
        <w:shd w:val="clear" w:color="auto" w:fill="FFFFFF"/>
        <w:jc w:val="both"/>
        <w:rPr>
          <w:rFonts w:ascii="Garamond" w:hAnsi="Garamond"/>
          <w:b/>
          <w:sz w:val="28"/>
          <w:szCs w:val="28"/>
        </w:rPr>
      </w:pPr>
      <w:r w:rsidRPr="002F30F8">
        <w:rPr>
          <w:rFonts w:ascii="Garamond" w:hAnsi="Garamond"/>
          <w:b/>
          <w:sz w:val="28"/>
          <w:szCs w:val="28"/>
        </w:rPr>
        <w:t>BIOGRAFIA</w:t>
      </w:r>
    </w:p>
    <w:p w14:paraId="724D7F2E" w14:textId="77777777" w:rsidR="0062684A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Paul Cox è nato a Parigi nel 1959 da genitori musicisti di origine belga e olandese.</w:t>
      </w:r>
      <w:r w:rsidR="00AC18C9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 xml:space="preserve">Ha portato avanti </w:t>
      </w:r>
      <w:r w:rsidR="00AC18C9">
        <w:rPr>
          <w:rFonts w:ascii="Garamond" w:hAnsi="Garamond"/>
          <w:sz w:val="28"/>
          <w:szCs w:val="28"/>
        </w:rPr>
        <w:t>la tradizione artistica di famiglia</w:t>
      </w:r>
      <w:r w:rsidRPr="002F30F8">
        <w:rPr>
          <w:rFonts w:ascii="Garamond" w:hAnsi="Garamond"/>
          <w:sz w:val="28"/>
          <w:szCs w:val="28"/>
        </w:rPr>
        <w:t xml:space="preserve"> con una formazione da autodidatta, avvicinandosi al mondo della pittura e della grafica. </w:t>
      </w:r>
      <w:r w:rsidR="00AC18C9">
        <w:rPr>
          <w:rFonts w:ascii="Garamond" w:hAnsi="Garamond"/>
          <w:sz w:val="28"/>
          <w:szCs w:val="28"/>
        </w:rPr>
        <w:t xml:space="preserve">In oltre </w:t>
      </w:r>
      <w:r w:rsidRPr="002F30F8">
        <w:rPr>
          <w:rFonts w:ascii="Garamond" w:hAnsi="Garamond"/>
          <w:sz w:val="28"/>
          <w:szCs w:val="28"/>
        </w:rPr>
        <w:t>quarant’anni di carriera ha sperimentato linguaggi, tecniche, stili, dimensioni e contesti con l’unico imperativo di non ripetere e non annoiarsi mai.</w:t>
      </w:r>
    </w:p>
    <w:p w14:paraId="00000019" w14:textId="26AC05D5" w:rsidR="004876FE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La capacità di superare la divisione tra le discipline e la</w:t>
      </w:r>
      <w:r w:rsidR="00AC18C9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>propensione alla pratica artistica come gioco sono alcuni dei segni distintivi di un artista che ha fatto dello spingersi oltre lo spazio dell</w:t>
      </w:r>
      <w:r w:rsidR="00AC18C9">
        <w:rPr>
          <w:rFonts w:ascii="Garamond" w:hAnsi="Garamond"/>
          <w:sz w:val="28"/>
          <w:szCs w:val="28"/>
        </w:rPr>
        <w:t>a</w:t>
      </w:r>
      <w:r w:rsidRPr="002F30F8">
        <w:rPr>
          <w:rFonts w:ascii="Garamond" w:hAnsi="Garamond"/>
          <w:sz w:val="28"/>
          <w:szCs w:val="28"/>
        </w:rPr>
        <w:t xml:space="preserve"> pagina una costante ricerca</w:t>
      </w:r>
      <w:r w:rsidR="0062684A">
        <w:rPr>
          <w:rFonts w:ascii="Garamond" w:hAnsi="Garamond"/>
          <w:sz w:val="28"/>
          <w:szCs w:val="28"/>
        </w:rPr>
        <w:t xml:space="preserve">. </w:t>
      </w:r>
      <w:r w:rsidR="00AC18C9">
        <w:rPr>
          <w:rFonts w:ascii="Garamond" w:hAnsi="Garamond"/>
          <w:sz w:val="28"/>
          <w:szCs w:val="28"/>
        </w:rPr>
        <w:t>P</w:t>
      </w:r>
      <w:r w:rsidRPr="002F30F8">
        <w:rPr>
          <w:rFonts w:ascii="Garamond" w:hAnsi="Garamond"/>
          <w:sz w:val="28"/>
          <w:szCs w:val="28"/>
        </w:rPr>
        <w:t xml:space="preserve">aul Cox ci abitua ogni </w:t>
      </w:r>
      <w:r w:rsidRPr="002F30F8">
        <w:rPr>
          <w:rFonts w:ascii="Garamond" w:hAnsi="Garamond"/>
          <w:sz w:val="28"/>
          <w:szCs w:val="28"/>
        </w:rPr>
        <w:lastRenderedPageBreak/>
        <w:t>volta all’inatteso</w:t>
      </w:r>
      <w:r w:rsidR="0062684A">
        <w:rPr>
          <w:rFonts w:ascii="Garamond" w:hAnsi="Garamond"/>
          <w:sz w:val="28"/>
          <w:szCs w:val="28"/>
        </w:rPr>
        <w:t xml:space="preserve">: </w:t>
      </w:r>
      <w:r w:rsidR="0062684A" w:rsidRPr="002F30F8">
        <w:rPr>
          <w:rFonts w:ascii="Garamond" w:hAnsi="Garamond"/>
          <w:sz w:val="28"/>
          <w:szCs w:val="28"/>
        </w:rPr>
        <w:t>pitture che sembrano libri, libri che sembrano teatri, forme che sembrano alfabeti</w:t>
      </w:r>
      <w:r w:rsidR="0062684A">
        <w:rPr>
          <w:rFonts w:ascii="Garamond" w:hAnsi="Garamond"/>
          <w:sz w:val="28"/>
          <w:szCs w:val="28"/>
        </w:rPr>
        <w:t>.</w:t>
      </w:r>
    </w:p>
    <w:p w14:paraId="6A96B4F2" w14:textId="77777777" w:rsidR="00AC18C9" w:rsidRPr="002F30F8" w:rsidRDefault="00AC18C9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14:paraId="0000001B" w14:textId="77EFCAEC" w:rsidR="004876FE" w:rsidRPr="002F30F8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Il suo lavoro di illustratore lo ha reso uno degli autori più interessanti del mondo dell’editoria per ragazzi</w:t>
      </w:r>
      <w:r w:rsidR="0062684A">
        <w:rPr>
          <w:rFonts w:ascii="Garamond" w:hAnsi="Garamond"/>
          <w:sz w:val="28"/>
          <w:szCs w:val="28"/>
        </w:rPr>
        <w:t>;</w:t>
      </w:r>
      <w:r w:rsidRPr="002F30F8">
        <w:rPr>
          <w:rFonts w:ascii="Garamond" w:hAnsi="Garamond"/>
          <w:sz w:val="28"/>
          <w:szCs w:val="28"/>
        </w:rPr>
        <w:t xml:space="preserve"> con il suo libro </w:t>
      </w:r>
      <w:r w:rsidRPr="002F30F8">
        <w:rPr>
          <w:rFonts w:ascii="Garamond" w:hAnsi="Garamond"/>
          <w:i/>
          <w:sz w:val="28"/>
          <w:szCs w:val="28"/>
        </w:rPr>
        <w:t>Histoire de l’art</w:t>
      </w:r>
      <w:hyperlink r:id="rId5">
        <w:r w:rsidR="004876FE" w:rsidRPr="002F30F8">
          <w:rPr>
            <w:rFonts w:ascii="Garamond" w:hAnsi="Garamond"/>
            <w:i/>
            <w:sz w:val="28"/>
            <w:szCs w:val="28"/>
          </w:rPr>
          <w:t xml:space="preserve"> </w:t>
        </w:r>
      </w:hyperlink>
      <w:r w:rsidRPr="002F30F8">
        <w:rPr>
          <w:rFonts w:ascii="Garamond" w:hAnsi="Garamond"/>
          <w:sz w:val="28"/>
          <w:szCs w:val="28"/>
        </w:rPr>
        <w:t>ha ricevuto nel 1999 il prestigioso riconoscimento del Bologna Ragazzi Award.</w:t>
      </w:r>
      <w:r w:rsidR="0062684A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>Oltre a muoversi nel campo dell’editoria per ragazzi, Cox ha anche esplorato le potenzialità</w:t>
      </w:r>
      <w:r w:rsidR="0062684A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>del design e della grafica con la creazione di giochi come</w:t>
      </w:r>
      <w:hyperlink r:id="rId6">
        <w:r w:rsidR="004876FE" w:rsidRPr="002F30F8">
          <w:rPr>
            <w:rFonts w:ascii="Garamond" w:hAnsi="Garamond"/>
            <w:sz w:val="28"/>
            <w:szCs w:val="28"/>
          </w:rPr>
          <w:t xml:space="preserve"> J</w:t>
        </w:r>
        <w:r w:rsidR="004876FE" w:rsidRPr="00AC18C9">
          <w:rPr>
            <w:rFonts w:ascii="Garamond" w:hAnsi="Garamond"/>
            <w:i/>
            <w:iCs/>
            <w:sz w:val="28"/>
            <w:szCs w:val="28"/>
          </w:rPr>
          <w:t>eu de l’amour et du hasard</w:t>
        </w:r>
        <w:r w:rsidR="004876FE" w:rsidRPr="002F30F8">
          <w:rPr>
            <w:rFonts w:ascii="Garamond" w:hAnsi="Garamond"/>
            <w:sz w:val="28"/>
            <w:szCs w:val="28"/>
          </w:rPr>
          <w:t xml:space="preserve"> </w:t>
        </w:r>
      </w:hyperlink>
      <w:r w:rsidRPr="002F30F8">
        <w:rPr>
          <w:rFonts w:ascii="Garamond" w:hAnsi="Garamond"/>
          <w:sz w:val="28"/>
          <w:szCs w:val="28"/>
        </w:rPr>
        <w:t xml:space="preserve">e le sue famose </w:t>
      </w:r>
      <w:r w:rsidRPr="00AC18C9">
        <w:rPr>
          <w:rFonts w:ascii="Garamond" w:hAnsi="Garamond"/>
          <w:i/>
          <w:iCs/>
          <w:sz w:val="28"/>
          <w:szCs w:val="28"/>
        </w:rPr>
        <w:t>Sculptures alphabétiques</w:t>
      </w:r>
      <w:r w:rsidRPr="002F30F8">
        <w:rPr>
          <w:rFonts w:ascii="Garamond" w:hAnsi="Garamond"/>
          <w:sz w:val="28"/>
          <w:szCs w:val="28"/>
        </w:rPr>
        <w:t>.</w:t>
      </w:r>
    </w:p>
    <w:p w14:paraId="332F9086" w14:textId="28AA390D" w:rsidR="00747BD7" w:rsidRPr="002F30F8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Negli anni Cox ha proposto al suo pubblico internazionale non solo libri</w:t>
      </w:r>
      <w:r w:rsidR="00AC18C9">
        <w:rPr>
          <w:rFonts w:ascii="Garamond" w:hAnsi="Garamond"/>
          <w:sz w:val="28"/>
          <w:szCs w:val="28"/>
        </w:rPr>
        <w:t xml:space="preserve">, ma anche </w:t>
      </w:r>
      <w:r w:rsidRPr="002F30F8">
        <w:rPr>
          <w:rFonts w:ascii="Garamond" w:hAnsi="Garamond"/>
          <w:sz w:val="28"/>
          <w:szCs w:val="28"/>
        </w:rPr>
        <w:t>diverse esposizioni. Da questa premessa sono nate alcune installazioni ludiche per gallerie e musei, tra le più importanti segnaliamo:</w:t>
      </w:r>
      <w:hyperlink r:id="rId7">
        <w:r w:rsidR="004876FE" w:rsidRPr="002F30F8">
          <w:rPr>
            <w:rFonts w:ascii="Garamond" w:hAnsi="Garamond"/>
            <w:sz w:val="28"/>
            <w:szCs w:val="28"/>
          </w:rPr>
          <w:t xml:space="preserve"> </w:t>
        </w:r>
      </w:hyperlink>
      <w:hyperlink r:id="rId8">
        <w:r w:rsidR="004876FE" w:rsidRPr="002F30F8">
          <w:rPr>
            <w:rFonts w:ascii="Garamond" w:hAnsi="Garamond"/>
            <w:i/>
            <w:sz w:val="28"/>
            <w:szCs w:val="28"/>
          </w:rPr>
          <w:t>Jeu de construction</w:t>
        </w:r>
      </w:hyperlink>
      <w:r w:rsidRPr="002F30F8">
        <w:rPr>
          <w:rFonts w:ascii="Garamond" w:hAnsi="Garamond"/>
          <w:sz w:val="28"/>
          <w:szCs w:val="28"/>
        </w:rPr>
        <w:t xml:space="preserve"> per il Centre Pompidou di Parigi</w:t>
      </w:r>
      <w:r w:rsidR="0062684A">
        <w:rPr>
          <w:rFonts w:ascii="Garamond" w:hAnsi="Garamond"/>
          <w:sz w:val="28"/>
          <w:szCs w:val="28"/>
        </w:rPr>
        <w:t xml:space="preserve"> e</w:t>
      </w:r>
      <w:r w:rsidR="0062684A">
        <w:t xml:space="preserve"> </w:t>
      </w:r>
      <w:hyperlink r:id="rId9">
        <w:r w:rsidR="004876FE" w:rsidRPr="002F30F8">
          <w:rPr>
            <w:rFonts w:ascii="Garamond" w:hAnsi="Garamond"/>
            <w:i/>
            <w:sz w:val="28"/>
            <w:szCs w:val="28"/>
          </w:rPr>
          <w:t>Aire de Jeau</w:t>
        </w:r>
      </w:hyperlink>
      <w:r w:rsidRPr="002F30F8">
        <w:rPr>
          <w:rFonts w:ascii="Garamond" w:hAnsi="Garamond"/>
          <w:sz w:val="28"/>
          <w:szCs w:val="28"/>
        </w:rPr>
        <w:t xml:space="preserve"> per Fotokino a Marsiglia, poi ospitata al Centre Pompidou di Parigi e alla Creation Gallery G8 di Tokyo. Tra i suoi ultimi lavori</w:t>
      </w:r>
      <w:r w:rsidR="00747BD7">
        <w:rPr>
          <w:rFonts w:ascii="Garamond" w:hAnsi="Garamond"/>
          <w:sz w:val="28"/>
          <w:szCs w:val="28"/>
        </w:rPr>
        <w:t>,</w:t>
      </w:r>
      <w:r w:rsidRPr="002F30F8">
        <w:rPr>
          <w:rFonts w:ascii="Garamond" w:hAnsi="Garamond"/>
          <w:sz w:val="28"/>
          <w:szCs w:val="28"/>
        </w:rPr>
        <w:t xml:space="preserve"> l’installazione</w:t>
      </w:r>
      <w:hyperlink r:id="rId10">
        <w:r w:rsidR="004876FE" w:rsidRPr="002F30F8">
          <w:rPr>
            <w:rFonts w:ascii="Garamond" w:hAnsi="Garamond"/>
            <w:sz w:val="28"/>
            <w:szCs w:val="28"/>
          </w:rPr>
          <w:t xml:space="preserve"> </w:t>
        </w:r>
        <w:r w:rsidR="004876FE" w:rsidRPr="00747BD7">
          <w:rPr>
            <w:rFonts w:ascii="Garamond" w:hAnsi="Garamond"/>
            <w:i/>
            <w:iCs/>
            <w:sz w:val="28"/>
            <w:szCs w:val="28"/>
          </w:rPr>
          <w:t>Aliénorama</w:t>
        </w:r>
      </w:hyperlink>
      <w:r w:rsidRPr="002F30F8">
        <w:rPr>
          <w:rFonts w:ascii="Garamond" w:hAnsi="Garamond"/>
          <w:sz w:val="28"/>
          <w:szCs w:val="28"/>
        </w:rPr>
        <w:t xml:space="preserve"> all’Abbazia di Fontevraud, per cui ha decorato anche una campana (</w:t>
      </w:r>
      <w:hyperlink r:id="rId11">
        <w:r w:rsidR="004876FE" w:rsidRPr="002F30F8">
          <w:rPr>
            <w:rFonts w:ascii="Garamond" w:hAnsi="Garamond"/>
            <w:sz w:val="28"/>
            <w:szCs w:val="28"/>
          </w:rPr>
          <w:t>Bell Gabrielle</w:t>
        </w:r>
      </w:hyperlink>
      <w:r w:rsidRPr="002F30F8">
        <w:rPr>
          <w:rFonts w:ascii="Garamond" w:hAnsi="Garamond"/>
          <w:sz w:val="28"/>
          <w:szCs w:val="28"/>
        </w:rPr>
        <w:t xml:space="preserve">) dedicata alla marchesa Gabrielle de </w:t>
      </w:r>
      <w:proofErr w:type="spellStart"/>
      <w:r w:rsidRPr="002F30F8">
        <w:rPr>
          <w:rFonts w:ascii="Garamond" w:hAnsi="Garamond"/>
          <w:sz w:val="28"/>
          <w:szCs w:val="28"/>
        </w:rPr>
        <w:t>Rochechouart</w:t>
      </w:r>
      <w:proofErr w:type="spellEnd"/>
      <w:r w:rsidRPr="002F30F8">
        <w:rPr>
          <w:rFonts w:ascii="Garamond" w:hAnsi="Garamond"/>
          <w:sz w:val="28"/>
          <w:szCs w:val="28"/>
        </w:rPr>
        <w:t>.</w:t>
      </w:r>
    </w:p>
    <w:p w14:paraId="0000001D" w14:textId="16610E02" w:rsidR="004876FE" w:rsidRPr="002F30F8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A Bologna</w:t>
      </w:r>
      <w:r w:rsidR="00747BD7">
        <w:rPr>
          <w:rFonts w:ascii="Garamond" w:hAnsi="Garamond"/>
          <w:sz w:val="28"/>
          <w:szCs w:val="28"/>
        </w:rPr>
        <w:t>,</w:t>
      </w:r>
      <w:r w:rsidRPr="002F30F8">
        <w:rPr>
          <w:rFonts w:ascii="Garamond" w:hAnsi="Garamond"/>
          <w:sz w:val="28"/>
          <w:szCs w:val="28"/>
        </w:rPr>
        <w:t xml:space="preserve"> nel 2022</w:t>
      </w:r>
      <w:r w:rsidR="00747BD7">
        <w:rPr>
          <w:rFonts w:ascii="Garamond" w:hAnsi="Garamond"/>
          <w:sz w:val="28"/>
          <w:szCs w:val="28"/>
        </w:rPr>
        <w:t>,</w:t>
      </w:r>
      <w:r w:rsidRPr="002F30F8">
        <w:rPr>
          <w:rFonts w:ascii="Garamond" w:hAnsi="Garamond"/>
          <w:sz w:val="28"/>
          <w:szCs w:val="28"/>
        </w:rPr>
        <w:t xml:space="preserve"> in occasione di Art City ha presentato</w:t>
      </w:r>
      <w:hyperlink r:id="rId12">
        <w:r w:rsidR="004876FE" w:rsidRPr="002F30F8">
          <w:rPr>
            <w:rFonts w:ascii="Garamond" w:hAnsi="Garamond"/>
            <w:sz w:val="28"/>
            <w:szCs w:val="28"/>
          </w:rPr>
          <w:t xml:space="preserve"> </w:t>
        </w:r>
      </w:hyperlink>
      <w:hyperlink r:id="rId13">
        <w:r w:rsidR="004876FE" w:rsidRPr="002F30F8">
          <w:rPr>
            <w:rFonts w:ascii="Garamond" w:hAnsi="Garamond"/>
            <w:i/>
            <w:sz w:val="28"/>
            <w:szCs w:val="28"/>
          </w:rPr>
          <w:t>Paul Cox. Le Paradis (détail)</w:t>
        </w:r>
      </w:hyperlink>
      <w:r w:rsidRPr="002F30F8">
        <w:rPr>
          <w:rFonts w:ascii="Garamond" w:hAnsi="Garamond"/>
          <w:sz w:val="28"/>
          <w:szCs w:val="28"/>
        </w:rPr>
        <w:t xml:space="preserve"> presso Corraini MAMbo.</w:t>
      </w:r>
    </w:p>
    <w:p w14:paraId="0000001F" w14:textId="3C906E2D" w:rsidR="004876FE" w:rsidRDefault="00000000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2F30F8">
        <w:rPr>
          <w:rFonts w:ascii="Garamond" w:hAnsi="Garamond"/>
          <w:sz w:val="28"/>
          <w:szCs w:val="28"/>
        </w:rPr>
        <w:t>Il suo genio grafico lo ha portato a realizzare illustrazioni per giornali, riviste, copertine di dischi e a partecipare alla creazione di campagne pubblicitarie in Giappone.</w:t>
      </w:r>
      <w:r w:rsidR="00747BD7">
        <w:rPr>
          <w:rFonts w:ascii="Garamond" w:hAnsi="Garamond"/>
          <w:sz w:val="28"/>
          <w:szCs w:val="28"/>
        </w:rPr>
        <w:t xml:space="preserve"> </w:t>
      </w:r>
      <w:r w:rsidRPr="002F30F8">
        <w:rPr>
          <w:rFonts w:ascii="Garamond" w:hAnsi="Garamond"/>
          <w:sz w:val="28"/>
          <w:szCs w:val="28"/>
        </w:rPr>
        <w:t xml:space="preserve">Ha inoltre disegnato decine di manifesti per </w:t>
      </w:r>
      <w:r w:rsidR="00747BD7" w:rsidRPr="002F30F8">
        <w:rPr>
          <w:rFonts w:ascii="Garamond" w:hAnsi="Garamond"/>
          <w:sz w:val="28"/>
          <w:szCs w:val="28"/>
        </w:rPr>
        <w:t>teatri</w:t>
      </w:r>
      <w:r w:rsidRPr="002F30F8">
        <w:rPr>
          <w:rFonts w:ascii="Garamond" w:hAnsi="Garamond"/>
          <w:sz w:val="28"/>
          <w:szCs w:val="28"/>
        </w:rPr>
        <w:t xml:space="preserve"> francesi</w:t>
      </w:r>
      <w:r w:rsidR="0062684A">
        <w:rPr>
          <w:rFonts w:ascii="Garamond" w:hAnsi="Garamond"/>
          <w:sz w:val="28"/>
          <w:szCs w:val="28"/>
        </w:rPr>
        <w:t xml:space="preserve"> e ha</w:t>
      </w:r>
      <w:r w:rsidRPr="002F30F8">
        <w:rPr>
          <w:rFonts w:ascii="Garamond" w:hAnsi="Garamond"/>
          <w:sz w:val="28"/>
          <w:szCs w:val="28"/>
        </w:rPr>
        <w:t xml:space="preserve"> curato la scenografia di numerose coreografie come </w:t>
      </w:r>
      <w:r w:rsidRPr="00747BD7">
        <w:rPr>
          <w:rFonts w:ascii="Garamond" w:hAnsi="Garamond"/>
          <w:i/>
          <w:iCs/>
          <w:sz w:val="28"/>
          <w:szCs w:val="28"/>
        </w:rPr>
        <w:t>Lo Schiaccianoci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747BD7">
        <w:rPr>
          <w:rFonts w:ascii="Garamond" w:hAnsi="Garamond"/>
          <w:i/>
          <w:iCs/>
          <w:sz w:val="28"/>
          <w:szCs w:val="28"/>
        </w:rPr>
        <w:t>Petruška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747BD7">
        <w:rPr>
          <w:rFonts w:ascii="Garamond" w:hAnsi="Garamond"/>
          <w:i/>
          <w:iCs/>
          <w:sz w:val="28"/>
          <w:szCs w:val="28"/>
        </w:rPr>
        <w:t>Le Silfidi</w:t>
      </w:r>
      <w:r w:rsidRPr="002F30F8">
        <w:rPr>
          <w:rFonts w:ascii="Garamond" w:hAnsi="Garamond"/>
          <w:sz w:val="28"/>
          <w:szCs w:val="28"/>
        </w:rPr>
        <w:t xml:space="preserve">, </w:t>
      </w:r>
      <w:r w:rsidRPr="00747BD7">
        <w:rPr>
          <w:rFonts w:ascii="Garamond" w:hAnsi="Garamond"/>
          <w:i/>
          <w:iCs/>
          <w:sz w:val="28"/>
          <w:szCs w:val="28"/>
        </w:rPr>
        <w:t>Le Spectre de la Rose</w:t>
      </w:r>
      <w:r w:rsidRPr="002F30F8">
        <w:rPr>
          <w:rFonts w:ascii="Garamond" w:hAnsi="Garamond"/>
          <w:sz w:val="28"/>
          <w:szCs w:val="28"/>
        </w:rPr>
        <w:t xml:space="preserve"> di Benjamin Millepied al </w:t>
      </w:r>
      <w:r w:rsidRPr="00747BD7">
        <w:rPr>
          <w:rFonts w:ascii="Garamond" w:hAnsi="Garamond"/>
          <w:i/>
          <w:iCs/>
          <w:sz w:val="28"/>
          <w:szCs w:val="28"/>
        </w:rPr>
        <w:t>Grand Théatre</w:t>
      </w:r>
      <w:r w:rsidRPr="002F30F8">
        <w:rPr>
          <w:rFonts w:ascii="Garamond" w:hAnsi="Garamond"/>
          <w:sz w:val="28"/>
          <w:szCs w:val="28"/>
        </w:rPr>
        <w:t xml:space="preserve"> di Ginevra e </w:t>
      </w:r>
      <w:r w:rsidRPr="00747BD7">
        <w:rPr>
          <w:rFonts w:ascii="Garamond" w:hAnsi="Garamond"/>
          <w:i/>
          <w:iCs/>
          <w:sz w:val="28"/>
          <w:szCs w:val="28"/>
        </w:rPr>
        <w:t>Amoveo</w:t>
      </w:r>
      <w:r w:rsidRPr="002F30F8">
        <w:rPr>
          <w:rFonts w:ascii="Garamond" w:hAnsi="Garamond"/>
          <w:sz w:val="28"/>
          <w:szCs w:val="28"/>
        </w:rPr>
        <w:t xml:space="preserve"> </w:t>
      </w:r>
      <w:r w:rsidRPr="00747BD7">
        <w:rPr>
          <w:rFonts w:ascii="Garamond" w:hAnsi="Garamond"/>
          <w:sz w:val="28"/>
          <w:szCs w:val="28"/>
        </w:rPr>
        <w:t>all’Opéra Garnier</w:t>
      </w:r>
      <w:r w:rsidRPr="002F30F8">
        <w:rPr>
          <w:rFonts w:ascii="Garamond" w:hAnsi="Garamond"/>
          <w:sz w:val="28"/>
          <w:szCs w:val="28"/>
        </w:rPr>
        <w:t xml:space="preserve"> e </w:t>
      </w:r>
      <w:r w:rsidRPr="00747BD7">
        <w:rPr>
          <w:rFonts w:ascii="Garamond" w:hAnsi="Garamond"/>
          <w:i/>
          <w:iCs/>
          <w:sz w:val="28"/>
          <w:szCs w:val="28"/>
        </w:rPr>
        <w:t>Robert le Cochon et les kidnappeurs</w:t>
      </w:r>
      <w:r w:rsidRPr="002F30F8">
        <w:rPr>
          <w:rFonts w:ascii="Garamond" w:hAnsi="Garamond"/>
          <w:sz w:val="28"/>
          <w:szCs w:val="28"/>
        </w:rPr>
        <w:t xml:space="preserve"> all’Opéra Comique.</w:t>
      </w:r>
    </w:p>
    <w:p w14:paraId="07732C40" w14:textId="77777777" w:rsid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sz w:val="28"/>
          <w:szCs w:val="28"/>
        </w:rPr>
      </w:pPr>
    </w:p>
    <w:p w14:paraId="06476414" w14:textId="77777777" w:rsid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</w:p>
    <w:p w14:paraId="015C782A" w14:textId="36B3BEC4" w:rsidR="00747BD7" w:rsidRP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  <w:r w:rsidRPr="00747BD7">
        <w:rPr>
          <w:rFonts w:ascii="Garamond" w:hAnsi="Garamond"/>
          <w:i/>
          <w:iCs/>
          <w:sz w:val="24"/>
          <w:szCs w:val="24"/>
        </w:rPr>
        <w:t>Ufficio stampa Fondazione del Monte</w:t>
      </w:r>
      <w:r w:rsidR="00F408D3">
        <w:rPr>
          <w:rFonts w:ascii="Garamond" w:hAnsi="Garamond"/>
          <w:i/>
          <w:iCs/>
          <w:sz w:val="24"/>
          <w:szCs w:val="24"/>
        </w:rPr>
        <w:t xml:space="preserve"> di Bologna e Ravenna</w:t>
      </w:r>
    </w:p>
    <w:p w14:paraId="7E47E282" w14:textId="3CDDB67A" w:rsidR="00747BD7" w:rsidRP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  <w:r w:rsidRPr="00747BD7">
        <w:rPr>
          <w:rFonts w:ascii="Garamond" w:hAnsi="Garamond"/>
          <w:i/>
          <w:iCs/>
          <w:sz w:val="24"/>
          <w:szCs w:val="24"/>
        </w:rPr>
        <w:t>Luca Orsi</w:t>
      </w:r>
    </w:p>
    <w:p w14:paraId="56C9631C" w14:textId="00C6343F" w:rsidR="00747BD7" w:rsidRP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  <w:r w:rsidRPr="00747BD7">
        <w:rPr>
          <w:rFonts w:ascii="Garamond" w:hAnsi="Garamond"/>
          <w:i/>
          <w:iCs/>
          <w:sz w:val="24"/>
          <w:szCs w:val="24"/>
        </w:rPr>
        <w:t>luca.orsi0561</w:t>
      </w:r>
      <w:r>
        <w:rPr>
          <w:rFonts w:ascii="Garamond" w:hAnsi="Garamond"/>
          <w:i/>
          <w:iCs/>
          <w:sz w:val="24"/>
          <w:szCs w:val="24"/>
        </w:rPr>
        <w:t>@g</w:t>
      </w:r>
      <w:r w:rsidRPr="00747BD7">
        <w:rPr>
          <w:rFonts w:ascii="Garamond" w:hAnsi="Garamond"/>
          <w:i/>
          <w:iCs/>
          <w:sz w:val="24"/>
          <w:szCs w:val="24"/>
        </w:rPr>
        <w:t>mail.com</w:t>
      </w:r>
    </w:p>
    <w:p w14:paraId="4E2EB264" w14:textId="3D0B3A91" w:rsidR="00747BD7" w:rsidRPr="00747BD7" w:rsidRDefault="00747BD7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  <w:r w:rsidRPr="00747BD7">
        <w:rPr>
          <w:rFonts w:ascii="Garamond" w:hAnsi="Garamond"/>
          <w:i/>
          <w:iCs/>
          <w:sz w:val="24"/>
          <w:szCs w:val="24"/>
        </w:rPr>
        <w:t>3341125362</w:t>
      </w:r>
    </w:p>
    <w:p w14:paraId="1692C465" w14:textId="3238DBEA" w:rsidR="00747BD7" w:rsidRDefault="0062684A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  <w:hyperlink r:id="rId14" w:history="1">
        <w:r w:rsidRPr="0014635F">
          <w:rPr>
            <w:rStyle w:val="Collegamentoipertestuale"/>
            <w:rFonts w:ascii="Garamond" w:hAnsi="Garamond"/>
            <w:i/>
            <w:iCs/>
            <w:sz w:val="24"/>
            <w:szCs w:val="24"/>
          </w:rPr>
          <w:t>www.fondazionedelmonte.it</w:t>
        </w:r>
      </w:hyperlink>
    </w:p>
    <w:p w14:paraId="1B1F3072" w14:textId="77777777" w:rsidR="0062684A" w:rsidRPr="00747BD7" w:rsidRDefault="0062684A" w:rsidP="003816C8">
      <w:pPr>
        <w:widowControl w:val="0"/>
        <w:shd w:val="clear" w:color="auto" w:fill="FFFFFF"/>
        <w:jc w:val="both"/>
        <w:rPr>
          <w:rFonts w:ascii="Garamond" w:hAnsi="Garamond"/>
          <w:i/>
          <w:iCs/>
          <w:sz w:val="24"/>
          <w:szCs w:val="24"/>
        </w:rPr>
      </w:pPr>
    </w:p>
    <w:sectPr w:rsidR="0062684A" w:rsidRPr="00747BD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FE"/>
    <w:rsid w:val="000570D4"/>
    <w:rsid w:val="002553B2"/>
    <w:rsid w:val="002F30F8"/>
    <w:rsid w:val="0036342D"/>
    <w:rsid w:val="003816C8"/>
    <w:rsid w:val="004660D4"/>
    <w:rsid w:val="00474DCA"/>
    <w:rsid w:val="004876FE"/>
    <w:rsid w:val="00616962"/>
    <w:rsid w:val="0062684A"/>
    <w:rsid w:val="00652CF5"/>
    <w:rsid w:val="006F2E89"/>
    <w:rsid w:val="00740E0D"/>
    <w:rsid w:val="00747BD7"/>
    <w:rsid w:val="008D02AC"/>
    <w:rsid w:val="008F45E0"/>
    <w:rsid w:val="00980D01"/>
    <w:rsid w:val="009D5603"/>
    <w:rsid w:val="00A60A37"/>
    <w:rsid w:val="00A61D77"/>
    <w:rsid w:val="00AC18C9"/>
    <w:rsid w:val="00C22850"/>
    <w:rsid w:val="00EF77A2"/>
    <w:rsid w:val="00F408D3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36085"/>
  <w15:docId w15:val="{62EEB3DF-495A-47C6-A389-25735CEB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6268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6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epompidou.fr/fr/programme/agenda/evenement/cip599" TargetMode="External"/><Relationship Id="rId13" Type="http://schemas.openxmlformats.org/officeDocument/2006/relationships/hyperlink" Target="https://www.frizzifrizzi.it/2022/05/11/la-bellezza-del-quotidiano-nelle-trame-dei-dipinti-di-paul-cox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entrepompidou.fr/fr/programme/agenda/evenement/cip599" TargetMode="External"/><Relationship Id="rId12" Type="http://schemas.openxmlformats.org/officeDocument/2006/relationships/hyperlink" Target="https://www.frizzifrizzi.it/2022/05/11/la-bellezza-del-quotidiano-nelle-trame-dei-dipinti-di-paul-cox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dexgrafik.fr/paul-cox/paul-cox-carte-jeu-de-l-amour-et-du-hasard/" TargetMode="External"/><Relationship Id="rId11" Type="http://schemas.openxmlformats.org/officeDocument/2006/relationships/hyperlink" Target="https://process.vision/article/paul-cox-abbaye-royale-de-fontevraud/" TargetMode="External"/><Relationship Id="rId5" Type="http://schemas.openxmlformats.org/officeDocument/2006/relationships/hyperlink" Target="https://www.editions-memo.fr/livre/histoire-de-l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p/DBl_QLmvavn/?img_index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nap.fr/aire-de-jeu-paul-cox" TargetMode="External"/><Relationship Id="rId14" Type="http://schemas.openxmlformats.org/officeDocument/2006/relationships/hyperlink" Target="http://www.fondazionedelmont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luca.orsi0561@gmail.com</cp:lastModifiedBy>
  <cp:revision>2</cp:revision>
  <cp:lastPrinted>2025-03-31T07:24:00Z</cp:lastPrinted>
  <dcterms:created xsi:type="dcterms:W3CDTF">2025-04-01T15:28:00Z</dcterms:created>
  <dcterms:modified xsi:type="dcterms:W3CDTF">2025-04-01T15:28:00Z</dcterms:modified>
</cp:coreProperties>
</file>