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B5EA2" w14:textId="77777777" w:rsidR="00A321C7" w:rsidRDefault="00A321C7" w:rsidP="00A321C7">
      <w:pPr>
        <w:pStyle w:val="Didefault"/>
        <w:spacing w:before="0" w:line="240" w:lineRule="auto"/>
        <w:jc w:val="center"/>
        <w:rPr>
          <w:rFonts w:ascii="Arial" w:hAnsi="Arial" w:cs="Arial"/>
          <w:b/>
          <w:bCs/>
          <w:sz w:val="20"/>
          <w:szCs w:val="20"/>
          <w:lang w:val="it-IT"/>
        </w:rPr>
      </w:pPr>
    </w:p>
    <w:p w14:paraId="17D58B39" w14:textId="77777777" w:rsidR="00AE4730" w:rsidRDefault="00AE4730" w:rsidP="00A321C7">
      <w:pPr>
        <w:pStyle w:val="Didefault"/>
        <w:spacing w:before="0" w:line="240" w:lineRule="auto"/>
        <w:jc w:val="right"/>
        <w:rPr>
          <w:rFonts w:ascii="Arial" w:hAnsi="Arial" w:cs="Arial"/>
          <w:sz w:val="14"/>
          <w:szCs w:val="14"/>
          <w:lang w:val="it-IT"/>
        </w:rPr>
      </w:pPr>
    </w:p>
    <w:p w14:paraId="28CE265D" w14:textId="4A1F0612" w:rsidR="00A321C7" w:rsidRPr="00A321C7" w:rsidRDefault="00A321C7" w:rsidP="00A321C7">
      <w:pPr>
        <w:pStyle w:val="Didefault"/>
        <w:spacing w:before="0" w:line="240" w:lineRule="auto"/>
        <w:jc w:val="right"/>
        <w:rPr>
          <w:rFonts w:ascii="Arial" w:hAnsi="Arial" w:cs="Arial"/>
          <w:sz w:val="14"/>
          <w:szCs w:val="14"/>
          <w:lang w:val="it-IT"/>
        </w:rPr>
      </w:pPr>
      <w:r w:rsidRPr="00A321C7">
        <w:rPr>
          <w:rFonts w:ascii="Arial" w:hAnsi="Arial" w:cs="Arial"/>
          <w:sz w:val="14"/>
          <w:szCs w:val="14"/>
          <w:lang w:val="it-IT"/>
        </w:rPr>
        <w:t xml:space="preserve">comunicato stampa </w:t>
      </w:r>
      <w:r w:rsidR="00022EE2">
        <w:rPr>
          <w:rFonts w:ascii="Arial" w:hAnsi="Arial" w:cs="Arial"/>
          <w:sz w:val="14"/>
          <w:szCs w:val="14"/>
          <w:lang w:val="it-IT"/>
        </w:rPr>
        <w:t>23.</w:t>
      </w:r>
      <w:r w:rsidRPr="00A321C7">
        <w:rPr>
          <w:rFonts w:ascii="Arial" w:hAnsi="Arial" w:cs="Arial"/>
          <w:sz w:val="14"/>
          <w:szCs w:val="14"/>
          <w:lang w:val="it-IT"/>
        </w:rPr>
        <w:t xml:space="preserve"> </w:t>
      </w:r>
      <w:r w:rsidR="00022EE2">
        <w:rPr>
          <w:rFonts w:ascii="Arial" w:hAnsi="Arial" w:cs="Arial"/>
          <w:sz w:val="14"/>
          <w:szCs w:val="14"/>
          <w:lang w:val="it-IT"/>
        </w:rPr>
        <w:t>09</w:t>
      </w:r>
      <w:r w:rsidRPr="00A321C7">
        <w:rPr>
          <w:rFonts w:ascii="Arial" w:hAnsi="Arial" w:cs="Arial"/>
          <w:sz w:val="14"/>
          <w:szCs w:val="14"/>
          <w:lang w:val="it-IT"/>
        </w:rPr>
        <w:t>. 202</w:t>
      </w:r>
      <w:r w:rsidR="00022EE2">
        <w:rPr>
          <w:rFonts w:ascii="Arial" w:hAnsi="Arial" w:cs="Arial"/>
          <w:sz w:val="14"/>
          <w:szCs w:val="14"/>
          <w:lang w:val="it-IT"/>
        </w:rPr>
        <w:t>6</w:t>
      </w:r>
    </w:p>
    <w:p w14:paraId="0EE2D9B4" w14:textId="77777777" w:rsidR="00022EE2" w:rsidRPr="001C0DC7" w:rsidRDefault="00022EE2" w:rsidP="00022EE2">
      <w:pPr>
        <w:pStyle w:val="NormaleWeb"/>
        <w:spacing w:before="0" w:beforeAutospacing="0" w:after="0" w:afterAutospacing="0"/>
        <w:jc w:val="center"/>
        <w:rPr>
          <w:rStyle w:val="Enfasigrassetto"/>
          <w:rFonts w:ascii="Arial" w:hAnsi="Arial" w:cs="Arial"/>
          <w:color w:val="000000"/>
          <w:sz w:val="20"/>
          <w:szCs w:val="20"/>
        </w:rPr>
      </w:pPr>
    </w:p>
    <w:p w14:paraId="6C28B3BC" w14:textId="2AB22284" w:rsidR="00022EE2" w:rsidRPr="001C0DC7" w:rsidRDefault="00022EE2" w:rsidP="00022EE2">
      <w:pPr>
        <w:pStyle w:val="NormaleWeb"/>
        <w:spacing w:before="0" w:beforeAutospacing="0" w:after="0" w:afterAutospacing="0"/>
        <w:jc w:val="center"/>
        <w:rPr>
          <w:rStyle w:val="Enfasicorsivo"/>
          <w:rFonts w:ascii="Arial" w:hAnsi="Arial" w:cs="Arial"/>
          <w:b/>
          <w:bCs/>
          <w:i w:val="0"/>
          <w:iCs w:val="0"/>
          <w:color w:val="000000"/>
          <w:sz w:val="20"/>
          <w:szCs w:val="20"/>
        </w:rPr>
      </w:pPr>
      <w:r w:rsidRPr="001C0DC7">
        <w:rPr>
          <w:rStyle w:val="Enfasigrassetto"/>
          <w:rFonts w:ascii="Arial" w:hAnsi="Arial" w:cs="Arial"/>
          <w:color w:val="000000"/>
          <w:sz w:val="20"/>
          <w:szCs w:val="20"/>
        </w:rPr>
        <w:t>Abbandonarsi alle nuvole</w:t>
      </w:r>
      <w:r w:rsidRPr="001C0DC7">
        <w:rPr>
          <w:rFonts w:ascii="Arial" w:hAnsi="Arial" w:cs="Arial"/>
          <w:color w:val="000000"/>
          <w:sz w:val="20"/>
          <w:szCs w:val="20"/>
        </w:rPr>
        <w:br/>
      </w:r>
      <w:r w:rsidRPr="001C0DC7">
        <w:rPr>
          <w:rStyle w:val="Enfasicorsivo"/>
          <w:rFonts w:ascii="Arial" w:hAnsi="Arial" w:cs="Arial"/>
          <w:b/>
          <w:bCs/>
          <w:i w:val="0"/>
          <w:iCs w:val="0"/>
          <w:color w:val="000000"/>
          <w:sz w:val="20"/>
          <w:szCs w:val="20"/>
        </w:rPr>
        <w:t>Alessandro Costanzo, Silvia Muscolino, Roberto Orlando, Margherita Pedrotta</w:t>
      </w:r>
      <w:r w:rsidRPr="001C0DC7">
        <w:rPr>
          <w:rFonts w:ascii="Arial" w:hAnsi="Arial" w:cs="Arial"/>
          <w:color w:val="000000"/>
          <w:sz w:val="20"/>
          <w:szCs w:val="20"/>
        </w:rPr>
        <w:br/>
      </w:r>
      <w:r w:rsidRPr="001C0DC7">
        <w:rPr>
          <w:rStyle w:val="Enfasicorsivo"/>
          <w:rFonts w:ascii="Arial" w:hAnsi="Arial" w:cs="Arial"/>
          <w:color w:val="000000"/>
          <w:sz w:val="20"/>
          <w:szCs w:val="20"/>
        </w:rPr>
        <w:t xml:space="preserve">a cura di </w:t>
      </w:r>
      <w:r w:rsidRPr="001C0DC7">
        <w:rPr>
          <w:rStyle w:val="Enfasicorsivo"/>
          <w:rFonts w:ascii="Arial" w:hAnsi="Arial" w:cs="Arial"/>
          <w:b/>
          <w:bCs/>
          <w:i w:val="0"/>
          <w:iCs w:val="0"/>
          <w:color w:val="000000"/>
          <w:sz w:val="20"/>
          <w:szCs w:val="20"/>
        </w:rPr>
        <w:t>Mario Bronzino e Barbara Cammarata</w:t>
      </w:r>
    </w:p>
    <w:p w14:paraId="6E3FEA02" w14:textId="77777777" w:rsidR="00022EE2" w:rsidRPr="001C0DC7" w:rsidRDefault="00022EE2" w:rsidP="00022EE2">
      <w:pPr>
        <w:pStyle w:val="NormaleWeb"/>
        <w:spacing w:before="0" w:beforeAutospacing="0" w:after="0" w:afterAutospacing="0"/>
        <w:jc w:val="center"/>
        <w:rPr>
          <w:rStyle w:val="Enfasigrassetto"/>
          <w:rFonts w:ascii="Arial" w:hAnsi="Arial" w:cs="Arial"/>
          <w:color w:val="000000"/>
          <w:sz w:val="20"/>
          <w:szCs w:val="20"/>
        </w:rPr>
      </w:pPr>
    </w:p>
    <w:p w14:paraId="6E3E953D" w14:textId="2FC68743" w:rsidR="00022EE2" w:rsidRPr="001C0DC7" w:rsidRDefault="00022EE2" w:rsidP="00022EE2">
      <w:pPr>
        <w:pStyle w:val="NormaleWeb"/>
        <w:spacing w:before="0" w:beforeAutospacing="0" w:after="0" w:afterAutospacing="0"/>
        <w:jc w:val="center"/>
        <w:rPr>
          <w:rFonts w:ascii="Arial" w:hAnsi="Arial" w:cs="Arial"/>
          <w:color w:val="000000"/>
          <w:sz w:val="20"/>
          <w:szCs w:val="20"/>
        </w:rPr>
      </w:pPr>
      <w:r w:rsidRPr="001C0DC7">
        <w:rPr>
          <w:rStyle w:val="Enfasigrassetto"/>
          <w:rFonts w:ascii="Arial" w:hAnsi="Arial" w:cs="Arial"/>
          <w:color w:val="000000"/>
          <w:sz w:val="20"/>
          <w:szCs w:val="20"/>
        </w:rPr>
        <w:t>Opening: 16 ottobre 2026, ore 18.30</w:t>
      </w:r>
    </w:p>
    <w:p w14:paraId="39F3C39C" w14:textId="77777777" w:rsidR="00022EE2" w:rsidRPr="001C0DC7" w:rsidRDefault="00022EE2" w:rsidP="00022EE2">
      <w:pPr>
        <w:pStyle w:val="NormaleWeb"/>
        <w:spacing w:before="0" w:beforeAutospacing="0" w:after="0" w:afterAutospacing="0"/>
        <w:jc w:val="center"/>
        <w:rPr>
          <w:rStyle w:val="Enfasigrassetto"/>
          <w:rFonts w:ascii="Arial" w:hAnsi="Arial" w:cs="Arial"/>
          <w:color w:val="000000"/>
          <w:sz w:val="20"/>
          <w:szCs w:val="20"/>
        </w:rPr>
      </w:pPr>
    </w:p>
    <w:p w14:paraId="4A78F0F1" w14:textId="2501324F" w:rsidR="00022EE2" w:rsidRPr="001C0DC7" w:rsidRDefault="00022EE2" w:rsidP="00022EE2">
      <w:pPr>
        <w:pStyle w:val="NormaleWeb"/>
        <w:spacing w:before="0" w:beforeAutospacing="0" w:after="0" w:afterAutospacing="0"/>
        <w:jc w:val="center"/>
        <w:rPr>
          <w:rStyle w:val="Enfasigrassetto"/>
          <w:rFonts w:ascii="Arial" w:hAnsi="Arial" w:cs="Arial"/>
          <w:color w:val="000000"/>
          <w:sz w:val="20"/>
          <w:szCs w:val="20"/>
        </w:rPr>
      </w:pPr>
      <w:r w:rsidRPr="001C0DC7">
        <w:rPr>
          <w:rStyle w:val="Enfasigrassetto"/>
          <w:rFonts w:ascii="Arial" w:hAnsi="Arial" w:cs="Arial"/>
          <w:color w:val="000000"/>
          <w:sz w:val="20"/>
          <w:szCs w:val="20"/>
        </w:rPr>
        <w:t>Fondazione Brodbeck</w:t>
      </w:r>
    </w:p>
    <w:p w14:paraId="0B87FE8A" w14:textId="77777777" w:rsidR="00022EE2" w:rsidRPr="001C0DC7" w:rsidRDefault="00022EE2" w:rsidP="00022EE2">
      <w:pPr>
        <w:pStyle w:val="NormaleWeb"/>
        <w:spacing w:before="0" w:beforeAutospacing="0" w:after="0" w:afterAutospacing="0"/>
        <w:jc w:val="center"/>
        <w:rPr>
          <w:rStyle w:val="Enfasigrassetto"/>
          <w:rFonts w:ascii="Arial" w:hAnsi="Arial" w:cs="Arial"/>
          <w:b w:val="0"/>
          <w:bCs w:val="0"/>
          <w:color w:val="000000"/>
          <w:sz w:val="20"/>
          <w:szCs w:val="20"/>
        </w:rPr>
      </w:pPr>
      <w:r w:rsidRPr="001C0DC7">
        <w:rPr>
          <w:rStyle w:val="Enfasigrassetto"/>
          <w:rFonts w:ascii="Arial" w:hAnsi="Arial" w:cs="Arial"/>
          <w:b w:val="0"/>
          <w:bCs w:val="0"/>
          <w:color w:val="000000"/>
          <w:sz w:val="20"/>
          <w:szCs w:val="20"/>
        </w:rPr>
        <w:t xml:space="preserve">Via </w:t>
      </w:r>
      <w:proofErr w:type="spellStart"/>
      <w:r w:rsidRPr="001C0DC7">
        <w:rPr>
          <w:rStyle w:val="Enfasigrassetto"/>
          <w:rFonts w:ascii="Arial" w:hAnsi="Arial" w:cs="Arial"/>
          <w:b w:val="0"/>
          <w:bCs w:val="0"/>
          <w:color w:val="000000"/>
          <w:sz w:val="20"/>
          <w:szCs w:val="20"/>
        </w:rPr>
        <w:t>Gramignani</w:t>
      </w:r>
      <w:proofErr w:type="spellEnd"/>
      <w:r w:rsidRPr="001C0DC7">
        <w:rPr>
          <w:rStyle w:val="Enfasigrassetto"/>
          <w:rFonts w:ascii="Arial" w:hAnsi="Arial" w:cs="Arial"/>
          <w:b w:val="0"/>
          <w:bCs w:val="0"/>
          <w:color w:val="000000"/>
          <w:sz w:val="20"/>
          <w:szCs w:val="20"/>
        </w:rPr>
        <w:t xml:space="preserve"> 93, Catania</w:t>
      </w:r>
    </w:p>
    <w:p w14:paraId="4D6E72AF" w14:textId="77777777" w:rsidR="00022EE2" w:rsidRPr="001C0DC7" w:rsidRDefault="00022EE2" w:rsidP="00022EE2">
      <w:pPr>
        <w:pStyle w:val="NormaleWeb"/>
        <w:spacing w:before="0" w:beforeAutospacing="0" w:after="0" w:afterAutospacing="0"/>
        <w:jc w:val="center"/>
        <w:rPr>
          <w:rStyle w:val="Enfasigrassetto"/>
          <w:rFonts w:ascii="Arial" w:hAnsi="Arial" w:cs="Arial"/>
          <w:color w:val="000000"/>
          <w:sz w:val="20"/>
          <w:szCs w:val="20"/>
        </w:rPr>
      </w:pPr>
    </w:p>
    <w:p w14:paraId="708422A3" w14:textId="10BCAC64" w:rsidR="00022EE2" w:rsidRPr="001C0DC7" w:rsidRDefault="00022EE2" w:rsidP="00022EE2">
      <w:pPr>
        <w:pStyle w:val="NormaleWeb"/>
        <w:spacing w:before="0" w:beforeAutospacing="0" w:after="0" w:afterAutospacing="0"/>
        <w:jc w:val="center"/>
        <w:rPr>
          <w:rStyle w:val="Enfasigrassetto"/>
          <w:rFonts w:ascii="Arial" w:hAnsi="Arial" w:cs="Arial"/>
          <w:color w:val="000000"/>
          <w:sz w:val="20"/>
          <w:szCs w:val="20"/>
        </w:rPr>
      </w:pPr>
      <w:r w:rsidRPr="001C0DC7">
        <w:rPr>
          <w:rStyle w:val="Enfasigrassetto"/>
          <w:rFonts w:ascii="Arial" w:hAnsi="Arial" w:cs="Arial"/>
          <w:color w:val="000000"/>
          <w:sz w:val="20"/>
          <w:szCs w:val="20"/>
        </w:rPr>
        <w:t xml:space="preserve">16 ottobre – </w:t>
      </w:r>
      <w:r w:rsidR="0073122F" w:rsidRPr="001C0DC7">
        <w:rPr>
          <w:rStyle w:val="Enfasigrassetto"/>
          <w:rFonts w:ascii="Arial" w:hAnsi="Arial" w:cs="Arial"/>
          <w:color w:val="000000"/>
          <w:sz w:val="20"/>
          <w:szCs w:val="20"/>
        </w:rPr>
        <w:t>2</w:t>
      </w:r>
      <w:r w:rsidRPr="001C0DC7">
        <w:rPr>
          <w:rStyle w:val="Enfasigrassetto"/>
          <w:rFonts w:ascii="Arial" w:hAnsi="Arial" w:cs="Arial"/>
          <w:color w:val="000000"/>
          <w:sz w:val="20"/>
          <w:szCs w:val="20"/>
        </w:rPr>
        <w:t>7 novembre 2026</w:t>
      </w:r>
      <w:r w:rsidRPr="001C0DC7">
        <w:rPr>
          <w:rFonts w:ascii="Arial" w:hAnsi="Arial" w:cs="Arial"/>
          <w:color w:val="000000"/>
          <w:sz w:val="20"/>
          <w:szCs w:val="20"/>
        </w:rPr>
        <w:br/>
      </w:r>
      <w:r w:rsidRPr="001C0DC7">
        <w:rPr>
          <w:rStyle w:val="Enfasigrassetto"/>
          <w:rFonts w:ascii="Arial" w:hAnsi="Arial" w:cs="Arial"/>
          <w:color w:val="000000"/>
          <w:sz w:val="20"/>
          <w:szCs w:val="20"/>
        </w:rPr>
        <w:t>Ingresso gratuito</w:t>
      </w:r>
    </w:p>
    <w:p w14:paraId="2C1E9053" w14:textId="77777777" w:rsidR="00022EE2" w:rsidRPr="001C0DC7" w:rsidRDefault="00022EE2" w:rsidP="00022EE2">
      <w:pPr>
        <w:pStyle w:val="NormaleWeb"/>
        <w:spacing w:before="0" w:beforeAutospacing="0" w:after="0" w:afterAutospacing="0"/>
        <w:jc w:val="center"/>
        <w:rPr>
          <w:rFonts w:ascii="Arial" w:hAnsi="Arial" w:cs="Arial"/>
          <w:color w:val="000000"/>
          <w:sz w:val="20"/>
          <w:szCs w:val="20"/>
        </w:rPr>
      </w:pPr>
    </w:p>
    <w:p w14:paraId="1831C446" w14:textId="5FF46358" w:rsidR="00022EE2" w:rsidRPr="001C0DC7" w:rsidRDefault="00022EE2" w:rsidP="00022EE2">
      <w:pPr>
        <w:pStyle w:val="NormaleWeb"/>
        <w:spacing w:before="0" w:beforeAutospacing="0" w:after="0" w:afterAutospacing="0"/>
        <w:jc w:val="both"/>
        <w:rPr>
          <w:rFonts w:ascii="Arial" w:hAnsi="Arial" w:cs="Arial"/>
          <w:color w:val="000000"/>
          <w:sz w:val="20"/>
          <w:szCs w:val="20"/>
        </w:rPr>
      </w:pPr>
      <w:r w:rsidRPr="001C0DC7">
        <w:rPr>
          <w:rFonts w:ascii="Arial" w:hAnsi="Arial" w:cs="Arial"/>
          <w:color w:val="000000"/>
          <w:sz w:val="20"/>
          <w:szCs w:val="20"/>
        </w:rPr>
        <w:t>Dal</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16 ottobre 2026</w:t>
      </w:r>
      <w:r w:rsidRPr="001C0DC7">
        <w:rPr>
          <w:rFonts w:ascii="Arial" w:hAnsi="Arial" w:cs="Arial"/>
          <w:color w:val="000000"/>
          <w:sz w:val="20"/>
          <w:szCs w:val="20"/>
        </w:rPr>
        <w:t>, negli spazi della</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Fondazione Brodbeck di Catania</w:t>
      </w:r>
      <w:r w:rsidRPr="001C0DC7">
        <w:rPr>
          <w:rFonts w:ascii="Arial" w:hAnsi="Arial" w:cs="Arial"/>
          <w:color w:val="000000"/>
          <w:sz w:val="20"/>
          <w:szCs w:val="20"/>
        </w:rPr>
        <w:t>, prende forma</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“Abbandonarsi alle nuvole”</w:t>
      </w:r>
      <w:r w:rsidRPr="001C0DC7">
        <w:rPr>
          <w:rFonts w:ascii="Arial" w:hAnsi="Arial" w:cs="Arial"/>
          <w:color w:val="000000"/>
          <w:sz w:val="20"/>
          <w:szCs w:val="20"/>
        </w:rPr>
        <w:t>, mostra che riunisce le ricerche di</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Alessandro Costanzo, Silvia Muscolino, Roberto Orlando e Margherita Pedrotta</w:t>
      </w:r>
      <w:r w:rsidRPr="001C0DC7">
        <w:rPr>
          <w:rFonts w:ascii="Arial" w:hAnsi="Arial" w:cs="Arial"/>
          <w:color w:val="000000"/>
          <w:sz w:val="20"/>
          <w:szCs w:val="20"/>
        </w:rPr>
        <w:t>, a cura di</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Mario Bronzino e Barbara Cammarata</w:t>
      </w:r>
      <w:r w:rsidRPr="001C0DC7">
        <w:rPr>
          <w:rFonts w:ascii="Arial" w:hAnsi="Arial" w:cs="Arial"/>
          <w:color w:val="000000"/>
          <w:sz w:val="20"/>
          <w:szCs w:val="20"/>
        </w:rPr>
        <w:t>. Il progetto, promosso da</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Isola Catania</w:t>
      </w:r>
      <w:r w:rsidRPr="001C0DC7">
        <w:rPr>
          <w:rFonts w:ascii="Arial" w:hAnsi="Arial" w:cs="Arial"/>
          <w:color w:val="000000"/>
          <w:sz w:val="20"/>
          <w:szCs w:val="20"/>
        </w:rPr>
        <w:t>, conclude</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Coalizioni Isola</w:t>
      </w:r>
      <w:r w:rsidRPr="001C0DC7">
        <w:rPr>
          <w:rFonts w:ascii="Arial" w:hAnsi="Arial" w:cs="Arial"/>
          <w:color w:val="000000"/>
          <w:sz w:val="20"/>
          <w:szCs w:val="20"/>
        </w:rPr>
        <w:t>, iniziativa sostenuta da</w:t>
      </w:r>
      <w:r w:rsidR="00B150D4">
        <w:rPr>
          <w:rFonts w:ascii="Arial" w:hAnsi="Arial" w:cs="Arial"/>
          <w:color w:val="000000"/>
          <w:sz w:val="20"/>
          <w:szCs w:val="20"/>
        </w:rPr>
        <w:t xml:space="preserve">l </w:t>
      </w:r>
      <w:r w:rsidR="00B150D4" w:rsidRPr="00B150D4">
        <w:rPr>
          <w:rFonts w:ascii="Arial" w:hAnsi="Arial" w:cs="Arial"/>
          <w:b/>
          <w:bCs/>
          <w:color w:val="000000"/>
          <w:sz w:val="20"/>
          <w:szCs w:val="20"/>
        </w:rPr>
        <w:t>Laboratorio di Creatività Contemporanea</w:t>
      </w:r>
      <w:r w:rsidR="00B150D4">
        <w:rPr>
          <w:rFonts w:ascii="Arial" w:hAnsi="Arial" w:cs="Arial"/>
          <w:color w:val="000000"/>
          <w:sz w:val="20"/>
          <w:szCs w:val="20"/>
        </w:rPr>
        <w:t>, promosso dalla</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Direzione Generale del Ministero della Cultura</w:t>
      </w:r>
      <w:r w:rsidRPr="001C0DC7">
        <w:rPr>
          <w:rFonts w:ascii="Arial" w:hAnsi="Arial" w:cs="Arial"/>
          <w:color w:val="000000"/>
          <w:sz w:val="20"/>
          <w:szCs w:val="20"/>
        </w:rPr>
        <w:t>, e propone un percorso espositivo costruito intorno al rapporto tra tempo, memoria, trasformazione e possibilità di costruire nuove narrazioni a partire da ciò che il passato continua a portare nel presente.</w:t>
      </w:r>
    </w:p>
    <w:p w14:paraId="56906D94" w14:textId="77777777" w:rsidR="00022EE2" w:rsidRPr="001C0DC7" w:rsidRDefault="00022EE2" w:rsidP="00022EE2">
      <w:pPr>
        <w:pStyle w:val="NormaleWeb"/>
        <w:spacing w:before="0" w:beforeAutospacing="0" w:after="0" w:afterAutospacing="0"/>
        <w:jc w:val="both"/>
        <w:rPr>
          <w:rFonts w:ascii="Arial" w:hAnsi="Arial" w:cs="Arial"/>
          <w:color w:val="000000"/>
          <w:sz w:val="20"/>
          <w:szCs w:val="20"/>
        </w:rPr>
      </w:pPr>
    </w:p>
    <w:p w14:paraId="48436B0D" w14:textId="77777777" w:rsidR="00022EE2" w:rsidRPr="001C0DC7" w:rsidRDefault="00022EE2" w:rsidP="00022EE2">
      <w:pPr>
        <w:pStyle w:val="NormaleWeb"/>
        <w:spacing w:before="0" w:beforeAutospacing="0" w:after="0" w:afterAutospacing="0"/>
        <w:jc w:val="both"/>
        <w:rPr>
          <w:rFonts w:ascii="Arial" w:hAnsi="Arial" w:cs="Arial"/>
          <w:color w:val="000000"/>
          <w:sz w:val="20"/>
          <w:szCs w:val="20"/>
        </w:rPr>
      </w:pPr>
      <w:r w:rsidRPr="001C0DC7">
        <w:rPr>
          <w:rFonts w:ascii="Arial" w:hAnsi="Arial" w:cs="Arial"/>
          <w:color w:val="000000"/>
          <w:sz w:val="20"/>
          <w:szCs w:val="20"/>
        </w:rPr>
        <w:t>Nessuno può dire se le nuvole che osserviamo oggi siano le stesse di ieri, né dove andranno domani. Le guardiamo senza poter misurare davvero la loro distanza, la loro origine o la direzione che prenderanno. Una forma che ci appare improvvisamente familiare è stata determinata altrove e in un altro momento, da un soffio di vento che non possiamo vedere. È una condizione che, nella mostra, diventa metafora del rapporto con il passato: forme, gesti, immagini, materiali e racconti arrivano fino a noi attraversando il tempo, trasformandosi nel percorso e assumendo significati nuovi nel momento in cui li incontriamo.</w:t>
      </w:r>
    </w:p>
    <w:p w14:paraId="138CDA14" w14:textId="77777777" w:rsidR="00022EE2" w:rsidRPr="001C0DC7" w:rsidRDefault="00022EE2" w:rsidP="00022EE2">
      <w:pPr>
        <w:pStyle w:val="NormaleWeb"/>
        <w:spacing w:before="0" w:beforeAutospacing="0" w:after="0" w:afterAutospacing="0"/>
        <w:jc w:val="both"/>
        <w:rPr>
          <w:rFonts w:ascii="Arial" w:hAnsi="Arial" w:cs="Arial"/>
          <w:color w:val="000000"/>
          <w:sz w:val="20"/>
          <w:szCs w:val="20"/>
        </w:rPr>
      </w:pPr>
    </w:p>
    <w:p w14:paraId="5D6E9F59" w14:textId="77777777" w:rsidR="00022EE2" w:rsidRPr="001C0DC7" w:rsidRDefault="00022EE2" w:rsidP="00022EE2">
      <w:pPr>
        <w:pStyle w:val="NormaleWeb"/>
        <w:spacing w:before="0" w:beforeAutospacing="0" w:after="0" w:afterAutospacing="0"/>
        <w:jc w:val="both"/>
        <w:rPr>
          <w:rFonts w:ascii="Arial" w:hAnsi="Arial" w:cs="Arial"/>
          <w:color w:val="000000"/>
          <w:sz w:val="20"/>
          <w:szCs w:val="20"/>
        </w:rPr>
      </w:pPr>
      <w:r w:rsidRPr="001C0DC7">
        <w:rPr>
          <w:rStyle w:val="Enfasigrassetto"/>
          <w:rFonts w:ascii="Arial" w:hAnsi="Arial" w:cs="Arial"/>
          <w:color w:val="000000"/>
          <w:sz w:val="20"/>
          <w:szCs w:val="20"/>
        </w:rPr>
        <w:t>“Abbandonarsi alle nuvole”</w:t>
      </w:r>
      <w:r w:rsidRPr="001C0DC7">
        <w:rPr>
          <w:rStyle w:val="apple-converted-space"/>
          <w:rFonts w:ascii="Arial" w:hAnsi="Arial" w:cs="Arial"/>
          <w:color w:val="000000"/>
          <w:sz w:val="20"/>
          <w:szCs w:val="20"/>
        </w:rPr>
        <w:t> </w:t>
      </w:r>
      <w:r w:rsidRPr="001C0DC7">
        <w:rPr>
          <w:rFonts w:ascii="Arial" w:hAnsi="Arial" w:cs="Arial"/>
          <w:color w:val="000000"/>
          <w:sz w:val="20"/>
          <w:szCs w:val="20"/>
        </w:rPr>
        <w:t>riunisce quattro artisti le cui ricerche, pur sviluppandosi attraverso linguaggi e pratiche differenti, attribuiscono un ruolo centrale a ciò che il tempo continua a trasportare e a modificare. Il passato, remoto o appena trascorso, non viene assunto come un archivio immobile da ricostruire fedelmente, ma come una materia in movimento, capace di riaffiorare nel presente attraverso frammenti, immagini, gesti e materiali. L’abbandono evocato dal titolo diventa così anche un metodo di lavoro: la mostra non stabilisce in anticipo relazioni definitive tra le quattro ricerche e non suggerisce una chiave di lettura univoca, ma mantiene aperti dislivelli, distanze e possibili connessioni, lasciando al visitatore la possibilità di costruire, mettere in discussione e modificare continuamente la propria narrazione.</w:t>
      </w:r>
    </w:p>
    <w:p w14:paraId="05C18E1C" w14:textId="77777777" w:rsidR="00D51832" w:rsidRPr="001C0DC7" w:rsidRDefault="00D51832" w:rsidP="00022EE2">
      <w:pPr>
        <w:pStyle w:val="NormaleWeb"/>
        <w:spacing w:before="0" w:beforeAutospacing="0" w:after="0" w:afterAutospacing="0"/>
        <w:jc w:val="both"/>
        <w:rPr>
          <w:rFonts w:ascii="Arial" w:hAnsi="Arial" w:cs="Arial"/>
          <w:color w:val="000000"/>
          <w:sz w:val="20"/>
          <w:szCs w:val="20"/>
        </w:rPr>
      </w:pPr>
    </w:p>
    <w:p w14:paraId="77E3FA10" w14:textId="77777777" w:rsidR="00022EE2" w:rsidRPr="001C0DC7" w:rsidRDefault="00022EE2" w:rsidP="00022EE2">
      <w:pPr>
        <w:pStyle w:val="NormaleWeb"/>
        <w:spacing w:before="0" w:beforeAutospacing="0" w:after="0" w:afterAutospacing="0"/>
        <w:jc w:val="both"/>
        <w:rPr>
          <w:rFonts w:ascii="Arial" w:hAnsi="Arial" w:cs="Arial"/>
          <w:color w:val="000000"/>
          <w:sz w:val="20"/>
          <w:szCs w:val="20"/>
        </w:rPr>
      </w:pPr>
      <w:r w:rsidRPr="001C0DC7">
        <w:rPr>
          <w:rFonts w:ascii="Arial" w:hAnsi="Arial" w:cs="Arial"/>
          <w:color w:val="000000"/>
          <w:sz w:val="20"/>
          <w:szCs w:val="20"/>
        </w:rPr>
        <w:t>Nella ricerca di</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Alessandro Costanzo</w:t>
      </w:r>
      <w:r w:rsidRPr="001C0DC7">
        <w:rPr>
          <w:rFonts w:ascii="Arial" w:hAnsi="Arial" w:cs="Arial"/>
          <w:color w:val="000000"/>
          <w:sz w:val="20"/>
          <w:szCs w:val="20"/>
        </w:rPr>
        <w:t>, gesti minimi e quasi impercettibili, avvenuti nelle immediate prossimità dell’opera, mettono in movimento un apparato composto da materiali industriali. Tra il gesto originario e ciò che da esso scaturisce non esiste una relazione di somiglianza immediata: sono piuttosto i collegamenti, spesso nascosti o indiretti, a costituire il terreno della ricerca dell’artista, rendendo visibile una relazione tra azione, materia e trasformazione.</w:t>
      </w:r>
    </w:p>
    <w:p w14:paraId="7EC05999" w14:textId="77777777" w:rsidR="0073122F" w:rsidRPr="001C0DC7" w:rsidRDefault="0073122F" w:rsidP="00022EE2">
      <w:pPr>
        <w:pStyle w:val="NormaleWeb"/>
        <w:spacing w:before="0" w:beforeAutospacing="0" w:after="0" w:afterAutospacing="0"/>
        <w:jc w:val="both"/>
        <w:rPr>
          <w:rFonts w:ascii="Arial" w:hAnsi="Arial" w:cs="Arial"/>
          <w:color w:val="000000"/>
          <w:sz w:val="20"/>
          <w:szCs w:val="20"/>
        </w:rPr>
      </w:pPr>
    </w:p>
    <w:p w14:paraId="7FFD24C1" w14:textId="77777777" w:rsidR="00022EE2" w:rsidRPr="001C0DC7" w:rsidRDefault="00022EE2" w:rsidP="00022EE2">
      <w:pPr>
        <w:pStyle w:val="NormaleWeb"/>
        <w:spacing w:before="0" w:beforeAutospacing="0" w:after="0" w:afterAutospacing="0"/>
        <w:jc w:val="both"/>
        <w:rPr>
          <w:rFonts w:ascii="Arial" w:hAnsi="Arial" w:cs="Arial"/>
          <w:color w:val="000000"/>
          <w:sz w:val="20"/>
          <w:szCs w:val="20"/>
        </w:rPr>
      </w:pPr>
      <w:r w:rsidRPr="001C0DC7">
        <w:rPr>
          <w:rFonts w:ascii="Arial" w:hAnsi="Arial" w:cs="Arial"/>
          <w:color w:val="000000"/>
          <w:sz w:val="20"/>
          <w:szCs w:val="20"/>
        </w:rPr>
        <w:t>Le opere di</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Silvia Muscolino</w:t>
      </w:r>
      <w:r w:rsidRPr="001C0DC7">
        <w:rPr>
          <w:rStyle w:val="apple-converted-space"/>
          <w:rFonts w:ascii="Arial" w:hAnsi="Arial" w:cs="Arial"/>
          <w:color w:val="000000"/>
          <w:sz w:val="20"/>
          <w:szCs w:val="20"/>
        </w:rPr>
        <w:t> </w:t>
      </w:r>
      <w:r w:rsidRPr="001C0DC7">
        <w:rPr>
          <w:rFonts w:ascii="Arial" w:hAnsi="Arial" w:cs="Arial"/>
          <w:color w:val="000000"/>
          <w:sz w:val="20"/>
          <w:szCs w:val="20"/>
        </w:rPr>
        <w:t>portano invece sulla tela figure femminili vicine tra loro, impegnate in gesti di cura e in ritualità che richiamano una dimensione collettiva del femminile. Le donne ritratte si sostengono e condividono azioni che sembrano appartenere a un tempo sospeso, nel quale la cura assume una dimensione rituale e il ruolo della comunità diventa centrale. La forza che emerge non appartiene quindi alla singola figura, ma nasce dalla relazione tra più corpi e dalla permanenza dei gesti, capaci di sopravvivere anche quando il rito originario sembra essersi dissolto.</w:t>
      </w:r>
    </w:p>
    <w:p w14:paraId="3743EBAC" w14:textId="77777777" w:rsidR="0073122F" w:rsidRPr="001C0DC7" w:rsidRDefault="0073122F" w:rsidP="00022EE2">
      <w:pPr>
        <w:pStyle w:val="NormaleWeb"/>
        <w:spacing w:before="0" w:beforeAutospacing="0" w:after="0" w:afterAutospacing="0"/>
        <w:jc w:val="both"/>
        <w:rPr>
          <w:rFonts w:ascii="Arial" w:hAnsi="Arial" w:cs="Arial"/>
          <w:color w:val="000000"/>
          <w:sz w:val="20"/>
          <w:szCs w:val="20"/>
        </w:rPr>
      </w:pPr>
    </w:p>
    <w:p w14:paraId="2D78045D" w14:textId="77777777" w:rsidR="00022EE2" w:rsidRPr="001C0DC7" w:rsidRDefault="00022EE2" w:rsidP="00022EE2">
      <w:pPr>
        <w:pStyle w:val="NormaleWeb"/>
        <w:spacing w:before="0" w:beforeAutospacing="0" w:after="0" w:afterAutospacing="0"/>
        <w:jc w:val="both"/>
        <w:rPr>
          <w:rFonts w:ascii="Arial" w:hAnsi="Arial" w:cs="Arial"/>
          <w:color w:val="000000"/>
          <w:sz w:val="20"/>
          <w:szCs w:val="20"/>
        </w:rPr>
      </w:pPr>
      <w:r w:rsidRPr="001C0DC7">
        <w:rPr>
          <w:rStyle w:val="Enfasigrassetto"/>
          <w:rFonts w:ascii="Arial" w:hAnsi="Arial" w:cs="Arial"/>
          <w:color w:val="000000"/>
          <w:sz w:val="20"/>
          <w:szCs w:val="20"/>
        </w:rPr>
        <w:t>Roberto Orlando</w:t>
      </w:r>
      <w:r w:rsidRPr="001C0DC7">
        <w:rPr>
          <w:rStyle w:val="apple-converted-space"/>
          <w:rFonts w:ascii="Arial" w:hAnsi="Arial" w:cs="Arial"/>
          <w:color w:val="000000"/>
          <w:sz w:val="20"/>
          <w:szCs w:val="20"/>
        </w:rPr>
        <w:t> </w:t>
      </w:r>
      <w:r w:rsidRPr="001C0DC7">
        <w:rPr>
          <w:rFonts w:ascii="Arial" w:hAnsi="Arial" w:cs="Arial"/>
          <w:color w:val="000000"/>
          <w:sz w:val="20"/>
          <w:szCs w:val="20"/>
        </w:rPr>
        <w:t>lavora invece a partire dai frammenti delle storie e delle tecniche legate agli estrattori di resina, recuperando immagini e pratiche che ritornano nel presente assumendo una forma diversa. Le opere non propongono una critica esplicita al tempo contemporaneo, ma misurano una distanza, quella che separa il presente dal lavoro a contatto con la natura e da un insieme di relazioni sociali che, nel corso del tempo, si sono progressivamente dissolte. Il passato diventa così uno spazio attraverso cui osservare trasformazioni e allontanamenti senza ricondurli necessariamente a una narrazione univoca.</w:t>
      </w:r>
    </w:p>
    <w:p w14:paraId="704C2E30" w14:textId="77777777" w:rsidR="00022EE2" w:rsidRPr="001C0DC7" w:rsidRDefault="00022EE2" w:rsidP="00022EE2">
      <w:pPr>
        <w:pStyle w:val="NormaleWeb"/>
        <w:spacing w:before="0" w:beforeAutospacing="0" w:after="0" w:afterAutospacing="0"/>
        <w:jc w:val="both"/>
        <w:rPr>
          <w:rFonts w:ascii="Arial" w:hAnsi="Arial" w:cs="Arial"/>
          <w:color w:val="000000"/>
          <w:sz w:val="20"/>
          <w:szCs w:val="20"/>
        </w:rPr>
      </w:pPr>
      <w:r w:rsidRPr="001C0DC7">
        <w:rPr>
          <w:rFonts w:ascii="Arial" w:hAnsi="Arial" w:cs="Arial"/>
          <w:color w:val="000000"/>
          <w:sz w:val="20"/>
          <w:szCs w:val="20"/>
        </w:rPr>
        <w:t>La ricerca di</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Margherita Pedrotta</w:t>
      </w:r>
      <w:r w:rsidRPr="001C0DC7">
        <w:rPr>
          <w:rStyle w:val="apple-converted-space"/>
          <w:rFonts w:ascii="Arial" w:hAnsi="Arial" w:cs="Arial"/>
          <w:color w:val="000000"/>
          <w:sz w:val="20"/>
          <w:szCs w:val="20"/>
        </w:rPr>
        <w:t> </w:t>
      </w:r>
      <w:r w:rsidRPr="001C0DC7">
        <w:rPr>
          <w:rFonts w:ascii="Arial" w:hAnsi="Arial" w:cs="Arial"/>
          <w:color w:val="000000"/>
          <w:sz w:val="20"/>
          <w:szCs w:val="20"/>
        </w:rPr>
        <w:t xml:space="preserve">procede attraverso l’assemblaggio di materiali che hanno avuto un uso precedente, messi in relazione con immagini idealmente consumate dal tempo e dalla memoria. Gli elementi vengono accostati senza seguire una direzione narrativa prestabilita e costruiscono l’ombra di un passaggio, </w:t>
      </w:r>
      <w:r w:rsidRPr="001C0DC7">
        <w:rPr>
          <w:rFonts w:ascii="Arial" w:hAnsi="Arial" w:cs="Arial"/>
          <w:color w:val="000000"/>
          <w:sz w:val="20"/>
          <w:szCs w:val="20"/>
        </w:rPr>
        <w:lastRenderedPageBreak/>
        <w:t>una traccia ricomposta che rimane volutamente sospesa nell’ambiguità. Anche in questo caso ciò che è stato non viene ricostruito, ma riattivato attraverso una nuova relazione tra materiali e immagini.</w:t>
      </w:r>
    </w:p>
    <w:p w14:paraId="0E24ADD3" w14:textId="77777777" w:rsidR="0073122F" w:rsidRPr="001C0DC7" w:rsidRDefault="0073122F" w:rsidP="00022EE2">
      <w:pPr>
        <w:pStyle w:val="NormaleWeb"/>
        <w:spacing w:before="0" w:beforeAutospacing="0" w:after="0" w:afterAutospacing="0"/>
        <w:jc w:val="both"/>
        <w:rPr>
          <w:rFonts w:ascii="Arial" w:hAnsi="Arial" w:cs="Arial"/>
          <w:color w:val="000000"/>
          <w:sz w:val="20"/>
          <w:szCs w:val="20"/>
        </w:rPr>
      </w:pPr>
    </w:p>
    <w:p w14:paraId="3594CF70" w14:textId="6E366F80" w:rsidR="00022EE2" w:rsidRPr="001C0DC7" w:rsidRDefault="00022EE2" w:rsidP="00022EE2">
      <w:pPr>
        <w:pStyle w:val="NormaleWeb"/>
        <w:spacing w:before="0" w:beforeAutospacing="0" w:after="0" w:afterAutospacing="0"/>
        <w:jc w:val="both"/>
        <w:rPr>
          <w:rFonts w:ascii="Arial" w:hAnsi="Arial" w:cs="Arial"/>
          <w:color w:val="000000"/>
          <w:sz w:val="20"/>
          <w:szCs w:val="20"/>
        </w:rPr>
      </w:pPr>
      <w:r w:rsidRPr="001C0DC7">
        <w:rPr>
          <w:rFonts w:ascii="Arial" w:hAnsi="Arial" w:cs="Arial"/>
          <w:color w:val="000000"/>
          <w:sz w:val="20"/>
          <w:szCs w:val="20"/>
        </w:rPr>
        <w:t>«</w:t>
      </w:r>
      <w:r w:rsidRPr="001C0DC7">
        <w:rPr>
          <w:rStyle w:val="Enfasigrassetto"/>
          <w:rFonts w:ascii="Arial" w:hAnsi="Arial" w:cs="Arial"/>
          <w:color w:val="000000"/>
          <w:sz w:val="20"/>
          <w:szCs w:val="20"/>
        </w:rPr>
        <w:t>Abbandonarsi alle nuvole</w:t>
      </w:r>
      <w:r w:rsidRPr="001C0DC7">
        <w:rPr>
          <w:rStyle w:val="apple-converted-space"/>
          <w:rFonts w:ascii="Arial" w:hAnsi="Arial" w:cs="Arial"/>
          <w:color w:val="000000"/>
          <w:sz w:val="20"/>
          <w:szCs w:val="20"/>
        </w:rPr>
        <w:t> </w:t>
      </w:r>
      <w:r w:rsidRPr="001C0DC7">
        <w:rPr>
          <w:rFonts w:ascii="Arial" w:hAnsi="Arial" w:cs="Arial"/>
          <w:color w:val="000000"/>
          <w:sz w:val="20"/>
          <w:szCs w:val="20"/>
        </w:rPr>
        <w:t>nasce dalla volontà di lasciare aperto il rapporto tra le opere e le diverse temporalità che attraversano le ricerche degli artisti», spiegano i curatori</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Mario Bronzino e Barbara Cammarata</w:t>
      </w:r>
      <w:r w:rsidRPr="001C0DC7">
        <w:rPr>
          <w:rFonts w:ascii="Arial" w:hAnsi="Arial" w:cs="Arial"/>
          <w:color w:val="000000"/>
          <w:sz w:val="20"/>
          <w:szCs w:val="20"/>
        </w:rPr>
        <w:t>. «Come le nuvole, anche le forme che provengono dal passato non sono mai completamente afferrabili: cambiano mentre le osserviamo, si spostano, si sovrappongono e possono assumere configurazioni differenti. La mostra non vuole quindi imporre una narrazione, ma creare le condizioni perché ciascuno possa costruirne una propria, accettando anche la possibilità di modificarla nel corso dell’esperienza».</w:t>
      </w:r>
    </w:p>
    <w:p w14:paraId="44AA9B97" w14:textId="77777777" w:rsidR="0073122F" w:rsidRPr="001C0DC7" w:rsidRDefault="0073122F" w:rsidP="00022EE2">
      <w:pPr>
        <w:pStyle w:val="NormaleWeb"/>
        <w:spacing w:before="0" w:beforeAutospacing="0" w:after="0" w:afterAutospacing="0"/>
        <w:jc w:val="both"/>
        <w:rPr>
          <w:rFonts w:ascii="Arial" w:hAnsi="Arial" w:cs="Arial"/>
          <w:color w:val="000000"/>
          <w:sz w:val="20"/>
          <w:szCs w:val="20"/>
        </w:rPr>
      </w:pPr>
    </w:p>
    <w:p w14:paraId="28E6DA06" w14:textId="77777777" w:rsidR="00022EE2" w:rsidRDefault="00022EE2" w:rsidP="00022EE2">
      <w:pPr>
        <w:pStyle w:val="NormaleWeb"/>
        <w:spacing w:before="0" w:beforeAutospacing="0" w:after="0" w:afterAutospacing="0"/>
        <w:jc w:val="both"/>
        <w:rPr>
          <w:rFonts w:ascii="Arial" w:hAnsi="Arial" w:cs="Arial"/>
          <w:color w:val="000000"/>
          <w:sz w:val="20"/>
          <w:szCs w:val="20"/>
        </w:rPr>
      </w:pPr>
      <w:r w:rsidRPr="001C0DC7">
        <w:rPr>
          <w:rFonts w:ascii="Arial" w:hAnsi="Arial" w:cs="Arial"/>
          <w:color w:val="000000"/>
          <w:sz w:val="20"/>
          <w:szCs w:val="20"/>
        </w:rPr>
        <w:t>Il percorso espositivo si frammenta e si dissolve volutamente, seguendo la logica instabile delle nuvole. Le opere non vengono presentate come parti di un sistema chiuso, ma come elementi attraverso cui il visitatore può costruire connessioni personali, partendo da istanti e memorie che non gli appartengono direttamente e scoprendo come, nel presente, possano trasformarsi in storie personali. È in questo passaggio tra memoria individuale e memoria collettiva, tra ciò che è stato e ciò che continua a cambiare, che la mostra individua uno spazio di relazione tra le quattro ricerche.</w:t>
      </w:r>
    </w:p>
    <w:p w14:paraId="31943A76" w14:textId="77777777" w:rsidR="00705FED" w:rsidRDefault="00705FED" w:rsidP="00022EE2">
      <w:pPr>
        <w:pStyle w:val="NormaleWeb"/>
        <w:spacing w:before="0" w:beforeAutospacing="0" w:after="0" w:afterAutospacing="0"/>
        <w:jc w:val="both"/>
        <w:rPr>
          <w:rFonts w:ascii="Arial" w:hAnsi="Arial" w:cs="Arial"/>
          <w:color w:val="000000"/>
          <w:sz w:val="20"/>
          <w:szCs w:val="20"/>
        </w:rPr>
      </w:pPr>
    </w:p>
    <w:p w14:paraId="1A98EFDB" w14:textId="47D07039" w:rsidR="00705FED" w:rsidRPr="001C0DC7" w:rsidRDefault="00705FED" w:rsidP="00022EE2">
      <w:pPr>
        <w:pStyle w:val="NormaleWeb"/>
        <w:spacing w:before="0" w:beforeAutospacing="0" w:after="0" w:afterAutospacing="0"/>
        <w:jc w:val="both"/>
        <w:rPr>
          <w:rFonts w:ascii="Arial" w:hAnsi="Arial" w:cs="Arial"/>
          <w:color w:val="000000"/>
          <w:sz w:val="20"/>
          <w:szCs w:val="20"/>
        </w:rPr>
      </w:pPr>
      <w:r>
        <w:rPr>
          <w:rFonts w:ascii="Arial" w:hAnsi="Arial" w:cs="Arial"/>
          <w:color w:val="000000"/>
          <w:sz w:val="20"/>
          <w:szCs w:val="20"/>
        </w:rPr>
        <w:t>Il</w:t>
      </w:r>
      <w:r w:rsidRPr="00705FED">
        <w:rPr>
          <w:rFonts w:ascii="Arial" w:hAnsi="Arial" w:cs="Arial"/>
          <w:color w:val="000000"/>
          <w:sz w:val="20"/>
          <w:szCs w:val="20"/>
        </w:rPr>
        <w:t xml:space="preserve"> progetto di allestimento</w:t>
      </w:r>
      <w:r>
        <w:rPr>
          <w:rFonts w:ascii="Arial" w:hAnsi="Arial" w:cs="Arial"/>
          <w:color w:val="000000"/>
          <w:sz w:val="20"/>
          <w:szCs w:val="20"/>
        </w:rPr>
        <w:t xml:space="preserve"> a cura dello studio di architettura </w:t>
      </w:r>
      <w:proofErr w:type="spellStart"/>
      <w:r w:rsidRPr="00705FED">
        <w:rPr>
          <w:rFonts w:ascii="Arial" w:hAnsi="Arial" w:cs="Arial"/>
          <w:i/>
          <w:iCs/>
          <w:color w:val="000000"/>
          <w:sz w:val="20"/>
          <w:szCs w:val="20"/>
        </w:rPr>
        <w:t>Analogique</w:t>
      </w:r>
      <w:proofErr w:type="spellEnd"/>
      <w:r w:rsidRPr="00705FED">
        <w:rPr>
          <w:rFonts w:ascii="Arial" w:hAnsi="Arial" w:cs="Arial"/>
          <w:i/>
          <w:iCs/>
          <w:color w:val="000000"/>
          <w:sz w:val="20"/>
          <w:szCs w:val="20"/>
        </w:rPr>
        <w:t xml:space="preserve"> </w:t>
      </w:r>
      <w:r w:rsidRPr="00705FED">
        <w:rPr>
          <w:rFonts w:ascii="Arial" w:hAnsi="Arial" w:cs="Arial"/>
          <w:color w:val="000000"/>
          <w:sz w:val="20"/>
          <w:szCs w:val="20"/>
        </w:rPr>
        <w:t>costruisce</w:t>
      </w:r>
      <w:r>
        <w:rPr>
          <w:rFonts w:ascii="Arial" w:hAnsi="Arial" w:cs="Arial"/>
          <w:color w:val="000000"/>
          <w:sz w:val="20"/>
          <w:szCs w:val="20"/>
        </w:rPr>
        <w:t>,</w:t>
      </w:r>
      <w:r w:rsidRPr="00705FED">
        <w:rPr>
          <w:rFonts w:ascii="Arial" w:hAnsi="Arial" w:cs="Arial"/>
          <w:color w:val="000000"/>
          <w:sz w:val="20"/>
          <w:szCs w:val="20"/>
        </w:rPr>
        <w:t xml:space="preserve"> </w:t>
      </w:r>
      <w:r>
        <w:rPr>
          <w:rFonts w:ascii="Arial" w:hAnsi="Arial" w:cs="Arial"/>
          <w:color w:val="000000"/>
          <w:sz w:val="20"/>
          <w:szCs w:val="20"/>
        </w:rPr>
        <w:t>n</w:t>
      </w:r>
      <w:r w:rsidRPr="00705FED">
        <w:rPr>
          <w:rFonts w:ascii="Arial" w:hAnsi="Arial" w:cs="Arial"/>
          <w:color w:val="000000"/>
          <w:sz w:val="20"/>
          <w:szCs w:val="20"/>
        </w:rPr>
        <w:t>egli spazi esterni della Fondazione Brodbeck</w:t>
      </w:r>
      <w:r>
        <w:rPr>
          <w:rFonts w:ascii="Arial" w:hAnsi="Arial" w:cs="Arial"/>
          <w:color w:val="000000"/>
          <w:sz w:val="20"/>
          <w:szCs w:val="20"/>
        </w:rPr>
        <w:t>,</w:t>
      </w:r>
      <w:r w:rsidRPr="00705FED">
        <w:rPr>
          <w:rFonts w:ascii="Arial" w:hAnsi="Arial" w:cs="Arial"/>
          <w:color w:val="000000"/>
          <w:sz w:val="20"/>
          <w:szCs w:val="20"/>
        </w:rPr>
        <w:t xml:space="preserve"> un'infrastruttura minima: una linea ininterrotta, fatta di elementi di natura e materia diverse, che dall'ingresso attraversa tutto il percorso orientando lo sguardo verso le opere. Come un white cube rovesciato, questa continuità di dispositivi tecnologici, solitamente mimetizzati e qui ripetuti e riconoscibili per il loro colore, ricompone l'unità di spazi e linguaggi diversi e innesta le opere nell'archeologia post-industriale del luogo.</w:t>
      </w:r>
    </w:p>
    <w:p w14:paraId="0D5BEA83" w14:textId="77777777" w:rsidR="0073122F" w:rsidRPr="001C0DC7" w:rsidRDefault="0073122F" w:rsidP="00022EE2">
      <w:pPr>
        <w:pStyle w:val="NormaleWeb"/>
        <w:spacing w:before="0" w:beforeAutospacing="0" w:after="0" w:afterAutospacing="0"/>
        <w:jc w:val="both"/>
        <w:rPr>
          <w:rFonts w:ascii="Arial" w:hAnsi="Arial" w:cs="Arial"/>
          <w:color w:val="000000"/>
          <w:sz w:val="20"/>
          <w:szCs w:val="20"/>
        </w:rPr>
      </w:pPr>
    </w:p>
    <w:p w14:paraId="3B46E5F5" w14:textId="656BFBCA" w:rsidR="00022EE2" w:rsidRPr="001C0DC7" w:rsidRDefault="00022EE2" w:rsidP="00022EE2">
      <w:pPr>
        <w:pStyle w:val="NormaleWeb"/>
        <w:spacing w:before="0" w:beforeAutospacing="0" w:after="0" w:afterAutospacing="0"/>
        <w:jc w:val="both"/>
        <w:rPr>
          <w:rFonts w:ascii="Arial" w:hAnsi="Arial" w:cs="Arial"/>
          <w:color w:val="000000"/>
          <w:sz w:val="20"/>
          <w:szCs w:val="20"/>
        </w:rPr>
      </w:pPr>
      <w:r w:rsidRPr="001C0DC7">
        <w:rPr>
          <w:rStyle w:val="Enfasigrassetto"/>
          <w:rFonts w:ascii="Arial" w:hAnsi="Arial" w:cs="Arial"/>
          <w:color w:val="000000"/>
          <w:sz w:val="20"/>
          <w:szCs w:val="20"/>
        </w:rPr>
        <w:t>“Abbandonarsi alle nuvole”</w:t>
      </w:r>
      <w:r w:rsidRPr="001C0DC7">
        <w:rPr>
          <w:rStyle w:val="apple-converted-space"/>
          <w:rFonts w:ascii="Arial" w:hAnsi="Arial" w:cs="Arial"/>
          <w:color w:val="000000"/>
          <w:sz w:val="20"/>
          <w:szCs w:val="20"/>
        </w:rPr>
        <w:t> </w:t>
      </w:r>
      <w:r w:rsidRPr="001C0DC7">
        <w:rPr>
          <w:rFonts w:ascii="Arial" w:hAnsi="Arial" w:cs="Arial"/>
          <w:color w:val="000000"/>
          <w:sz w:val="20"/>
          <w:szCs w:val="20"/>
        </w:rPr>
        <w:t>conclude il percorso di</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Coalizioni Isola</w:t>
      </w:r>
      <w:r w:rsidRPr="001C0DC7">
        <w:rPr>
          <w:rFonts w:ascii="Arial" w:hAnsi="Arial" w:cs="Arial"/>
          <w:color w:val="000000"/>
          <w:sz w:val="20"/>
          <w:szCs w:val="20"/>
        </w:rPr>
        <w:t>, progetto di</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Isola Catania</w:t>
      </w:r>
      <w:r w:rsidRPr="001C0DC7">
        <w:rPr>
          <w:rStyle w:val="apple-converted-space"/>
          <w:rFonts w:ascii="Arial" w:hAnsi="Arial" w:cs="Arial"/>
          <w:color w:val="000000"/>
          <w:sz w:val="20"/>
          <w:szCs w:val="20"/>
        </w:rPr>
        <w:t> </w:t>
      </w:r>
      <w:r w:rsidRPr="001C0DC7">
        <w:rPr>
          <w:rFonts w:ascii="Arial" w:hAnsi="Arial" w:cs="Arial"/>
          <w:color w:val="000000"/>
          <w:sz w:val="20"/>
          <w:szCs w:val="20"/>
        </w:rPr>
        <w:t>sostenuto</w:t>
      </w:r>
      <w:r w:rsidR="00B150D4">
        <w:rPr>
          <w:rFonts w:ascii="Arial" w:hAnsi="Arial" w:cs="Arial"/>
          <w:color w:val="000000"/>
          <w:sz w:val="20"/>
          <w:szCs w:val="20"/>
        </w:rPr>
        <w:t xml:space="preserve"> dal</w:t>
      </w:r>
      <w:r w:rsidRPr="001C0DC7">
        <w:rPr>
          <w:rFonts w:ascii="Arial" w:hAnsi="Arial" w:cs="Arial"/>
          <w:color w:val="000000"/>
          <w:sz w:val="20"/>
          <w:szCs w:val="20"/>
        </w:rPr>
        <w:t xml:space="preserve"> </w:t>
      </w:r>
      <w:r w:rsidR="00B150D4" w:rsidRPr="00B150D4">
        <w:rPr>
          <w:rFonts w:ascii="Arial" w:hAnsi="Arial" w:cs="Arial"/>
          <w:b/>
          <w:bCs/>
          <w:color w:val="000000"/>
          <w:sz w:val="20"/>
          <w:szCs w:val="20"/>
        </w:rPr>
        <w:t>Laboratorio di Creatività Contemporanea</w:t>
      </w:r>
      <w:r w:rsidR="00B150D4">
        <w:rPr>
          <w:rFonts w:ascii="Arial" w:hAnsi="Arial" w:cs="Arial"/>
          <w:color w:val="000000"/>
          <w:sz w:val="20"/>
          <w:szCs w:val="20"/>
        </w:rPr>
        <w:t>, promosso dalla</w:t>
      </w:r>
      <w:r w:rsidR="00B150D4" w:rsidRPr="001C0DC7">
        <w:rPr>
          <w:rStyle w:val="apple-converted-space"/>
          <w:rFonts w:ascii="Arial" w:hAnsi="Arial" w:cs="Arial"/>
          <w:color w:val="000000"/>
          <w:sz w:val="20"/>
          <w:szCs w:val="20"/>
        </w:rPr>
        <w:t> </w:t>
      </w:r>
      <w:r w:rsidR="00B150D4" w:rsidRPr="001C0DC7">
        <w:rPr>
          <w:rStyle w:val="Enfasigrassetto"/>
          <w:rFonts w:ascii="Arial" w:hAnsi="Arial" w:cs="Arial"/>
          <w:color w:val="000000"/>
          <w:sz w:val="20"/>
          <w:szCs w:val="20"/>
        </w:rPr>
        <w:t>Direzione Generale del Ministero della Cultura</w:t>
      </w:r>
      <w:r w:rsidR="00B150D4" w:rsidRPr="001C0DC7">
        <w:rPr>
          <w:rFonts w:ascii="Arial" w:hAnsi="Arial" w:cs="Arial"/>
          <w:color w:val="000000"/>
          <w:sz w:val="20"/>
          <w:szCs w:val="20"/>
        </w:rPr>
        <w:t xml:space="preserve"> </w:t>
      </w:r>
      <w:r w:rsidRPr="001C0DC7">
        <w:rPr>
          <w:rFonts w:ascii="Arial" w:hAnsi="Arial" w:cs="Arial"/>
          <w:color w:val="000000"/>
          <w:sz w:val="20"/>
          <w:szCs w:val="20"/>
        </w:rPr>
        <w:t>che si inserisce nel più ampio lavoro di Isola Catania sul tema dell’imprenditorialità culturale e creativa. Per Isola, rafforzare le imprese culturali e creative significa intervenire su più livelli, dalla conoscenza e dall’analisi del settore fino alla costruzione di competenze e capacità di iniziativa nelle nuove generazioni. In questa prospettiva si collocano percorsi come</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Laboratori di Creatività Contemporanea</w:t>
      </w:r>
      <w:r w:rsidRPr="001C0DC7">
        <w:rPr>
          <w:rFonts w:ascii="Arial" w:hAnsi="Arial" w:cs="Arial"/>
          <w:color w:val="000000"/>
          <w:sz w:val="20"/>
          <w:szCs w:val="20"/>
        </w:rPr>
        <w:t>, orientato allo studio e all’analisi del settore, e</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Cultural BEES</w:t>
      </w:r>
      <w:r w:rsidRPr="001C0DC7">
        <w:rPr>
          <w:rFonts w:ascii="Arial" w:hAnsi="Arial" w:cs="Arial"/>
          <w:color w:val="000000"/>
          <w:sz w:val="20"/>
          <w:szCs w:val="20"/>
        </w:rPr>
        <w:t>, progetto europeo guidato da</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Junior Achievement Europe</w:t>
      </w:r>
      <w:r w:rsidRPr="001C0DC7">
        <w:rPr>
          <w:rFonts w:ascii="Arial" w:hAnsi="Arial" w:cs="Arial"/>
          <w:color w:val="000000"/>
          <w:sz w:val="20"/>
          <w:szCs w:val="20"/>
        </w:rPr>
        <w:t>, che lavora sul rafforzamento dell’agency a partire dalle scuole superiori. Esperienze differenti accomunate dalla convinzione che la cultura possa rappresentare un terreno concreto di lavoro, progettazione e impresa, quando accompagnata da strumenti, competenze e relazioni adeguate.</w:t>
      </w:r>
    </w:p>
    <w:p w14:paraId="3FBD1580" w14:textId="77777777" w:rsidR="0073122F" w:rsidRPr="001C0DC7" w:rsidRDefault="0073122F" w:rsidP="00022EE2">
      <w:pPr>
        <w:pStyle w:val="NormaleWeb"/>
        <w:spacing w:before="0" w:beforeAutospacing="0" w:after="0" w:afterAutospacing="0"/>
        <w:jc w:val="both"/>
        <w:rPr>
          <w:rFonts w:ascii="Arial" w:hAnsi="Arial" w:cs="Arial"/>
          <w:color w:val="000000"/>
          <w:sz w:val="20"/>
          <w:szCs w:val="20"/>
        </w:rPr>
      </w:pPr>
    </w:p>
    <w:p w14:paraId="29F0B050" w14:textId="283082F0" w:rsidR="00022EE2" w:rsidRPr="001C0DC7" w:rsidRDefault="00022EE2" w:rsidP="00022EE2">
      <w:pPr>
        <w:pStyle w:val="NormaleWeb"/>
        <w:spacing w:before="0" w:beforeAutospacing="0" w:after="0" w:afterAutospacing="0"/>
        <w:jc w:val="both"/>
        <w:rPr>
          <w:rFonts w:ascii="Arial" w:hAnsi="Arial" w:cs="Arial"/>
          <w:color w:val="000000"/>
          <w:sz w:val="20"/>
          <w:szCs w:val="20"/>
        </w:rPr>
      </w:pPr>
      <w:r w:rsidRPr="001C0DC7">
        <w:rPr>
          <w:rFonts w:ascii="Arial" w:hAnsi="Arial" w:cs="Arial"/>
          <w:color w:val="000000"/>
          <w:sz w:val="20"/>
          <w:szCs w:val="20"/>
        </w:rPr>
        <w:t>La mostra sarà inaugurata</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venerdì 16 ottobre alle ore 18.30</w:t>
      </w:r>
      <w:r w:rsidRPr="001C0DC7">
        <w:rPr>
          <w:rStyle w:val="apple-converted-space"/>
          <w:rFonts w:ascii="Arial" w:hAnsi="Arial" w:cs="Arial"/>
          <w:color w:val="000000"/>
          <w:sz w:val="20"/>
          <w:szCs w:val="20"/>
        </w:rPr>
        <w:t> </w:t>
      </w:r>
      <w:r w:rsidRPr="001C0DC7">
        <w:rPr>
          <w:rFonts w:ascii="Arial" w:hAnsi="Arial" w:cs="Arial"/>
          <w:color w:val="000000"/>
          <w:sz w:val="20"/>
          <w:szCs w:val="20"/>
        </w:rPr>
        <w:t>alla</w:t>
      </w:r>
      <w:r w:rsidRPr="001C0DC7">
        <w:rPr>
          <w:rStyle w:val="apple-converted-space"/>
          <w:rFonts w:ascii="Arial" w:hAnsi="Arial" w:cs="Arial"/>
          <w:color w:val="000000"/>
          <w:sz w:val="20"/>
          <w:szCs w:val="20"/>
        </w:rPr>
        <w:t> </w:t>
      </w:r>
      <w:r w:rsidRPr="001C0DC7">
        <w:rPr>
          <w:rStyle w:val="Enfasigrassetto"/>
          <w:rFonts w:ascii="Arial" w:hAnsi="Arial" w:cs="Arial"/>
          <w:color w:val="000000"/>
          <w:sz w:val="20"/>
          <w:szCs w:val="20"/>
        </w:rPr>
        <w:t>Fondazione Brodbeck</w:t>
      </w:r>
      <w:r w:rsidRPr="001C0DC7">
        <w:rPr>
          <w:rFonts w:ascii="Arial" w:hAnsi="Arial" w:cs="Arial"/>
          <w:color w:val="000000"/>
          <w:sz w:val="20"/>
          <w:szCs w:val="20"/>
        </w:rPr>
        <w:t xml:space="preserve">, in via </w:t>
      </w:r>
      <w:proofErr w:type="spellStart"/>
      <w:r w:rsidRPr="001C0DC7">
        <w:rPr>
          <w:rFonts w:ascii="Arial" w:hAnsi="Arial" w:cs="Arial"/>
          <w:color w:val="000000"/>
          <w:sz w:val="20"/>
          <w:szCs w:val="20"/>
        </w:rPr>
        <w:t>Gramignani</w:t>
      </w:r>
      <w:proofErr w:type="spellEnd"/>
      <w:r w:rsidRPr="001C0DC7">
        <w:rPr>
          <w:rFonts w:ascii="Arial" w:hAnsi="Arial" w:cs="Arial"/>
          <w:color w:val="000000"/>
          <w:sz w:val="20"/>
          <w:szCs w:val="20"/>
        </w:rPr>
        <w:t xml:space="preserve"> 93 a Catania, e sarà visitabile </w:t>
      </w:r>
      <w:r w:rsidR="0073122F" w:rsidRPr="001C0DC7">
        <w:rPr>
          <w:rFonts w:ascii="Arial" w:hAnsi="Arial" w:cs="Arial"/>
          <w:color w:val="000000"/>
          <w:sz w:val="20"/>
          <w:szCs w:val="20"/>
        </w:rPr>
        <w:t xml:space="preserve">gratuitamente fino al 27 novembre </w:t>
      </w:r>
      <w:r w:rsidRPr="001C0DC7">
        <w:rPr>
          <w:rFonts w:ascii="Arial" w:hAnsi="Arial" w:cs="Arial"/>
          <w:color w:val="000000"/>
          <w:sz w:val="20"/>
          <w:szCs w:val="20"/>
        </w:rPr>
        <w:t>secondo gli orari indicati dalla Fondazione.</w:t>
      </w:r>
    </w:p>
    <w:p w14:paraId="60053F85" w14:textId="77777777" w:rsidR="00A321C7" w:rsidRPr="00EF2145" w:rsidRDefault="00A321C7" w:rsidP="00022EE2">
      <w:pPr>
        <w:pStyle w:val="Didefault"/>
        <w:spacing w:before="0" w:line="240" w:lineRule="auto"/>
        <w:jc w:val="center"/>
        <w:rPr>
          <w:rFonts w:ascii="Arial" w:hAnsi="Arial" w:cs="Arial"/>
          <w:b/>
          <w:bCs/>
          <w:sz w:val="21"/>
          <w:szCs w:val="21"/>
          <w:lang w:val="it-IT"/>
        </w:rPr>
      </w:pPr>
    </w:p>
    <w:p w14:paraId="7FD6C451" w14:textId="77777777" w:rsidR="00AE4730" w:rsidRDefault="00AE4730" w:rsidP="00022EE2">
      <w:pPr>
        <w:rPr>
          <w:rFonts w:ascii="Arial" w:hAnsi="Arial" w:cs="Arial"/>
          <w:b/>
          <w:bCs/>
          <w:sz w:val="19"/>
          <w:szCs w:val="19"/>
          <w:u w:val="single"/>
          <w:lang w:val="it-IT"/>
        </w:rPr>
      </w:pPr>
    </w:p>
    <w:p w14:paraId="06204078" w14:textId="008EC2E0" w:rsidR="00A321C7" w:rsidRPr="001C0DC7" w:rsidRDefault="00A321C7" w:rsidP="00022EE2">
      <w:pPr>
        <w:rPr>
          <w:rFonts w:ascii="Arial" w:eastAsia="Arial" w:hAnsi="Arial" w:cs="Arial"/>
          <w:b/>
          <w:bCs/>
          <w:sz w:val="18"/>
          <w:szCs w:val="18"/>
          <w:u w:val="single"/>
          <w:lang w:val="it-IT"/>
        </w:rPr>
      </w:pPr>
      <w:r w:rsidRPr="001C0DC7">
        <w:rPr>
          <w:rFonts w:ascii="Arial" w:hAnsi="Arial" w:cs="Arial"/>
          <w:b/>
          <w:bCs/>
          <w:sz w:val="18"/>
          <w:szCs w:val="18"/>
          <w:u w:val="single"/>
          <w:lang w:val="it-IT"/>
        </w:rPr>
        <w:t>Scheda dell’evento</w:t>
      </w:r>
    </w:p>
    <w:p w14:paraId="1E55EA0D" w14:textId="31D240DE" w:rsidR="00A321C7" w:rsidRPr="001C0DC7" w:rsidRDefault="00A321C7" w:rsidP="00022EE2">
      <w:pPr>
        <w:pStyle w:val="DidefaultA"/>
        <w:rPr>
          <w:rFonts w:ascii="Arial" w:eastAsia="Arial" w:hAnsi="Arial" w:cs="Arial"/>
          <w:b/>
          <w:bCs/>
          <w:i/>
          <w:iCs/>
          <w:sz w:val="18"/>
          <w:szCs w:val="18"/>
          <w:u w:color="424242"/>
        </w:rPr>
      </w:pPr>
      <w:r w:rsidRPr="001C0DC7">
        <w:rPr>
          <w:rFonts w:ascii="Arial" w:hAnsi="Arial" w:cs="Arial"/>
          <w:b/>
          <w:bCs/>
          <w:sz w:val="18"/>
          <w:szCs w:val="18"/>
        </w:rPr>
        <w:t>Titolo</w:t>
      </w:r>
      <w:r w:rsidRPr="001C0DC7">
        <w:rPr>
          <w:rFonts w:ascii="Arial" w:hAnsi="Arial" w:cs="Arial"/>
          <w:b/>
          <w:bCs/>
          <w:sz w:val="18"/>
          <w:szCs w:val="18"/>
        </w:rPr>
        <w:tab/>
      </w:r>
      <w:r w:rsidRPr="001C0DC7">
        <w:rPr>
          <w:rFonts w:ascii="Arial" w:hAnsi="Arial" w:cs="Arial"/>
          <w:b/>
          <w:bCs/>
          <w:sz w:val="18"/>
          <w:szCs w:val="18"/>
        </w:rPr>
        <w:tab/>
      </w:r>
      <w:r w:rsidRPr="001C0DC7">
        <w:rPr>
          <w:rFonts w:ascii="Arial" w:hAnsi="Arial" w:cs="Arial"/>
          <w:b/>
          <w:bCs/>
          <w:sz w:val="18"/>
          <w:szCs w:val="18"/>
        </w:rPr>
        <w:tab/>
      </w:r>
      <w:r w:rsidRPr="001C0DC7">
        <w:rPr>
          <w:rFonts w:ascii="Arial" w:hAnsi="Arial" w:cs="Arial"/>
          <w:b/>
          <w:bCs/>
          <w:sz w:val="18"/>
          <w:szCs w:val="18"/>
        </w:rPr>
        <w:tab/>
      </w:r>
      <w:r w:rsidR="0073122F" w:rsidRPr="001C0DC7">
        <w:rPr>
          <w:rStyle w:val="Enfasigrassetto"/>
          <w:rFonts w:ascii="Arial" w:hAnsi="Arial" w:cs="Arial"/>
          <w:sz w:val="18"/>
          <w:szCs w:val="18"/>
        </w:rPr>
        <w:t>Abbandonarsi alle nuvole</w:t>
      </w:r>
    </w:p>
    <w:p w14:paraId="6100BFE0" w14:textId="19307185" w:rsidR="00A321C7" w:rsidRPr="001C0DC7" w:rsidRDefault="00A321C7" w:rsidP="00022EE2">
      <w:pPr>
        <w:pStyle w:val="CorpoAA"/>
        <w:rPr>
          <w:rFonts w:ascii="Arial" w:eastAsia="Arial" w:hAnsi="Arial" w:cs="Arial"/>
          <w:b/>
          <w:bCs/>
          <w:sz w:val="18"/>
          <w:szCs w:val="18"/>
        </w:rPr>
      </w:pPr>
      <w:r w:rsidRPr="001C0DC7">
        <w:rPr>
          <w:rFonts w:ascii="Arial" w:hAnsi="Arial" w:cs="Arial"/>
          <w:b/>
          <w:bCs/>
          <w:sz w:val="18"/>
          <w:szCs w:val="18"/>
        </w:rPr>
        <w:t>a cura di</w:t>
      </w:r>
      <w:r w:rsidRPr="001C0DC7">
        <w:rPr>
          <w:rFonts w:ascii="Arial" w:hAnsi="Arial" w:cs="Arial"/>
          <w:b/>
          <w:bCs/>
          <w:sz w:val="18"/>
          <w:szCs w:val="18"/>
        </w:rPr>
        <w:tab/>
      </w:r>
      <w:r w:rsidRPr="001C0DC7">
        <w:rPr>
          <w:rFonts w:ascii="Arial" w:hAnsi="Arial" w:cs="Arial"/>
          <w:b/>
          <w:bCs/>
          <w:sz w:val="18"/>
          <w:szCs w:val="18"/>
        </w:rPr>
        <w:tab/>
      </w:r>
      <w:r w:rsidRPr="001C0DC7">
        <w:rPr>
          <w:rFonts w:ascii="Arial" w:hAnsi="Arial" w:cs="Arial"/>
          <w:b/>
          <w:bCs/>
          <w:sz w:val="18"/>
          <w:szCs w:val="18"/>
        </w:rPr>
        <w:tab/>
      </w:r>
      <w:r w:rsidRPr="001C0DC7">
        <w:rPr>
          <w:rFonts w:ascii="Arial" w:hAnsi="Arial" w:cs="Arial"/>
          <w:sz w:val="18"/>
          <w:szCs w:val="18"/>
        </w:rPr>
        <w:t>Mario Bronzino e Barbara Cammarata</w:t>
      </w:r>
    </w:p>
    <w:p w14:paraId="67538BD2" w14:textId="77777777" w:rsidR="0073122F" w:rsidRPr="001C0DC7" w:rsidRDefault="00A321C7" w:rsidP="0073122F">
      <w:pPr>
        <w:pStyle w:val="DidefaultA"/>
        <w:rPr>
          <w:rFonts w:ascii="Arial" w:hAnsi="Arial" w:cs="Arial"/>
          <w:sz w:val="18"/>
          <w:szCs w:val="18"/>
        </w:rPr>
      </w:pPr>
      <w:r w:rsidRPr="001C0DC7">
        <w:rPr>
          <w:rFonts w:ascii="Arial" w:hAnsi="Arial" w:cs="Arial"/>
          <w:b/>
          <w:bCs/>
          <w:sz w:val="18"/>
          <w:szCs w:val="18"/>
        </w:rPr>
        <w:t>Sede</w:t>
      </w:r>
      <w:r w:rsidRPr="001C0DC7">
        <w:rPr>
          <w:rFonts w:ascii="Arial" w:eastAsia="Arial" w:hAnsi="Arial" w:cs="Arial"/>
          <w:sz w:val="18"/>
          <w:szCs w:val="18"/>
        </w:rPr>
        <w:tab/>
      </w:r>
      <w:r w:rsidRPr="001C0DC7">
        <w:rPr>
          <w:rFonts w:ascii="Arial" w:eastAsia="Arial" w:hAnsi="Arial" w:cs="Arial"/>
          <w:sz w:val="18"/>
          <w:szCs w:val="18"/>
        </w:rPr>
        <w:tab/>
      </w:r>
      <w:r w:rsidRPr="001C0DC7">
        <w:rPr>
          <w:rFonts w:ascii="Arial" w:eastAsia="Arial" w:hAnsi="Arial" w:cs="Arial"/>
          <w:sz w:val="18"/>
          <w:szCs w:val="18"/>
        </w:rPr>
        <w:tab/>
      </w:r>
      <w:r w:rsidRPr="001C0DC7">
        <w:rPr>
          <w:rFonts w:ascii="Arial" w:eastAsia="Arial" w:hAnsi="Arial" w:cs="Arial"/>
          <w:sz w:val="18"/>
          <w:szCs w:val="18"/>
        </w:rPr>
        <w:tab/>
      </w:r>
      <w:r w:rsidR="0073122F" w:rsidRPr="001C0DC7">
        <w:rPr>
          <w:rStyle w:val="Enfasigrassetto"/>
          <w:rFonts w:ascii="Arial" w:hAnsi="Arial" w:cs="Arial"/>
          <w:sz w:val="18"/>
          <w:szCs w:val="18"/>
        </w:rPr>
        <w:t>Fondazione Brodbeck</w:t>
      </w:r>
      <w:r w:rsidR="0073122F" w:rsidRPr="001C0DC7">
        <w:rPr>
          <w:rFonts w:ascii="Arial" w:hAnsi="Arial" w:cs="Arial"/>
          <w:sz w:val="18"/>
          <w:szCs w:val="18"/>
        </w:rPr>
        <w:t xml:space="preserve"> </w:t>
      </w:r>
    </w:p>
    <w:p w14:paraId="2820DCB0" w14:textId="6D19C186" w:rsidR="0073122F" w:rsidRPr="001C0DC7" w:rsidRDefault="0073122F" w:rsidP="0073122F">
      <w:pPr>
        <w:pStyle w:val="DidefaultA"/>
        <w:ind w:left="2160" w:firstLine="720"/>
        <w:rPr>
          <w:rFonts w:ascii="Arial" w:hAnsi="Arial" w:cs="Arial"/>
          <w:sz w:val="18"/>
          <w:szCs w:val="18"/>
        </w:rPr>
      </w:pPr>
      <w:r w:rsidRPr="001C0DC7">
        <w:rPr>
          <w:rFonts w:ascii="Arial" w:hAnsi="Arial" w:cs="Arial"/>
          <w:sz w:val="18"/>
          <w:szCs w:val="18"/>
        </w:rPr>
        <w:t xml:space="preserve">via </w:t>
      </w:r>
      <w:proofErr w:type="spellStart"/>
      <w:r w:rsidRPr="001C0DC7">
        <w:rPr>
          <w:rFonts w:ascii="Arial" w:hAnsi="Arial" w:cs="Arial"/>
          <w:sz w:val="18"/>
          <w:szCs w:val="18"/>
        </w:rPr>
        <w:t>Gramignani</w:t>
      </w:r>
      <w:proofErr w:type="spellEnd"/>
      <w:r w:rsidRPr="001C0DC7">
        <w:rPr>
          <w:rFonts w:ascii="Arial" w:hAnsi="Arial" w:cs="Arial"/>
          <w:sz w:val="18"/>
          <w:szCs w:val="18"/>
        </w:rPr>
        <w:t xml:space="preserve"> 93</w:t>
      </w:r>
      <w:r w:rsidR="001C0DC7" w:rsidRPr="001C0DC7">
        <w:rPr>
          <w:rFonts w:ascii="Arial" w:hAnsi="Arial" w:cs="Arial"/>
          <w:sz w:val="18"/>
          <w:szCs w:val="18"/>
        </w:rPr>
        <w:t>, 95121,</w:t>
      </w:r>
      <w:r w:rsidRPr="001C0DC7">
        <w:rPr>
          <w:rFonts w:ascii="Arial" w:hAnsi="Arial" w:cs="Arial"/>
          <w:sz w:val="18"/>
          <w:szCs w:val="18"/>
        </w:rPr>
        <w:t xml:space="preserve"> Catania</w:t>
      </w:r>
    </w:p>
    <w:p w14:paraId="3101DFBD" w14:textId="77777777" w:rsidR="0073122F" w:rsidRPr="001C0DC7" w:rsidRDefault="00A321C7" w:rsidP="0073122F">
      <w:pPr>
        <w:pStyle w:val="CorpoAA"/>
        <w:ind w:hanging="2880"/>
        <w:rPr>
          <w:rFonts w:ascii="Arial" w:hAnsi="Arial" w:cs="Arial"/>
          <w:sz w:val="18"/>
          <w:szCs w:val="18"/>
        </w:rPr>
      </w:pPr>
      <w:r w:rsidRPr="001C0DC7">
        <w:rPr>
          <w:rFonts w:ascii="Arial" w:hAnsi="Arial" w:cs="Arial"/>
          <w:b/>
          <w:bCs/>
          <w:sz w:val="18"/>
          <w:szCs w:val="18"/>
        </w:rPr>
        <w:t>Date</w:t>
      </w:r>
      <w:r w:rsidRPr="001C0DC7">
        <w:rPr>
          <w:rFonts w:ascii="Arial" w:hAnsi="Arial" w:cs="Arial"/>
          <w:b/>
          <w:bCs/>
          <w:sz w:val="18"/>
          <w:szCs w:val="18"/>
        </w:rPr>
        <w:tab/>
      </w:r>
      <w:proofErr w:type="spellStart"/>
      <w:r w:rsidR="0073122F" w:rsidRPr="001C0DC7">
        <w:rPr>
          <w:rFonts w:ascii="Arial" w:hAnsi="Arial" w:cs="Arial"/>
          <w:b/>
          <w:bCs/>
          <w:sz w:val="18"/>
          <w:szCs w:val="18"/>
        </w:rPr>
        <w:t>date</w:t>
      </w:r>
      <w:proofErr w:type="spellEnd"/>
      <w:r w:rsidR="0073122F" w:rsidRPr="001C0DC7">
        <w:rPr>
          <w:rFonts w:ascii="Arial" w:hAnsi="Arial" w:cs="Arial"/>
          <w:b/>
          <w:bCs/>
          <w:sz w:val="18"/>
          <w:szCs w:val="18"/>
        </w:rPr>
        <w:t xml:space="preserve"> </w:t>
      </w:r>
      <w:r w:rsidR="0073122F" w:rsidRPr="001C0DC7">
        <w:rPr>
          <w:rFonts w:ascii="Arial" w:hAnsi="Arial" w:cs="Arial"/>
          <w:b/>
          <w:bCs/>
          <w:sz w:val="18"/>
          <w:szCs w:val="18"/>
        </w:rPr>
        <w:tab/>
      </w:r>
      <w:r w:rsidR="0073122F" w:rsidRPr="001C0DC7">
        <w:rPr>
          <w:rFonts w:ascii="Arial" w:hAnsi="Arial" w:cs="Arial"/>
          <w:b/>
          <w:bCs/>
          <w:sz w:val="18"/>
          <w:szCs w:val="18"/>
        </w:rPr>
        <w:tab/>
      </w:r>
      <w:r w:rsidR="0073122F" w:rsidRPr="001C0DC7">
        <w:rPr>
          <w:rFonts w:ascii="Arial" w:hAnsi="Arial" w:cs="Arial"/>
          <w:b/>
          <w:bCs/>
          <w:sz w:val="18"/>
          <w:szCs w:val="18"/>
        </w:rPr>
        <w:tab/>
      </w:r>
      <w:r w:rsidR="0073122F" w:rsidRPr="001C0DC7">
        <w:rPr>
          <w:rFonts w:ascii="Arial" w:hAnsi="Arial" w:cs="Arial"/>
          <w:b/>
          <w:bCs/>
          <w:sz w:val="18"/>
          <w:szCs w:val="18"/>
        </w:rPr>
        <w:tab/>
      </w:r>
      <w:r w:rsidR="0073122F" w:rsidRPr="001C0DC7">
        <w:rPr>
          <w:rStyle w:val="Enfasigrassetto"/>
          <w:rFonts w:ascii="Arial" w:hAnsi="Arial" w:cs="Arial"/>
          <w:sz w:val="18"/>
          <w:szCs w:val="18"/>
        </w:rPr>
        <w:t xml:space="preserve">16 ottobre - </w:t>
      </w:r>
      <w:r w:rsidR="0073122F" w:rsidRPr="001C0DC7">
        <w:rPr>
          <w:rFonts w:ascii="Arial" w:hAnsi="Arial" w:cs="Arial"/>
          <w:sz w:val="18"/>
          <w:szCs w:val="18"/>
        </w:rPr>
        <w:t xml:space="preserve">27 novembre </w:t>
      </w:r>
      <w:r w:rsidR="00D75A4F" w:rsidRPr="001C0DC7">
        <w:rPr>
          <w:rFonts w:ascii="Arial" w:hAnsi="Arial" w:cs="Arial"/>
          <w:b/>
          <w:bCs/>
          <w:sz w:val="18"/>
          <w:szCs w:val="18"/>
        </w:rPr>
        <w:t>2026</w:t>
      </w:r>
      <w:r w:rsidRPr="001C0DC7">
        <w:rPr>
          <w:rFonts w:ascii="Arial" w:eastAsia="Times Roman" w:hAnsi="Arial" w:cs="Arial"/>
          <w:b/>
          <w:bCs/>
          <w:sz w:val="18"/>
          <w:szCs w:val="18"/>
        </w:rPr>
        <w:br/>
      </w:r>
      <w:r w:rsidRPr="001C0DC7">
        <w:rPr>
          <w:rFonts w:ascii="Arial" w:hAnsi="Arial" w:cs="Arial"/>
          <w:sz w:val="18"/>
          <w:szCs w:val="18"/>
        </w:rPr>
        <w:t xml:space="preserve">Visitabile </w:t>
      </w:r>
      <w:r w:rsidR="0073122F" w:rsidRPr="001C0DC7">
        <w:rPr>
          <w:rFonts w:ascii="Arial" w:hAnsi="Arial" w:cs="Arial"/>
          <w:sz w:val="18"/>
          <w:szCs w:val="18"/>
        </w:rPr>
        <w:tab/>
      </w:r>
      <w:r w:rsidR="0073122F" w:rsidRPr="001C0DC7">
        <w:rPr>
          <w:rFonts w:ascii="Arial" w:hAnsi="Arial" w:cs="Arial"/>
          <w:sz w:val="18"/>
          <w:szCs w:val="18"/>
        </w:rPr>
        <w:tab/>
      </w:r>
      <w:r w:rsidR="0073122F" w:rsidRPr="001C0DC7">
        <w:rPr>
          <w:rFonts w:ascii="Arial" w:hAnsi="Arial" w:cs="Arial"/>
          <w:sz w:val="18"/>
          <w:szCs w:val="18"/>
        </w:rPr>
        <w:tab/>
        <w:t>venerdì e sabato dalle 17:00 alle 20:00 (ultimo ingresso 19:30)</w:t>
      </w:r>
    </w:p>
    <w:p w14:paraId="474A3BB1" w14:textId="5A4A2950" w:rsidR="00A321C7" w:rsidRPr="001C0DC7" w:rsidRDefault="00A321C7" w:rsidP="0073122F">
      <w:pPr>
        <w:pStyle w:val="CorpoAA"/>
        <w:rPr>
          <w:rFonts w:ascii="Arial" w:eastAsia="Arial" w:hAnsi="Arial" w:cs="Arial"/>
          <w:sz w:val="18"/>
          <w:szCs w:val="18"/>
        </w:rPr>
      </w:pPr>
      <w:r w:rsidRPr="001C0DC7">
        <w:rPr>
          <w:rFonts w:ascii="Arial" w:hAnsi="Arial" w:cs="Arial"/>
          <w:b/>
          <w:bCs/>
          <w:sz w:val="18"/>
          <w:szCs w:val="18"/>
        </w:rPr>
        <w:t xml:space="preserve">Biglietti </w:t>
      </w:r>
      <w:r w:rsidRPr="001C0DC7">
        <w:rPr>
          <w:rFonts w:ascii="Arial" w:hAnsi="Arial" w:cs="Arial"/>
          <w:b/>
          <w:bCs/>
          <w:sz w:val="18"/>
          <w:szCs w:val="18"/>
        </w:rPr>
        <w:tab/>
      </w:r>
      <w:r w:rsidRPr="001C0DC7">
        <w:rPr>
          <w:rFonts w:ascii="Arial" w:hAnsi="Arial" w:cs="Arial"/>
          <w:b/>
          <w:bCs/>
          <w:sz w:val="18"/>
          <w:szCs w:val="18"/>
        </w:rPr>
        <w:tab/>
      </w:r>
      <w:r w:rsidRPr="001C0DC7">
        <w:rPr>
          <w:rFonts w:ascii="Arial" w:hAnsi="Arial" w:cs="Arial"/>
          <w:b/>
          <w:bCs/>
          <w:sz w:val="18"/>
          <w:szCs w:val="18"/>
        </w:rPr>
        <w:tab/>
      </w:r>
      <w:r w:rsidR="001C0DC7">
        <w:rPr>
          <w:rFonts w:ascii="Arial" w:hAnsi="Arial" w:cs="Arial"/>
          <w:b/>
          <w:bCs/>
          <w:sz w:val="18"/>
          <w:szCs w:val="18"/>
        </w:rPr>
        <w:tab/>
      </w:r>
      <w:r w:rsidRPr="001C0DC7">
        <w:rPr>
          <w:rFonts w:ascii="Arial" w:hAnsi="Arial" w:cs="Arial"/>
          <w:sz w:val="18"/>
          <w:szCs w:val="18"/>
        </w:rPr>
        <w:t>Ingresso gratuito</w:t>
      </w:r>
    </w:p>
    <w:p w14:paraId="01A30FF3" w14:textId="3F1A615F" w:rsidR="00A321C7" w:rsidRPr="001C0DC7" w:rsidRDefault="00A321C7" w:rsidP="00022EE2">
      <w:pPr>
        <w:pStyle w:val="DidefaultA"/>
        <w:rPr>
          <w:rFonts w:ascii="Arial" w:eastAsia="Arial" w:hAnsi="Arial" w:cs="Arial"/>
          <w:b/>
          <w:bCs/>
          <w:sz w:val="18"/>
          <w:szCs w:val="18"/>
          <w:u w:color="424242"/>
        </w:rPr>
      </w:pPr>
      <w:r w:rsidRPr="001C0DC7">
        <w:rPr>
          <w:rFonts w:ascii="Arial" w:hAnsi="Arial" w:cs="Arial"/>
          <w:b/>
          <w:bCs/>
          <w:sz w:val="18"/>
          <w:szCs w:val="18"/>
        </w:rPr>
        <w:t>Informazioni</w:t>
      </w:r>
      <w:r w:rsidRPr="001C0DC7">
        <w:rPr>
          <w:rFonts w:ascii="Arial" w:hAnsi="Arial" w:cs="Arial"/>
          <w:b/>
          <w:bCs/>
          <w:sz w:val="18"/>
          <w:szCs w:val="18"/>
        </w:rPr>
        <w:tab/>
      </w:r>
      <w:r w:rsidRPr="001C0DC7">
        <w:rPr>
          <w:rFonts w:ascii="Arial" w:hAnsi="Arial" w:cs="Arial"/>
          <w:b/>
          <w:bCs/>
          <w:sz w:val="18"/>
          <w:szCs w:val="18"/>
        </w:rPr>
        <w:tab/>
      </w:r>
      <w:r w:rsidRPr="001C0DC7">
        <w:rPr>
          <w:rFonts w:ascii="Arial" w:hAnsi="Arial" w:cs="Arial"/>
          <w:b/>
          <w:bCs/>
          <w:sz w:val="18"/>
          <w:szCs w:val="18"/>
        </w:rPr>
        <w:tab/>
      </w:r>
      <w:r w:rsidRPr="001C0DC7">
        <w:rPr>
          <w:rFonts w:ascii="Arial" w:hAnsi="Arial" w:cs="Arial"/>
          <w:b/>
          <w:bCs/>
          <w:sz w:val="18"/>
          <w:szCs w:val="18"/>
          <w:u w:color="424242"/>
        </w:rPr>
        <w:t>Isola Catania</w:t>
      </w:r>
    </w:p>
    <w:p w14:paraId="25B95E86" w14:textId="67A7904D" w:rsidR="00A321C7" w:rsidRPr="001C0DC7" w:rsidRDefault="00A321C7" w:rsidP="0073122F">
      <w:pPr>
        <w:pStyle w:val="Didefault"/>
        <w:spacing w:before="0" w:line="240" w:lineRule="auto"/>
        <w:ind w:left="2160" w:firstLine="720"/>
        <w:jc w:val="both"/>
        <w:rPr>
          <w:rFonts w:ascii="Arial" w:eastAsia="Times Roman" w:hAnsi="Arial" w:cs="Arial"/>
          <w:sz w:val="18"/>
          <w:szCs w:val="18"/>
        </w:rPr>
      </w:pPr>
      <w:r w:rsidRPr="001C0DC7">
        <w:rPr>
          <w:rFonts w:ascii="Arial" w:hAnsi="Arial" w:cs="Arial"/>
          <w:sz w:val="18"/>
          <w:szCs w:val="18"/>
          <w:lang w:val="en-US"/>
        </w:rPr>
        <w:t>Instagram: @</w:t>
      </w:r>
      <w:proofErr w:type="gramStart"/>
      <w:r w:rsidRPr="001C0DC7">
        <w:rPr>
          <w:rFonts w:ascii="Arial" w:hAnsi="Arial" w:cs="Arial"/>
          <w:sz w:val="18"/>
          <w:szCs w:val="18"/>
          <w:lang w:val="en-US"/>
        </w:rPr>
        <w:t>isola.catania</w:t>
      </w:r>
      <w:proofErr w:type="gramEnd"/>
    </w:p>
    <w:p w14:paraId="536C077B" w14:textId="77777777" w:rsidR="00A321C7" w:rsidRPr="001C0DC7" w:rsidRDefault="00A321C7" w:rsidP="0073122F">
      <w:pPr>
        <w:pStyle w:val="Didefault"/>
        <w:spacing w:before="0" w:line="240" w:lineRule="auto"/>
        <w:ind w:left="2880"/>
        <w:jc w:val="both"/>
        <w:rPr>
          <w:rFonts w:ascii="Arial" w:eastAsia="Times Roman" w:hAnsi="Arial" w:cs="Arial"/>
          <w:sz w:val="18"/>
          <w:szCs w:val="18"/>
        </w:rPr>
      </w:pPr>
      <w:r w:rsidRPr="001C0DC7">
        <w:rPr>
          <w:rFonts w:ascii="Arial" w:hAnsi="Arial" w:cs="Arial"/>
          <w:sz w:val="18"/>
          <w:szCs w:val="18"/>
          <w:lang w:val="en-US"/>
        </w:rPr>
        <w:t xml:space="preserve">Web Site: </w:t>
      </w:r>
      <w:hyperlink r:id="rId6" w:history="1">
        <w:r w:rsidRPr="001C0DC7">
          <w:rPr>
            <w:rStyle w:val="Hyperlink0"/>
            <w:rFonts w:ascii="Arial" w:hAnsi="Arial" w:cs="Arial"/>
            <w:sz w:val="18"/>
            <w:szCs w:val="18"/>
          </w:rPr>
          <w:t>https://www.isola.catania.it/</w:t>
        </w:r>
      </w:hyperlink>
    </w:p>
    <w:p w14:paraId="1BC877B6" w14:textId="77777777" w:rsidR="0073122F" w:rsidRPr="001C0DC7" w:rsidRDefault="0073122F" w:rsidP="0073122F">
      <w:pPr>
        <w:ind w:left="2160" w:firstLine="720"/>
        <w:rPr>
          <w:rStyle w:val="Nessuno"/>
          <w:rFonts w:ascii="Arial" w:eastAsia="Helvetica Neue" w:hAnsi="Arial" w:cs="Arial"/>
          <w:color w:val="000000"/>
          <w:sz w:val="18"/>
          <w:szCs w:val="18"/>
          <w:lang w:val="it-IT" w:eastAsia="it-IT"/>
          <w14:textOutline w14:w="0" w14:cap="flat" w14:cmpd="sng" w14:algn="ctr">
            <w14:noFill/>
            <w14:prstDash w14:val="solid"/>
            <w14:bevel/>
          </w14:textOutline>
        </w:rPr>
      </w:pPr>
      <w:r w:rsidRPr="001C0DC7">
        <w:rPr>
          <w:rFonts w:ascii="Arial" w:eastAsia="Helvetica Neue" w:hAnsi="Arial" w:cs="Arial"/>
          <w:color w:val="000000"/>
          <w:sz w:val="18"/>
          <w:szCs w:val="18"/>
          <w:lang w:val="it-IT" w:eastAsia="it-IT"/>
          <w14:textOutline w14:w="0" w14:cap="flat" w14:cmpd="sng" w14:algn="ctr">
            <w14:noFill/>
            <w14:prstDash w14:val="solid"/>
            <w14:bevel/>
          </w14:textOutline>
        </w:rPr>
        <w:t>info@isola.catania.it</w:t>
      </w:r>
      <w:r w:rsidRPr="001C0DC7">
        <w:rPr>
          <w:rStyle w:val="Nessuno"/>
          <w:rFonts w:ascii="Arial" w:eastAsia="Helvetica Neue" w:hAnsi="Arial" w:cs="Arial"/>
          <w:color w:val="000000"/>
          <w:sz w:val="18"/>
          <w:szCs w:val="18"/>
          <w:lang w:val="it-IT" w:eastAsia="it-IT"/>
          <w14:textOutline w14:w="0" w14:cap="flat" w14:cmpd="sng" w14:algn="ctr">
            <w14:noFill/>
            <w14:prstDash w14:val="solid"/>
            <w14:bevel/>
          </w14:textOutline>
        </w:rPr>
        <w:t xml:space="preserve"> </w:t>
      </w:r>
    </w:p>
    <w:p w14:paraId="3F68BB5A" w14:textId="0F2B764B" w:rsidR="0073122F" w:rsidRPr="001C0DC7" w:rsidRDefault="0073122F" w:rsidP="0073122F">
      <w:pPr>
        <w:ind w:left="2160" w:firstLine="720"/>
        <w:rPr>
          <w:rStyle w:val="Nessuno"/>
          <w:rFonts w:ascii="Arial" w:eastAsia="Helvetica Neue" w:hAnsi="Arial" w:cs="Arial"/>
          <w:color w:val="000000"/>
          <w:sz w:val="18"/>
          <w:szCs w:val="18"/>
          <w:lang w:val="it-IT" w:eastAsia="it-IT"/>
          <w14:textOutline w14:w="0" w14:cap="flat" w14:cmpd="sng" w14:algn="ctr">
            <w14:noFill/>
            <w14:prstDash w14:val="solid"/>
            <w14:bevel/>
          </w14:textOutline>
        </w:rPr>
      </w:pPr>
      <w:r w:rsidRPr="001C0DC7">
        <w:rPr>
          <w:rStyle w:val="Nessuno"/>
          <w:rFonts w:ascii="Arial" w:eastAsia="Helvetica Neue" w:hAnsi="Arial" w:cs="Arial"/>
          <w:color w:val="000000"/>
          <w:sz w:val="18"/>
          <w:szCs w:val="18"/>
          <w:lang w:val="it-IT" w:eastAsia="it-IT"/>
          <w14:textOutline w14:w="0" w14:cap="flat" w14:cmpd="sng" w14:algn="ctr">
            <w14:noFill/>
            <w14:prstDash w14:val="solid"/>
            <w14:bevel/>
          </w14:textOutline>
        </w:rPr>
        <w:t>Fondazione Brodbeck</w:t>
      </w:r>
    </w:p>
    <w:p w14:paraId="09C82991" w14:textId="435307B4" w:rsidR="0073122F" w:rsidRPr="001C0DC7" w:rsidRDefault="0073122F" w:rsidP="0073122F">
      <w:pPr>
        <w:ind w:left="2160" w:firstLine="720"/>
        <w:rPr>
          <w:rFonts w:ascii="Arial" w:hAnsi="Arial" w:cs="Arial"/>
          <w:sz w:val="18"/>
          <w:szCs w:val="18"/>
        </w:rPr>
      </w:pPr>
      <w:r w:rsidRPr="001C0DC7">
        <w:rPr>
          <w:rFonts w:ascii="Arial" w:hAnsi="Arial" w:cs="Arial"/>
          <w:sz w:val="18"/>
          <w:szCs w:val="18"/>
        </w:rPr>
        <w:t>Instagram:</w:t>
      </w:r>
      <w:r w:rsidR="001C0DC7" w:rsidRPr="001C0DC7">
        <w:rPr>
          <w:rFonts w:ascii="Arial" w:hAnsi="Arial" w:cs="Arial"/>
          <w:sz w:val="18"/>
          <w:szCs w:val="18"/>
        </w:rPr>
        <w:t xml:space="preserve"> @fondazionebrodbeck</w:t>
      </w:r>
    </w:p>
    <w:p w14:paraId="142B2DBB" w14:textId="336780C0" w:rsidR="0073122F" w:rsidRPr="001C0DC7" w:rsidRDefault="0073122F" w:rsidP="0073122F">
      <w:pPr>
        <w:ind w:left="2160" w:firstLine="720"/>
        <w:rPr>
          <w:rFonts w:ascii="Arial" w:hAnsi="Arial" w:cs="Arial"/>
          <w:sz w:val="18"/>
          <w:szCs w:val="18"/>
        </w:rPr>
      </w:pPr>
      <w:r w:rsidRPr="001C0DC7">
        <w:rPr>
          <w:rFonts w:ascii="Arial" w:hAnsi="Arial" w:cs="Arial"/>
          <w:sz w:val="18"/>
          <w:szCs w:val="18"/>
        </w:rPr>
        <w:t>Web Site:</w:t>
      </w:r>
      <w:r w:rsidR="001C0DC7" w:rsidRPr="001C0DC7">
        <w:rPr>
          <w:rFonts w:ascii="Arial" w:hAnsi="Arial" w:cs="Arial"/>
          <w:sz w:val="18"/>
          <w:szCs w:val="18"/>
        </w:rPr>
        <w:t xml:space="preserve"> </w:t>
      </w:r>
      <w:hyperlink r:id="rId7" w:history="1">
        <w:r w:rsidR="001C0DC7" w:rsidRPr="001C0DC7">
          <w:rPr>
            <w:rStyle w:val="Collegamentoipertestuale"/>
            <w:rFonts w:ascii="Arial" w:hAnsi="Arial" w:cs="Arial"/>
            <w:sz w:val="18"/>
            <w:szCs w:val="18"/>
          </w:rPr>
          <w:t>https://fondazionebrodbeck.it/mostre/</w:t>
        </w:r>
      </w:hyperlink>
    </w:p>
    <w:p w14:paraId="384426A3" w14:textId="3E9DFCA2" w:rsidR="001C0DC7" w:rsidRPr="001C0DC7" w:rsidRDefault="001C0DC7" w:rsidP="0073122F">
      <w:pPr>
        <w:ind w:left="2160" w:firstLine="720"/>
        <w:rPr>
          <w:rFonts w:ascii="Arial" w:hAnsi="Arial" w:cs="Arial"/>
          <w:sz w:val="18"/>
          <w:szCs w:val="18"/>
        </w:rPr>
      </w:pPr>
      <w:r w:rsidRPr="001C0DC7">
        <w:rPr>
          <w:rFonts w:ascii="Arial" w:hAnsi="Arial" w:cs="Arial"/>
          <w:sz w:val="18"/>
          <w:szCs w:val="18"/>
        </w:rPr>
        <w:t>info@fondazionebrodbeck.it</w:t>
      </w:r>
    </w:p>
    <w:p w14:paraId="24AB96E2" w14:textId="6A1FD394" w:rsidR="00A321C7" w:rsidRPr="001C0DC7" w:rsidRDefault="00A321C7" w:rsidP="00022EE2">
      <w:pPr>
        <w:rPr>
          <w:rStyle w:val="Nessuno"/>
          <w:rFonts w:ascii="Arial" w:eastAsia="Arial" w:hAnsi="Arial" w:cs="Arial"/>
          <w:sz w:val="18"/>
          <w:szCs w:val="18"/>
          <w:lang w:val="it-IT"/>
        </w:rPr>
      </w:pPr>
      <w:r w:rsidRPr="001C0DC7">
        <w:rPr>
          <w:rStyle w:val="Nessuno"/>
          <w:rFonts w:ascii="Arial" w:hAnsi="Arial" w:cs="Arial"/>
          <w:b/>
          <w:bCs/>
          <w:sz w:val="18"/>
          <w:szCs w:val="18"/>
          <w:lang w:val="it-IT"/>
        </w:rPr>
        <w:t xml:space="preserve">Ufficio Stampa </w:t>
      </w:r>
      <w:r w:rsidRPr="001C0DC7">
        <w:rPr>
          <w:rStyle w:val="Nessuno"/>
          <w:rFonts w:ascii="Arial" w:hAnsi="Arial" w:cs="Arial"/>
          <w:b/>
          <w:bCs/>
          <w:sz w:val="18"/>
          <w:szCs w:val="18"/>
          <w:lang w:val="it-IT"/>
        </w:rPr>
        <w:tab/>
      </w:r>
      <w:r w:rsidRPr="001C0DC7">
        <w:rPr>
          <w:rStyle w:val="Nessuno"/>
          <w:rFonts w:ascii="Arial" w:hAnsi="Arial" w:cs="Arial"/>
          <w:b/>
          <w:bCs/>
          <w:sz w:val="18"/>
          <w:szCs w:val="18"/>
          <w:lang w:val="it-IT"/>
        </w:rPr>
        <w:tab/>
      </w:r>
      <w:r w:rsidR="001C0DC7">
        <w:rPr>
          <w:rStyle w:val="Nessuno"/>
          <w:rFonts w:ascii="Arial" w:hAnsi="Arial" w:cs="Arial"/>
          <w:b/>
          <w:bCs/>
          <w:sz w:val="18"/>
          <w:szCs w:val="18"/>
          <w:lang w:val="it-IT"/>
        </w:rPr>
        <w:tab/>
      </w:r>
      <w:r w:rsidRPr="001C0DC7">
        <w:rPr>
          <w:rStyle w:val="Nessuno"/>
          <w:rFonts w:ascii="Arial" w:hAnsi="Arial" w:cs="Arial"/>
          <w:sz w:val="18"/>
          <w:szCs w:val="18"/>
          <w:lang w:val="it-IT"/>
        </w:rPr>
        <w:t>Valentina Lucia Barbagallo</w:t>
      </w:r>
    </w:p>
    <w:p w14:paraId="4B562CB6" w14:textId="77777777" w:rsidR="00A321C7" w:rsidRPr="001C0DC7" w:rsidRDefault="00A321C7" w:rsidP="0073122F">
      <w:pPr>
        <w:ind w:left="2160" w:firstLine="720"/>
        <w:rPr>
          <w:rStyle w:val="Nessuno"/>
          <w:rFonts w:ascii="Arial" w:eastAsia="Arial" w:hAnsi="Arial" w:cs="Arial"/>
          <w:sz w:val="18"/>
          <w:szCs w:val="18"/>
          <w:lang w:val="it-IT"/>
        </w:rPr>
      </w:pPr>
      <w:r w:rsidRPr="001C0DC7">
        <w:rPr>
          <w:rStyle w:val="Nessuno"/>
          <w:rFonts w:ascii="Arial" w:hAnsi="Arial" w:cs="Arial"/>
          <w:sz w:val="18"/>
          <w:szCs w:val="18"/>
          <w:lang w:val="it-IT"/>
        </w:rPr>
        <w:t xml:space="preserve">Giornalista pubblicista (ODG Sicilia tessera n. 161775) </w:t>
      </w:r>
    </w:p>
    <w:p w14:paraId="495A97CC" w14:textId="7CE9AC0B" w:rsidR="00A321C7" w:rsidRPr="001C0DC7" w:rsidRDefault="006667D1" w:rsidP="0073122F">
      <w:pPr>
        <w:pStyle w:val="Corpo"/>
        <w:ind w:left="2160" w:firstLine="720"/>
        <w:jc w:val="both"/>
        <w:rPr>
          <w:rStyle w:val="Nessuno"/>
          <w:rFonts w:ascii="Arial" w:hAnsi="Arial" w:cs="Arial"/>
          <w:sz w:val="18"/>
          <w:szCs w:val="18"/>
        </w:rPr>
      </w:pPr>
      <w:r w:rsidRPr="001C0DC7">
        <w:rPr>
          <w:rFonts w:ascii="Arial" w:hAnsi="Arial" w:cs="Arial"/>
          <w:sz w:val="18"/>
          <w:szCs w:val="18"/>
        </w:rPr>
        <w:t>v.barbagallo</w:t>
      </w:r>
      <w:r w:rsidR="00A321C7" w:rsidRPr="001C0DC7">
        <w:rPr>
          <w:rFonts w:ascii="Arial" w:hAnsi="Arial" w:cs="Arial"/>
          <w:sz w:val="18"/>
          <w:szCs w:val="18"/>
        </w:rPr>
        <w:t>@</w:t>
      </w:r>
      <w:r w:rsidRPr="001C0DC7">
        <w:rPr>
          <w:rFonts w:ascii="Arial" w:hAnsi="Arial" w:cs="Arial"/>
          <w:sz w:val="18"/>
          <w:szCs w:val="18"/>
        </w:rPr>
        <w:t>balloonproject</w:t>
      </w:r>
      <w:r w:rsidR="00A321C7" w:rsidRPr="001C0DC7">
        <w:rPr>
          <w:rFonts w:ascii="Arial" w:hAnsi="Arial" w:cs="Arial"/>
          <w:sz w:val="18"/>
          <w:szCs w:val="18"/>
        </w:rPr>
        <w:t>.com</w:t>
      </w:r>
    </w:p>
    <w:p w14:paraId="15B4A0C6" w14:textId="35AF3BEC" w:rsidR="00F948B9" w:rsidRPr="001C0DC7" w:rsidRDefault="00A321C7" w:rsidP="0073122F">
      <w:pPr>
        <w:ind w:left="2160" w:firstLine="720"/>
        <w:outlineLvl w:val="2"/>
        <w:rPr>
          <w:rFonts w:ascii="Arial" w:hAnsi="Arial" w:cs="Arial"/>
          <w:sz w:val="18"/>
          <w:szCs w:val="18"/>
        </w:rPr>
      </w:pPr>
      <w:r w:rsidRPr="001C0DC7">
        <w:rPr>
          <w:rStyle w:val="Nessuno"/>
          <w:rFonts w:ascii="Arial" w:hAnsi="Arial" w:cs="Arial"/>
          <w:sz w:val="18"/>
          <w:szCs w:val="18"/>
          <w:u w:color="424242"/>
        </w:rPr>
        <w:t xml:space="preserve">+39 </w:t>
      </w:r>
      <w:r w:rsidRPr="001C0DC7">
        <w:rPr>
          <w:rStyle w:val="Nessuno"/>
          <w:rFonts w:ascii="Arial" w:hAnsi="Arial" w:cs="Arial"/>
          <w:sz w:val="18"/>
          <w:szCs w:val="18"/>
        </w:rPr>
        <w:t>349 84 71 800</w:t>
      </w:r>
    </w:p>
    <w:sectPr w:rsidR="00F948B9" w:rsidRPr="001C0DC7">
      <w:head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0B0B0A" w14:textId="77777777" w:rsidR="00727E52" w:rsidRDefault="00727E52">
      <w:r>
        <w:separator/>
      </w:r>
    </w:p>
  </w:endnote>
  <w:endnote w:type="continuationSeparator" w:id="0">
    <w:p w14:paraId="3377BC0A" w14:textId="77777777" w:rsidR="00727E52" w:rsidRDefault="0072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Times Roman">
    <w:panose1 w:val="00000500000000020000"/>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2EA8D8" w14:textId="77777777" w:rsidR="00727E52" w:rsidRDefault="00727E52">
      <w:r>
        <w:separator/>
      </w:r>
    </w:p>
  </w:footnote>
  <w:footnote w:type="continuationSeparator" w:id="0">
    <w:p w14:paraId="13B65A68" w14:textId="77777777" w:rsidR="00727E52" w:rsidRDefault="00727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C4ECFA" w14:textId="7902227A" w:rsidR="00F948B9" w:rsidRPr="00A321C7" w:rsidRDefault="006B75B7" w:rsidP="00A321C7">
    <w:pPr>
      <w:jc w:val="center"/>
      <w:rPr>
        <w:rFonts w:ascii="Arial" w:hAnsi="Arial" w:cs="Arial"/>
        <w:lang w:val="it-IT"/>
      </w:rPr>
    </w:pPr>
    <w:r>
      <w:rPr>
        <w:rFonts w:ascii="Arial" w:hAnsi="Arial" w:cs="Arial"/>
        <w:noProof/>
        <w:lang w:val="it-IT"/>
      </w:rPr>
      <w:drawing>
        <wp:inline distT="0" distB="0" distL="0" distR="0" wp14:anchorId="61F19602" wp14:editId="65D9B26F">
          <wp:extent cx="930302" cy="392275"/>
          <wp:effectExtent l="0" t="0" r="0" b="0"/>
          <wp:docPr id="11993397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339702" name="Immagine 1199339702"/>
                  <pic:cNvPicPr/>
                </pic:nvPicPr>
                <pic:blipFill>
                  <a:blip r:embed="rId1">
                    <a:extLst>
                      <a:ext uri="{28A0092B-C50C-407E-A947-70E740481C1C}">
                        <a14:useLocalDpi xmlns:a14="http://schemas.microsoft.com/office/drawing/2010/main" val="0"/>
                      </a:ext>
                    </a:extLst>
                  </a:blip>
                  <a:stretch>
                    <a:fillRect/>
                  </a:stretch>
                </pic:blipFill>
                <pic:spPr>
                  <a:xfrm>
                    <a:off x="0" y="0"/>
                    <a:ext cx="953208" cy="401934"/>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B9"/>
    <w:rsid w:val="000174CE"/>
    <w:rsid w:val="00022EE2"/>
    <w:rsid w:val="0007713E"/>
    <w:rsid w:val="000D0F3C"/>
    <w:rsid w:val="000D53F6"/>
    <w:rsid w:val="00103711"/>
    <w:rsid w:val="001C0DC7"/>
    <w:rsid w:val="00213D41"/>
    <w:rsid w:val="00214FD3"/>
    <w:rsid w:val="00242754"/>
    <w:rsid w:val="002A4669"/>
    <w:rsid w:val="00326217"/>
    <w:rsid w:val="003E0395"/>
    <w:rsid w:val="004356F4"/>
    <w:rsid w:val="004F4F39"/>
    <w:rsid w:val="00501FE3"/>
    <w:rsid w:val="005F037F"/>
    <w:rsid w:val="006667D1"/>
    <w:rsid w:val="00686A70"/>
    <w:rsid w:val="00696E11"/>
    <w:rsid w:val="006B1EB1"/>
    <w:rsid w:val="006B3102"/>
    <w:rsid w:val="006B75B7"/>
    <w:rsid w:val="00705FED"/>
    <w:rsid w:val="00727E52"/>
    <w:rsid w:val="0073122F"/>
    <w:rsid w:val="007448D8"/>
    <w:rsid w:val="007B6271"/>
    <w:rsid w:val="00845DE5"/>
    <w:rsid w:val="00864FEB"/>
    <w:rsid w:val="0086601A"/>
    <w:rsid w:val="00890ACD"/>
    <w:rsid w:val="0090397D"/>
    <w:rsid w:val="009613CD"/>
    <w:rsid w:val="00A321C7"/>
    <w:rsid w:val="00AE4730"/>
    <w:rsid w:val="00B150D4"/>
    <w:rsid w:val="00C6124C"/>
    <w:rsid w:val="00CE743A"/>
    <w:rsid w:val="00CF492C"/>
    <w:rsid w:val="00D51832"/>
    <w:rsid w:val="00D75A4F"/>
    <w:rsid w:val="00DB2D8A"/>
    <w:rsid w:val="00DF565A"/>
    <w:rsid w:val="00E111A3"/>
    <w:rsid w:val="00E64D0E"/>
    <w:rsid w:val="00EA327B"/>
    <w:rsid w:val="00EF2145"/>
    <w:rsid w:val="00F25723"/>
    <w:rsid w:val="00F30B94"/>
    <w:rsid w:val="00F90D52"/>
    <w:rsid w:val="00F948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A7454"/>
  <w15:docId w15:val="{C000A7AF-CF5F-3A40-872F-D4D95EAA3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Didefault">
    <w:name w:val="Di default"/>
    <w:pPr>
      <w:spacing w:before="160" w:line="288" w:lineRule="auto"/>
    </w:pPr>
    <w:rPr>
      <w:rFonts w:ascii="Helvetica Neue" w:hAnsi="Helvetica Neue" w:cs="Arial Unicode MS"/>
      <w:color w:val="000000"/>
      <w:sz w:val="24"/>
      <w:szCs w:val="24"/>
      <w:lang w:val="es-ES_tradnl"/>
      <w14:textOutline w14:w="0" w14:cap="flat" w14:cmpd="sng" w14:algn="ctr">
        <w14:noFill/>
        <w14:prstDash w14:val="solid"/>
        <w14:bevel/>
      </w14:textOutline>
    </w:rPr>
  </w:style>
  <w:style w:type="character" w:customStyle="1" w:styleId="Hyperlink0">
    <w:name w:val="Hyperlink.0"/>
    <w:basedOn w:val="Collegamentoipertestuale"/>
    <w:rPr>
      <w:u w:val="single"/>
    </w:rPr>
  </w:style>
  <w:style w:type="paragraph" w:customStyle="1" w:styleId="Corpo">
    <w:name w:val="Corpo"/>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Intestazione">
    <w:name w:val="header"/>
    <w:basedOn w:val="Normale"/>
    <w:link w:val="IntestazioneCarattere"/>
    <w:uiPriority w:val="99"/>
    <w:unhideWhenUsed/>
    <w:rsid w:val="00A321C7"/>
    <w:pPr>
      <w:tabs>
        <w:tab w:val="center" w:pos="4819"/>
        <w:tab w:val="right" w:pos="9638"/>
      </w:tabs>
    </w:pPr>
  </w:style>
  <w:style w:type="character" w:customStyle="1" w:styleId="IntestazioneCarattere">
    <w:name w:val="Intestazione Carattere"/>
    <w:basedOn w:val="Carpredefinitoparagrafo"/>
    <w:link w:val="Intestazione"/>
    <w:uiPriority w:val="99"/>
    <w:rsid w:val="00A321C7"/>
    <w:rPr>
      <w:sz w:val="24"/>
      <w:szCs w:val="24"/>
      <w:lang w:val="en-US" w:eastAsia="en-US"/>
    </w:rPr>
  </w:style>
  <w:style w:type="paragraph" w:styleId="Pidipagina">
    <w:name w:val="footer"/>
    <w:basedOn w:val="Normale"/>
    <w:link w:val="PidipaginaCarattere"/>
    <w:uiPriority w:val="99"/>
    <w:unhideWhenUsed/>
    <w:rsid w:val="00A321C7"/>
    <w:pPr>
      <w:tabs>
        <w:tab w:val="center" w:pos="4819"/>
        <w:tab w:val="right" w:pos="9638"/>
      </w:tabs>
    </w:pPr>
  </w:style>
  <w:style w:type="character" w:customStyle="1" w:styleId="PidipaginaCarattere">
    <w:name w:val="Piè di pagina Carattere"/>
    <w:basedOn w:val="Carpredefinitoparagrafo"/>
    <w:link w:val="Pidipagina"/>
    <w:uiPriority w:val="99"/>
    <w:rsid w:val="00A321C7"/>
    <w:rPr>
      <w:sz w:val="24"/>
      <w:szCs w:val="24"/>
      <w:lang w:val="en-US" w:eastAsia="en-US"/>
    </w:rPr>
  </w:style>
  <w:style w:type="paragraph" w:customStyle="1" w:styleId="DidefaultA">
    <w:name w:val="Di default A"/>
    <w:rsid w:val="00A321C7"/>
    <w:rPr>
      <w:rFonts w:ascii="Helvetica Neue" w:hAnsi="Helvetica Neue" w:cs="Arial Unicode MS"/>
      <w:color w:val="000000"/>
      <w:sz w:val="22"/>
      <w:szCs w:val="22"/>
      <w:u w:color="000000"/>
    </w:rPr>
  </w:style>
  <w:style w:type="paragraph" w:customStyle="1" w:styleId="CorpoAA">
    <w:name w:val="Corpo A A"/>
    <w:rsid w:val="00A321C7"/>
    <w:rPr>
      <w:rFonts w:ascii="Helvetica Neue" w:eastAsia="Helvetica Neue" w:hAnsi="Helvetica Neue" w:cs="Helvetica Neue"/>
      <w:color w:val="000000"/>
      <w:sz w:val="22"/>
      <w:szCs w:val="22"/>
      <w:u w:color="000000"/>
    </w:rPr>
  </w:style>
  <w:style w:type="character" w:customStyle="1" w:styleId="Nessuno">
    <w:name w:val="Nessuno"/>
    <w:rsid w:val="00A321C7"/>
  </w:style>
  <w:style w:type="character" w:customStyle="1" w:styleId="Hyperlink1">
    <w:name w:val="Hyperlink.1"/>
    <w:basedOn w:val="Nessuno"/>
    <w:rsid w:val="00A321C7"/>
    <w:rPr>
      <w:rFonts w:ascii="Arial" w:eastAsia="Arial" w:hAnsi="Arial" w:cs="Arial"/>
      <w:outline/>
      <w:color w:val="000000"/>
      <w:sz w:val="22"/>
      <w:szCs w:val="22"/>
      <w:u w:val="none" w:color="000000"/>
      <w:lang w:val="it-IT"/>
      <w14:textOutline w14:w="4572" w14:cap="flat" w14:cmpd="sng" w14:algn="ctr">
        <w14:solidFill>
          <w14:srgbClr w14:val="000000"/>
        </w14:solidFill>
        <w14:prstDash w14:val="solid"/>
        <w14:miter w14:lim="400000"/>
      </w14:textOutline>
      <w14:textFill>
        <w14:noFill/>
      </w14:textFill>
    </w:rPr>
  </w:style>
  <w:style w:type="character" w:customStyle="1" w:styleId="Hyperlink2">
    <w:name w:val="Hyperlink.2"/>
    <w:basedOn w:val="Nessuno"/>
    <w:rsid w:val="00A321C7"/>
    <w:rPr>
      <w:rFonts w:ascii="Arial" w:eastAsia="Arial" w:hAnsi="Arial" w:cs="Arial"/>
      <w:outline/>
      <w:color w:val="000000"/>
      <w:sz w:val="22"/>
      <w:szCs w:val="22"/>
      <w:u w:val="single" w:color="000000"/>
      <w:lang w:val="it-IT"/>
      <w14:textOutline w14:w="4572" w14:cap="flat" w14:cmpd="sng" w14:algn="ctr">
        <w14:solidFill>
          <w14:srgbClr w14:val="000000"/>
        </w14:solidFill>
        <w14:prstDash w14:val="solid"/>
        <w14:miter w14:lim="400000"/>
      </w14:textOutline>
      <w14:textFill>
        <w14:noFill/>
      </w14:textFill>
    </w:rPr>
  </w:style>
  <w:style w:type="character" w:styleId="Menzionenonrisolta">
    <w:name w:val="Unresolved Mention"/>
    <w:basedOn w:val="Carpredefinitoparagrafo"/>
    <w:uiPriority w:val="99"/>
    <w:semiHidden/>
    <w:unhideWhenUsed/>
    <w:rsid w:val="00A321C7"/>
    <w:rPr>
      <w:color w:val="605E5C"/>
      <w:shd w:val="clear" w:color="auto" w:fill="E1DFDD"/>
    </w:rPr>
  </w:style>
  <w:style w:type="paragraph" w:styleId="NormaleWeb">
    <w:name w:val="Normal (Web)"/>
    <w:basedOn w:val="Normale"/>
    <w:uiPriority w:val="99"/>
    <w:unhideWhenUsed/>
    <w:rsid w:val="00EF214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it-IT" w:eastAsia="it-IT"/>
    </w:rPr>
  </w:style>
  <w:style w:type="character" w:customStyle="1" w:styleId="apple-converted-space">
    <w:name w:val="apple-converted-space"/>
    <w:basedOn w:val="Carpredefinitoparagrafo"/>
    <w:rsid w:val="00EF2145"/>
  </w:style>
  <w:style w:type="character" w:styleId="Enfasicorsivo">
    <w:name w:val="Emphasis"/>
    <w:basedOn w:val="Carpredefinitoparagrafo"/>
    <w:uiPriority w:val="20"/>
    <w:qFormat/>
    <w:rsid w:val="00EF2145"/>
    <w:rPr>
      <w:i/>
      <w:iCs/>
    </w:rPr>
  </w:style>
  <w:style w:type="character" w:styleId="Enfasigrassetto">
    <w:name w:val="Strong"/>
    <w:basedOn w:val="Carpredefinitoparagrafo"/>
    <w:uiPriority w:val="22"/>
    <w:qFormat/>
    <w:rsid w:val="00EF2145"/>
    <w:rPr>
      <w:b/>
      <w:bCs/>
    </w:rPr>
  </w:style>
  <w:style w:type="character" w:styleId="Collegamentovisitato">
    <w:name w:val="FollowedHyperlink"/>
    <w:basedOn w:val="Carpredefinitoparagrafo"/>
    <w:uiPriority w:val="99"/>
    <w:semiHidden/>
    <w:unhideWhenUsed/>
    <w:rsid w:val="0073122F"/>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9962777">
      <w:bodyDiv w:val="1"/>
      <w:marLeft w:val="0"/>
      <w:marRight w:val="0"/>
      <w:marTop w:val="0"/>
      <w:marBottom w:val="0"/>
      <w:divBdr>
        <w:top w:val="none" w:sz="0" w:space="0" w:color="auto"/>
        <w:left w:val="none" w:sz="0" w:space="0" w:color="auto"/>
        <w:bottom w:val="none" w:sz="0" w:space="0" w:color="auto"/>
        <w:right w:val="none" w:sz="0" w:space="0" w:color="auto"/>
      </w:divBdr>
    </w:div>
    <w:div w:id="1241984084">
      <w:bodyDiv w:val="1"/>
      <w:marLeft w:val="0"/>
      <w:marRight w:val="0"/>
      <w:marTop w:val="0"/>
      <w:marBottom w:val="0"/>
      <w:divBdr>
        <w:top w:val="none" w:sz="0" w:space="0" w:color="auto"/>
        <w:left w:val="none" w:sz="0" w:space="0" w:color="auto"/>
        <w:bottom w:val="none" w:sz="0" w:space="0" w:color="auto"/>
        <w:right w:val="none" w:sz="0" w:space="0" w:color="auto"/>
      </w:divBdr>
    </w:div>
    <w:div w:id="1537738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ondazionebrodbeck.it/most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ola.catania.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1202</Words>
  <Characters>7313</Characters>
  <Application>Microsoft Office Word</Application>
  <DocSecurity>0</DocSecurity>
  <Lines>123</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valentina Barbagallo</cp:lastModifiedBy>
  <cp:revision>10</cp:revision>
  <dcterms:created xsi:type="dcterms:W3CDTF">2025-12-09T14:19:00Z</dcterms:created>
  <dcterms:modified xsi:type="dcterms:W3CDTF">2026-09-29T17:23:00Z</dcterms:modified>
</cp:coreProperties>
</file>