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B5EA2" w14:textId="77777777" w:rsidR="00A321C7" w:rsidRDefault="00A321C7" w:rsidP="00A321C7">
      <w:pPr>
        <w:pStyle w:val="Didefault"/>
        <w:spacing w:before="0" w:line="24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17D58B39" w14:textId="77777777" w:rsidR="00AE4730" w:rsidRDefault="00AE4730" w:rsidP="00A321C7">
      <w:pPr>
        <w:pStyle w:val="Didefault"/>
        <w:spacing w:before="0" w:line="240" w:lineRule="auto"/>
        <w:jc w:val="right"/>
        <w:rPr>
          <w:rFonts w:ascii="Arial" w:hAnsi="Arial" w:cs="Arial"/>
          <w:sz w:val="14"/>
          <w:szCs w:val="14"/>
          <w:lang w:val="it-IT"/>
        </w:rPr>
      </w:pPr>
    </w:p>
    <w:p w14:paraId="28CE265D" w14:textId="26AFE28C" w:rsidR="00A321C7" w:rsidRPr="00A321C7" w:rsidRDefault="00A321C7" w:rsidP="00A321C7">
      <w:pPr>
        <w:pStyle w:val="Didefault"/>
        <w:spacing w:before="0" w:line="240" w:lineRule="auto"/>
        <w:jc w:val="right"/>
        <w:rPr>
          <w:rFonts w:ascii="Arial" w:hAnsi="Arial" w:cs="Arial"/>
          <w:sz w:val="14"/>
          <w:szCs w:val="14"/>
          <w:lang w:val="it-IT"/>
        </w:rPr>
      </w:pPr>
      <w:r w:rsidRPr="00A321C7">
        <w:rPr>
          <w:rFonts w:ascii="Arial" w:hAnsi="Arial" w:cs="Arial"/>
          <w:sz w:val="14"/>
          <w:szCs w:val="14"/>
          <w:lang w:val="it-IT"/>
        </w:rPr>
        <w:t xml:space="preserve">comunicato stampa </w:t>
      </w:r>
      <w:r w:rsidR="00EF2145">
        <w:rPr>
          <w:rFonts w:ascii="Arial" w:hAnsi="Arial" w:cs="Arial"/>
          <w:sz w:val="14"/>
          <w:szCs w:val="14"/>
          <w:lang w:val="it-IT"/>
        </w:rPr>
        <w:t>28</w:t>
      </w:r>
      <w:r w:rsidRPr="00A321C7">
        <w:rPr>
          <w:rFonts w:ascii="Arial" w:hAnsi="Arial" w:cs="Arial"/>
          <w:sz w:val="14"/>
          <w:szCs w:val="14"/>
          <w:lang w:val="it-IT"/>
        </w:rPr>
        <w:t>. 05. 2025</w:t>
      </w:r>
    </w:p>
    <w:p w14:paraId="60053F85" w14:textId="77777777" w:rsidR="00A321C7" w:rsidRPr="00EF2145" w:rsidRDefault="00A321C7" w:rsidP="00A321C7">
      <w:pPr>
        <w:pStyle w:val="Didefault"/>
        <w:spacing w:before="0" w:line="240" w:lineRule="auto"/>
        <w:jc w:val="center"/>
        <w:rPr>
          <w:rFonts w:ascii="Arial" w:hAnsi="Arial" w:cs="Arial"/>
          <w:b/>
          <w:bCs/>
          <w:sz w:val="21"/>
          <w:szCs w:val="21"/>
          <w:lang w:val="it-IT"/>
        </w:rPr>
      </w:pPr>
    </w:p>
    <w:p w14:paraId="12CB314F" w14:textId="70362A1E" w:rsidR="00F948B9" w:rsidRPr="00EF2145" w:rsidRDefault="00EF2145" w:rsidP="00A321C7">
      <w:pPr>
        <w:pStyle w:val="Didefault"/>
        <w:spacing w:before="0" w:line="240" w:lineRule="auto"/>
        <w:jc w:val="center"/>
        <w:rPr>
          <w:rFonts w:ascii="Arial" w:eastAsia="Times Roman" w:hAnsi="Arial" w:cs="Arial"/>
          <w:b/>
          <w:bCs/>
          <w:sz w:val="21"/>
          <w:szCs w:val="21"/>
        </w:rPr>
      </w:pPr>
      <w:r w:rsidRPr="00EF2145">
        <w:rPr>
          <w:rFonts w:ascii="Arial" w:hAnsi="Arial" w:cs="Arial"/>
          <w:b/>
          <w:bCs/>
          <w:sz w:val="21"/>
          <w:szCs w:val="21"/>
          <w:lang w:val="it-IT"/>
        </w:rPr>
        <w:t>Inner Design</w:t>
      </w:r>
      <w:r w:rsidR="00A321C7" w:rsidRPr="00EF2145">
        <w:rPr>
          <w:rFonts w:ascii="Arial" w:hAnsi="Arial" w:cs="Arial"/>
          <w:b/>
          <w:bCs/>
          <w:sz w:val="21"/>
          <w:szCs w:val="21"/>
          <w:lang w:val="it-IT"/>
        </w:rPr>
        <w:t xml:space="preserve"> | </w:t>
      </w:r>
      <w:r w:rsidRPr="00EF2145">
        <w:rPr>
          <w:rFonts w:ascii="Arial" w:hAnsi="Arial" w:cs="Arial"/>
          <w:b/>
          <w:bCs/>
          <w:sz w:val="21"/>
          <w:szCs w:val="21"/>
          <w:lang w:val="it-IT"/>
        </w:rPr>
        <w:t xml:space="preserve">Margherita </w:t>
      </w:r>
      <w:proofErr w:type="spellStart"/>
      <w:r w:rsidRPr="00EF2145">
        <w:rPr>
          <w:rFonts w:ascii="Arial" w:hAnsi="Arial" w:cs="Arial"/>
          <w:b/>
          <w:bCs/>
          <w:sz w:val="21"/>
          <w:szCs w:val="21"/>
          <w:lang w:val="it-IT"/>
        </w:rPr>
        <w:t>Pedrotta</w:t>
      </w:r>
      <w:proofErr w:type="spellEnd"/>
    </w:p>
    <w:p w14:paraId="6DD3ACA0" w14:textId="4A38E018" w:rsidR="00F948B9" w:rsidRPr="00EF2145" w:rsidRDefault="00A321C7" w:rsidP="00A321C7">
      <w:pPr>
        <w:pStyle w:val="Didefault"/>
        <w:spacing w:before="0" w:line="240" w:lineRule="auto"/>
        <w:jc w:val="center"/>
        <w:rPr>
          <w:rFonts w:ascii="Arial" w:eastAsia="Times Roman" w:hAnsi="Arial" w:cs="Arial"/>
          <w:sz w:val="21"/>
          <w:szCs w:val="21"/>
        </w:rPr>
      </w:pPr>
      <w:r w:rsidRPr="00EF2145">
        <w:rPr>
          <w:rFonts w:ascii="Arial" w:eastAsia="Times Roman" w:hAnsi="Arial" w:cs="Arial"/>
          <w:sz w:val="21"/>
          <w:szCs w:val="21"/>
        </w:rPr>
        <w:t xml:space="preserve">a </w:t>
      </w:r>
      <w:r w:rsidR="004356F4" w:rsidRPr="00EF2145">
        <w:rPr>
          <w:rFonts w:ascii="Arial" w:hAnsi="Arial" w:cs="Arial"/>
          <w:sz w:val="21"/>
          <w:szCs w:val="21"/>
          <w:lang w:val="it-IT"/>
        </w:rPr>
        <w:t xml:space="preserve">cura di </w:t>
      </w:r>
      <w:r w:rsidR="004356F4" w:rsidRPr="00EF2145">
        <w:rPr>
          <w:rFonts w:ascii="Arial" w:hAnsi="Arial" w:cs="Arial"/>
          <w:b/>
          <w:bCs/>
          <w:sz w:val="21"/>
          <w:szCs w:val="21"/>
          <w:lang w:val="it-IT"/>
        </w:rPr>
        <w:t>Mario Bronzino e Barbara Cammarata</w:t>
      </w:r>
    </w:p>
    <w:p w14:paraId="6C926C82" w14:textId="77777777" w:rsidR="00F948B9" w:rsidRPr="00EF2145" w:rsidRDefault="00F948B9" w:rsidP="00A321C7">
      <w:pPr>
        <w:pStyle w:val="Didefault"/>
        <w:spacing w:before="0" w:line="240" w:lineRule="auto"/>
        <w:jc w:val="center"/>
        <w:rPr>
          <w:rFonts w:ascii="Arial" w:eastAsia="Times Roman" w:hAnsi="Arial" w:cs="Arial"/>
          <w:sz w:val="21"/>
          <w:szCs w:val="21"/>
        </w:rPr>
      </w:pPr>
    </w:p>
    <w:p w14:paraId="1FEBF13D" w14:textId="77777777" w:rsidR="00E64D0E" w:rsidRDefault="00EF2145" w:rsidP="00A321C7">
      <w:pPr>
        <w:pStyle w:val="Didefault"/>
        <w:spacing w:before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F2145">
        <w:rPr>
          <w:rFonts w:ascii="Arial" w:hAnsi="Arial" w:cs="Arial"/>
          <w:b/>
          <w:bCs/>
          <w:sz w:val="21"/>
          <w:szCs w:val="21"/>
          <w:lang w:val="it-IT"/>
        </w:rPr>
        <w:t>20</w:t>
      </w:r>
      <w:r w:rsidR="004356F4" w:rsidRPr="00EF2145">
        <w:rPr>
          <w:rFonts w:ascii="Arial" w:hAnsi="Arial" w:cs="Arial"/>
          <w:b/>
          <w:bCs/>
          <w:sz w:val="21"/>
          <w:szCs w:val="21"/>
        </w:rPr>
        <w:t xml:space="preserve"> </w:t>
      </w:r>
      <w:r w:rsidRPr="00EF2145">
        <w:rPr>
          <w:rFonts w:ascii="Arial" w:hAnsi="Arial" w:cs="Arial"/>
          <w:b/>
          <w:bCs/>
          <w:sz w:val="21"/>
          <w:szCs w:val="21"/>
          <w:lang w:val="it-IT"/>
        </w:rPr>
        <w:t xml:space="preserve">giugno </w:t>
      </w:r>
      <w:r w:rsidR="002A4669">
        <w:rPr>
          <w:rFonts w:ascii="Arial" w:hAnsi="Arial" w:cs="Arial"/>
          <w:b/>
          <w:bCs/>
          <w:sz w:val="21"/>
          <w:szCs w:val="21"/>
          <w:lang w:val="it-IT"/>
        </w:rPr>
        <w:t>– 20 luglio</w:t>
      </w:r>
      <w:r w:rsidR="004356F4" w:rsidRPr="00EF2145">
        <w:rPr>
          <w:rFonts w:ascii="Arial" w:hAnsi="Arial" w:cs="Arial"/>
          <w:b/>
          <w:bCs/>
          <w:sz w:val="21"/>
          <w:szCs w:val="21"/>
        </w:rPr>
        <w:t xml:space="preserve"> 2025</w:t>
      </w:r>
    </w:p>
    <w:p w14:paraId="4859B721" w14:textId="4FD1B2CB" w:rsidR="00F948B9" w:rsidRPr="00EF2145" w:rsidRDefault="00E64D0E" w:rsidP="00A321C7">
      <w:pPr>
        <w:pStyle w:val="Didefault"/>
        <w:spacing w:before="0" w:line="240" w:lineRule="auto"/>
        <w:jc w:val="center"/>
        <w:rPr>
          <w:rFonts w:ascii="Arial" w:hAnsi="Arial" w:cs="Arial"/>
          <w:sz w:val="21"/>
          <w:szCs w:val="21"/>
          <w:lang w:val="it-IT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opening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20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giugno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ore 19.30</w:t>
      </w:r>
      <w:r w:rsidR="004356F4" w:rsidRPr="00EF2145">
        <w:rPr>
          <w:rFonts w:ascii="Arial" w:eastAsia="Times Roman" w:hAnsi="Arial" w:cs="Arial"/>
          <w:b/>
          <w:bCs/>
          <w:sz w:val="21"/>
          <w:szCs w:val="21"/>
        </w:rPr>
        <w:br/>
      </w:r>
      <w:r w:rsidR="004356F4" w:rsidRPr="00EF2145">
        <w:rPr>
          <w:rFonts w:ascii="Arial" w:hAnsi="Arial" w:cs="Arial"/>
          <w:b/>
          <w:bCs/>
          <w:sz w:val="21"/>
          <w:szCs w:val="21"/>
          <w:lang w:val="it-IT"/>
        </w:rPr>
        <w:t>Isola | Catania</w:t>
      </w:r>
      <w:r w:rsidR="00A321C7" w:rsidRPr="00EF2145">
        <w:rPr>
          <w:rFonts w:ascii="Arial" w:hAnsi="Arial" w:cs="Arial"/>
          <w:sz w:val="21"/>
          <w:szCs w:val="21"/>
          <w:lang w:val="it-IT"/>
        </w:rPr>
        <w:t xml:space="preserve">, </w:t>
      </w:r>
      <w:r w:rsidR="004356F4" w:rsidRPr="00EF2145">
        <w:rPr>
          <w:rFonts w:ascii="Arial" w:hAnsi="Arial" w:cs="Arial"/>
          <w:sz w:val="21"/>
          <w:szCs w:val="21"/>
          <w:lang w:val="it-IT"/>
        </w:rPr>
        <w:t>Piazza Cardinale Pappalardo, 23</w:t>
      </w:r>
    </w:p>
    <w:p w14:paraId="2BD2AB0D" w14:textId="77777777" w:rsidR="00AE4730" w:rsidRPr="00EF2145" w:rsidRDefault="00AE4730" w:rsidP="00A321C7">
      <w:pPr>
        <w:pStyle w:val="Didefault"/>
        <w:spacing w:before="0" w:line="240" w:lineRule="auto"/>
        <w:jc w:val="center"/>
        <w:rPr>
          <w:rFonts w:ascii="Arial" w:hAnsi="Arial" w:cs="Arial"/>
          <w:sz w:val="21"/>
          <w:szCs w:val="21"/>
          <w:lang w:val="it-IT"/>
        </w:rPr>
      </w:pPr>
    </w:p>
    <w:p w14:paraId="212E8BDF" w14:textId="71120FB0" w:rsidR="00103711" w:rsidRDefault="00EF2145" w:rsidP="00EF2145">
      <w:pPr>
        <w:pStyle w:val="NormaleWeb"/>
        <w:jc w:val="both"/>
        <w:rPr>
          <w:rFonts w:ascii="Arial" w:hAnsi="Arial" w:cs="Arial"/>
          <w:sz w:val="21"/>
          <w:szCs w:val="21"/>
        </w:rPr>
      </w:pPr>
      <w:r w:rsidRPr="00EF2145">
        <w:rPr>
          <w:rFonts w:ascii="Arial" w:hAnsi="Arial" w:cs="Arial"/>
          <w:b/>
          <w:bCs/>
          <w:color w:val="000000"/>
          <w:sz w:val="21"/>
          <w:szCs w:val="21"/>
        </w:rPr>
        <w:t xml:space="preserve">Venerdì 20 giugno 2025 alle ore </w:t>
      </w:r>
      <w:r w:rsidR="002A4669">
        <w:rPr>
          <w:rFonts w:ascii="Arial" w:hAnsi="Arial" w:cs="Arial"/>
          <w:b/>
          <w:bCs/>
          <w:color w:val="000000"/>
          <w:sz w:val="21"/>
          <w:szCs w:val="21"/>
        </w:rPr>
        <w:t>19:30</w:t>
      </w:r>
      <w:r w:rsidRPr="00EF2145">
        <w:rPr>
          <w:rFonts w:ascii="Arial" w:hAnsi="Arial" w:cs="Arial"/>
          <w:b/>
          <w:bCs/>
          <w:color w:val="000000"/>
          <w:sz w:val="21"/>
          <w:szCs w:val="21"/>
        </w:rPr>
        <w:t xml:space="preserve"> sarà inaugurata presso</w:t>
      </w:r>
      <w:r w:rsidRPr="00EF2145"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 xml:space="preserve"> gli spazio di </w:t>
      </w:r>
      <w:r w:rsidRPr="00EF2145">
        <w:rPr>
          <w:rStyle w:val="Enfasicorsivo"/>
          <w:rFonts w:ascii="Arial" w:hAnsi="Arial" w:cs="Arial"/>
          <w:b/>
          <w:bCs/>
          <w:i w:val="0"/>
          <w:iCs w:val="0"/>
          <w:color w:val="000000"/>
          <w:sz w:val="21"/>
          <w:szCs w:val="21"/>
        </w:rPr>
        <w:t>Isola</w:t>
      </w:r>
      <w:r w:rsidRPr="00EF2145">
        <w:rPr>
          <w:rStyle w:val="apple-converted-space"/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 w:rsidRPr="00EF214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| Catania</w:t>
      </w:r>
      <w:r w:rsidRPr="00EF2145">
        <w:rPr>
          <w:rFonts w:ascii="Arial" w:hAnsi="Arial" w:cs="Arial"/>
          <w:color w:val="000000"/>
          <w:sz w:val="21"/>
          <w:szCs w:val="21"/>
        </w:rPr>
        <w:t xml:space="preserve"> la mostra</w:t>
      </w:r>
      <w:r w:rsidRPr="00EF2145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EF2145">
        <w:rPr>
          <w:rStyle w:val="Enfasigrassetto"/>
          <w:rFonts w:ascii="Arial" w:hAnsi="Arial" w:cs="Arial"/>
          <w:color w:val="000000"/>
          <w:sz w:val="21"/>
          <w:szCs w:val="21"/>
        </w:rPr>
        <w:t>INNER DESIGN</w:t>
      </w:r>
      <w:r w:rsidRPr="00EF2145">
        <w:rPr>
          <w:rFonts w:ascii="Arial" w:hAnsi="Arial" w:cs="Arial"/>
          <w:color w:val="000000"/>
          <w:sz w:val="21"/>
          <w:szCs w:val="21"/>
        </w:rPr>
        <w:t>, personale dell’artista visiva</w:t>
      </w:r>
      <w:r w:rsidRPr="00EF2145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EF2145">
        <w:rPr>
          <w:rStyle w:val="Enfasigrassetto"/>
          <w:rFonts w:ascii="Arial" w:hAnsi="Arial" w:cs="Arial"/>
          <w:color w:val="000000"/>
          <w:sz w:val="21"/>
          <w:szCs w:val="21"/>
        </w:rPr>
        <w:t xml:space="preserve">Margherita </w:t>
      </w:r>
      <w:proofErr w:type="spellStart"/>
      <w:r w:rsidRPr="00EF2145">
        <w:rPr>
          <w:rStyle w:val="Enfasigrassetto"/>
          <w:rFonts w:ascii="Arial" w:hAnsi="Arial" w:cs="Arial"/>
          <w:color w:val="000000"/>
          <w:sz w:val="21"/>
          <w:szCs w:val="21"/>
        </w:rPr>
        <w:t>Pedrotta</w:t>
      </w:r>
      <w:proofErr w:type="spellEnd"/>
      <w:r w:rsidRPr="00EF2145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EF2145">
        <w:rPr>
          <w:rFonts w:ascii="Arial" w:hAnsi="Arial" w:cs="Arial"/>
          <w:color w:val="000000"/>
          <w:sz w:val="21"/>
          <w:szCs w:val="21"/>
        </w:rPr>
        <w:t>(Ivrea, 1998), a cura di</w:t>
      </w:r>
      <w:r w:rsidRPr="00EF2145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EF2145">
        <w:rPr>
          <w:rStyle w:val="Enfasigrassetto"/>
          <w:rFonts w:ascii="Arial" w:hAnsi="Arial" w:cs="Arial"/>
          <w:color w:val="000000"/>
          <w:sz w:val="21"/>
          <w:szCs w:val="21"/>
        </w:rPr>
        <w:t>Mario Bronzino</w:t>
      </w:r>
      <w:r w:rsidRPr="00EF2145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EF2145">
        <w:rPr>
          <w:rFonts w:ascii="Arial" w:hAnsi="Arial" w:cs="Arial"/>
          <w:color w:val="000000"/>
          <w:sz w:val="21"/>
          <w:szCs w:val="21"/>
        </w:rPr>
        <w:t>e</w:t>
      </w:r>
      <w:r w:rsidRPr="00EF2145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EF2145">
        <w:rPr>
          <w:rStyle w:val="Enfasigrassetto"/>
          <w:rFonts w:ascii="Arial" w:hAnsi="Arial" w:cs="Arial"/>
          <w:color w:val="000000"/>
          <w:sz w:val="21"/>
          <w:szCs w:val="21"/>
        </w:rPr>
        <w:t>Barbara Cammarata</w:t>
      </w:r>
      <w:r w:rsidRPr="00EF2145">
        <w:rPr>
          <w:rFonts w:ascii="Arial" w:hAnsi="Arial" w:cs="Arial"/>
          <w:color w:val="000000"/>
          <w:sz w:val="21"/>
          <w:szCs w:val="21"/>
        </w:rPr>
        <w:t xml:space="preserve">. L’esposizione è il secondo appuntamento della </w:t>
      </w:r>
      <w:r w:rsidRPr="00EF2145">
        <w:rPr>
          <w:rFonts w:ascii="Arial" w:hAnsi="Arial" w:cs="Arial"/>
          <w:b/>
          <w:bCs/>
          <w:sz w:val="21"/>
          <w:szCs w:val="21"/>
        </w:rPr>
        <w:t xml:space="preserve">programmazione biennale di Coalizioni Isola Laboratori di Creatività, Cultura e Arte, un progetto pensato per valorizzare le risorse artistico-culturali locali, costruendo reti tra organizzazioni, enti culturali e comunità, rafforzare l'ecosistema culturale locale, supportare le idee di giovani imprenditori, sostenere la produzione di giovani artisti, promuovere la ricerca sul sistema </w:t>
      </w:r>
      <w:proofErr w:type="spellStart"/>
      <w:r w:rsidRPr="00EF2145">
        <w:rPr>
          <w:rFonts w:ascii="Arial" w:hAnsi="Arial" w:cs="Arial"/>
          <w:b/>
          <w:bCs/>
          <w:sz w:val="21"/>
          <w:szCs w:val="21"/>
        </w:rPr>
        <w:t>dell</w:t>
      </w:r>
      <w:proofErr w:type="spellEnd"/>
      <w:r w:rsidRPr="00EF2145">
        <w:rPr>
          <w:rFonts w:ascii="Arial" w:hAnsi="Arial" w:cs="Arial"/>
          <w:b/>
          <w:bCs/>
          <w:sz w:val="21"/>
          <w:szCs w:val="21"/>
          <w:rtl/>
        </w:rPr>
        <w:t>’</w:t>
      </w:r>
      <w:r w:rsidRPr="00EF2145">
        <w:rPr>
          <w:rFonts w:ascii="Arial" w:hAnsi="Arial" w:cs="Arial"/>
          <w:b/>
          <w:bCs/>
          <w:sz w:val="21"/>
          <w:szCs w:val="21"/>
        </w:rPr>
        <w:t>arte e della cultura.</w:t>
      </w:r>
      <w:r w:rsidRPr="00EF2145">
        <w:rPr>
          <w:rFonts w:ascii="Arial" w:hAnsi="Arial" w:cs="Arial"/>
          <w:sz w:val="21"/>
          <w:szCs w:val="21"/>
        </w:rPr>
        <w:t xml:space="preserve">  </w:t>
      </w:r>
    </w:p>
    <w:p w14:paraId="48778E76" w14:textId="42C4FA2F" w:rsidR="00EF2145" w:rsidRDefault="00EF2145" w:rsidP="00EF2145">
      <w:pPr>
        <w:pStyle w:val="NormaleWeb"/>
        <w:jc w:val="both"/>
        <w:rPr>
          <w:rFonts w:ascii="Arial" w:hAnsi="Arial" w:cs="Arial"/>
          <w:b/>
          <w:bCs/>
          <w:sz w:val="21"/>
          <w:szCs w:val="21"/>
        </w:rPr>
      </w:pPr>
      <w:r w:rsidRPr="00EF2145">
        <w:rPr>
          <w:rFonts w:ascii="Arial" w:hAnsi="Arial" w:cs="Arial"/>
          <w:sz w:val="21"/>
          <w:szCs w:val="21"/>
        </w:rPr>
        <w:t xml:space="preserve">Coalizioni Isola nasce dalla collaborazione tra partner radicati nel territorio come ABADIR, Associazione Musicale Etnea, Officine Culturali, </w:t>
      </w:r>
      <w:proofErr w:type="spellStart"/>
      <w:r w:rsidRPr="00EF2145">
        <w:rPr>
          <w:rFonts w:ascii="Arial" w:hAnsi="Arial" w:cs="Arial"/>
          <w:sz w:val="21"/>
          <w:szCs w:val="21"/>
        </w:rPr>
        <w:t>viaraffineria</w:t>
      </w:r>
      <w:proofErr w:type="spellEnd"/>
      <w:r w:rsidRPr="00EF2145">
        <w:rPr>
          <w:rFonts w:ascii="Arial" w:hAnsi="Arial" w:cs="Arial"/>
          <w:sz w:val="21"/>
          <w:szCs w:val="21"/>
        </w:rPr>
        <w:t xml:space="preserve">, Università degli Studi di Catania e con il supporto </w:t>
      </w:r>
      <w:proofErr w:type="spellStart"/>
      <w:r w:rsidRPr="00EF2145">
        <w:rPr>
          <w:rFonts w:ascii="Arial" w:hAnsi="Arial" w:cs="Arial"/>
          <w:sz w:val="21"/>
          <w:szCs w:val="21"/>
        </w:rPr>
        <w:t>dell</w:t>
      </w:r>
      <w:proofErr w:type="spellEnd"/>
      <w:r w:rsidRPr="00EF2145">
        <w:rPr>
          <w:rFonts w:ascii="Arial" w:hAnsi="Arial" w:cs="Arial"/>
          <w:sz w:val="21"/>
          <w:szCs w:val="21"/>
          <w:rtl/>
        </w:rPr>
        <w:t>’</w:t>
      </w:r>
      <w:r w:rsidRPr="00EF2145">
        <w:rPr>
          <w:rFonts w:ascii="Arial" w:hAnsi="Arial" w:cs="Arial"/>
          <w:sz w:val="21"/>
          <w:szCs w:val="21"/>
        </w:rPr>
        <w:t>Assessorato ai Centri Storici del Comune di Ragusa. L</w:t>
      </w:r>
      <w:r w:rsidRPr="00EF2145">
        <w:rPr>
          <w:rFonts w:ascii="Arial" w:hAnsi="Arial" w:cs="Arial"/>
          <w:sz w:val="21"/>
          <w:szCs w:val="21"/>
          <w:rtl/>
        </w:rPr>
        <w:t>’</w:t>
      </w:r>
      <w:r w:rsidRPr="00EF2145">
        <w:rPr>
          <w:rFonts w:ascii="Arial" w:hAnsi="Arial" w:cs="Arial"/>
          <w:sz w:val="21"/>
          <w:szCs w:val="21"/>
        </w:rPr>
        <w:t>Università di Catania curerà l</w:t>
      </w:r>
      <w:r w:rsidRPr="00EF2145">
        <w:rPr>
          <w:rFonts w:ascii="Arial" w:hAnsi="Arial" w:cs="Arial"/>
          <w:sz w:val="21"/>
          <w:szCs w:val="21"/>
          <w:rtl/>
        </w:rPr>
        <w:t>’</w:t>
      </w:r>
      <w:r w:rsidRPr="00EF2145">
        <w:rPr>
          <w:rFonts w:ascii="Arial" w:hAnsi="Arial" w:cs="Arial"/>
          <w:sz w:val="21"/>
          <w:szCs w:val="21"/>
        </w:rPr>
        <w:t xml:space="preserve">intera fase di ricerca e analisi sulle ICC (Industrie Culturali e Creative). </w:t>
      </w:r>
      <w:r w:rsidRPr="00103711">
        <w:rPr>
          <w:rFonts w:ascii="Arial" w:hAnsi="Arial" w:cs="Arial"/>
          <w:b/>
          <w:bCs/>
          <w:sz w:val="21"/>
          <w:szCs w:val="21"/>
        </w:rPr>
        <w:t xml:space="preserve">La rassegna espositiva, curata da Mario Bronzino e Barbara Cammarata, prevede quattro mostre personali dedicate ad artisti emergenti e una collettiva finale. </w:t>
      </w:r>
    </w:p>
    <w:p w14:paraId="19BEA7C8" w14:textId="771F8F42" w:rsidR="00E64D0E" w:rsidRPr="00E64D0E" w:rsidRDefault="00CF492C" w:rsidP="00E64D0E">
      <w:pPr>
        <w:pStyle w:val="Corp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/>
          <w:u w:color="3E3E3E"/>
          <w:shd w:val="clear" w:color="auto" w:fill="FFFFFF"/>
        </w:rPr>
        <w:t>«</w:t>
      </w:r>
      <w:r w:rsidR="00E64D0E" w:rsidRPr="00E64D0E">
        <w:rPr>
          <w:rFonts w:ascii="Arial" w:hAnsi="Arial" w:cs="Arial"/>
          <w:sz w:val="21"/>
          <w:szCs w:val="21"/>
        </w:rPr>
        <w:t>Quante volte abbiamo visto un bambino</w:t>
      </w:r>
      <w:r w:rsidR="00E64D0E" w:rsidRPr="00E64D0E">
        <w:rPr>
          <w:rFonts w:ascii="Arial" w:hAnsi="Arial" w:cs="Arial"/>
          <w:sz w:val="21"/>
          <w:szCs w:val="21"/>
        </w:rPr>
        <w:t xml:space="preserve"> - spiegano i curatori della mostra, </w:t>
      </w:r>
      <w:r w:rsidR="00E64D0E" w:rsidRPr="00E64D0E">
        <w:rPr>
          <w:rStyle w:val="Enfasigrassetto"/>
          <w:rFonts w:ascii="Arial" w:hAnsi="Arial" w:cs="Arial"/>
          <w:sz w:val="21"/>
          <w:szCs w:val="21"/>
        </w:rPr>
        <w:t>Mario Bronzino</w:t>
      </w:r>
      <w:r w:rsidR="00E64D0E" w:rsidRPr="00E64D0E">
        <w:rPr>
          <w:rStyle w:val="apple-converted-space"/>
          <w:rFonts w:ascii="Arial" w:hAnsi="Arial" w:cs="Arial"/>
          <w:sz w:val="21"/>
          <w:szCs w:val="21"/>
        </w:rPr>
        <w:t> </w:t>
      </w:r>
      <w:r w:rsidR="00E64D0E" w:rsidRPr="00E64D0E">
        <w:rPr>
          <w:rFonts w:ascii="Arial" w:hAnsi="Arial" w:cs="Arial"/>
          <w:sz w:val="21"/>
          <w:szCs w:val="21"/>
        </w:rPr>
        <w:t>e</w:t>
      </w:r>
      <w:r w:rsidR="00E64D0E" w:rsidRPr="00E64D0E">
        <w:rPr>
          <w:rStyle w:val="apple-converted-space"/>
          <w:rFonts w:ascii="Arial" w:hAnsi="Arial" w:cs="Arial"/>
          <w:sz w:val="21"/>
          <w:szCs w:val="21"/>
        </w:rPr>
        <w:t> </w:t>
      </w:r>
      <w:r w:rsidR="00E64D0E" w:rsidRPr="00E64D0E">
        <w:rPr>
          <w:rStyle w:val="Enfasigrassetto"/>
          <w:rFonts w:ascii="Arial" w:hAnsi="Arial" w:cs="Arial"/>
          <w:sz w:val="21"/>
          <w:szCs w:val="21"/>
        </w:rPr>
        <w:t>Barbara Cammarata</w:t>
      </w:r>
      <w:r w:rsidR="00E64D0E" w:rsidRPr="00E64D0E">
        <w:rPr>
          <w:rFonts w:ascii="Arial" w:hAnsi="Arial" w:cs="Arial"/>
          <w:sz w:val="21"/>
          <w:szCs w:val="21"/>
        </w:rPr>
        <w:t xml:space="preserve"> - </w:t>
      </w:r>
      <w:r w:rsidR="00E64D0E" w:rsidRPr="00E64D0E">
        <w:rPr>
          <w:rFonts w:ascii="Arial" w:hAnsi="Arial" w:cs="Arial"/>
          <w:sz w:val="21"/>
          <w:szCs w:val="21"/>
        </w:rPr>
        <w:t xml:space="preserve">utilizzare un qualsiasi oggetto in modo differente da ciò che era realmente? L’oggetto è rimasto invariato, ma la trasformazione che ha applicato tramite l’immaginazione ha permesso di reificarlo e inserirlo in altri contesti. </w:t>
      </w:r>
      <w:proofErr w:type="spellStart"/>
      <w:r w:rsidR="00E64D0E" w:rsidRPr="00E64D0E">
        <w:rPr>
          <w:rFonts w:ascii="Arial" w:hAnsi="Arial" w:cs="Arial"/>
          <w:sz w:val="21"/>
          <w:szCs w:val="21"/>
        </w:rPr>
        <w:t>Pedrotta</w:t>
      </w:r>
      <w:proofErr w:type="spellEnd"/>
      <w:r w:rsidR="00E64D0E" w:rsidRPr="00E64D0E">
        <w:rPr>
          <w:rFonts w:ascii="Arial" w:hAnsi="Arial" w:cs="Arial"/>
          <w:sz w:val="21"/>
          <w:szCs w:val="21"/>
        </w:rPr>
        <w:t xml:space="preserve"> fa qualcosa di analogo, non tradisce il fare immaginifico. </w:t>
      </w:r>
      <w:r w:rsidR="00E64D0E" w:rsidRPr="00E64D0E">
        <w:rPr>
          <w:rFonts w:ascii="Arial" w:hAnsi="Arial" w:cs="Arial"/>
          <w:sz w:val="21"/>
          <w:szCs w:val="21"/>
        </w:rPr>
        <w:t>C</w:t>
      </w:r>
      <w:r w:rsidR="00E64D0E" w:rsidRPr="00E64D0E">
        <w:rPr>
          <w:rFonts w:ascii="Arial" w:hAnsi="Arial" w:cs="Arial"/>
          <w:sz w:val="21"/>
          <w:szCs w:val="21"/>
        </w:rPr>
        <w:t xml:space="preserve">i si potrebbe domandare come fa un lavoro di questo tipo ad arrivare al cuore delle questioni contemporanee, ma la risposta è davvero davanti agli occhi. </w:t>
      </w:r>
      <w:proofErr w:type="spellStart"/>
      <w:r w:rsidR="00E64D0E" w:rsidRPr="00E64D0E">
        <w:rPr>
          <w:rFonts w:ascii="Arial" w:hAnsi="Arial" w:cs="Arial"/>
          <w:sz w:val="21"/>
          <w:szCs w:val="21"/>
        </w:rPr>
        <w:t>Pedrotta</w:t>
      </w:r>
      <w:proofErr w:type="spellEnd"/>
      <w:r w:rsidR="00E64D0E" w:rsidRPr="00E64D0E">
        <w:rPr>
          <w:rFonts w:ascii="Arial" w:hAnsi="Arial" w:cs="Arial"/>
          <w:sz w:val="21"/>
          <w:szCs w:val="21"/>
        </w:rPr>
        <w:t xml:space="preserve"> ha studiato antropologia, il suo stesso lavoro parte dalla raccolta di materiale attraverso relazioni che tesse personalmente, entrando nelle case delle persone ed entrando a contatto con le dinamiche sociali. Quello che è il volto del nostro tempo lo vive da vicino, lo conosce personalmente. Ed è per questo che abbiamo chiamato la mostra “Inner Design”, un termine che nel mondo del design è inesistente, ma che qui richiama la sua attenzione per gli interni, ma specialmente per la possibilità di “arredare” l’interiorità, attraverso queste trasformazioni materiche e quei contatti umani che parlano del nostro tempo.</w:t>
      </w:r>
      <w:r w:rsidR="00E64D0E" w:rsidRPr="00E64D0E">
        <w:rPr>
          <w:rFonts w:ascii="Arial" w:hAnsi="Arial" w:cs="Arial"/>
          <w:sz w:val="21"/>
          <w:szCs w:val="21"/>
        </w:rPr>
        <w:t xml:space="preserve"> </w:t>
      </w:r>
      <w:r w:rsidR="00E64D0E" w:rsidRPr="00E64D0E">
        <w:rPr>
          <w:rFonts w:ascii="Arial" w:hAnsi="Arial" w:cs="Arial"/>
          <w:sz w:val="21"/>
          <w:szCs w:val="21"/>
        </w:rPr>
        <w:t xml:space="preserve">La mostra ha piccoli scorci su interni ormai inesistenti, confezionati, estrapolati da riviste vintage in cui tutto è messo in scena, ma subito contrastate da un’installazione che non può non farsi notare. Una capanna, come tante ne abbiamo fatte e viste da bambini, utilizzando vecchie lenzuola e sedie Ikea, considerate ormai il volto del design contemporaneo all’interno di ogni abitazione. Tutto questo si incontra con gli affreschi del Palazzo </w:t>
      </w:r>
      <w:proofErr w:type="spellStart"/>
      <w:r w:rsidR="00E64D0E" w:rsidRPr="00E64D0E">
        <w:rPr>
          <w:rFonts w:ascii="Arial" w:hAnsi="Arial" w:cs="Arial"/>
          <w:sz w:val="21"/>
          <w:szCs w:val="21"/>
        </w:rPr>
        <w:t>Biscari</w:t>
      </w:r>
      <w:proofErr w:type="spellEnd"/>
      <w:r w:rsidR="00E64D0E" w:rsidRPr="00E64D0E">
        <w:rPr>
          <w:rFonts w:ascii="Arial" w:hAnsi="Arial" w:cs="Arial"/>
          <w:sz w:val="21"/>
          <w:szCs w:val="21"/>
        </w:rPr>
        <w:t xml:space="preserve">, con i lampadari storici che illuminano questa abitazione-giocattolo, creando un ulteriore cortocircuito nella lettura che </w:t>
      </w:r>
      <w:proofErr w:type="spellStart"/>
      <w:r w:rsidR="00E64D0E" w:rsidRPr="00E64D0E">
        <w:rPr>
          <w:rFonts w:ascii="Arial" w:hAnsi="Arial" w:cs="Arial"/>
          <w:sz w:val="21"/>
          <w:szCs w:val="21"/>
        </w:rPr>
        <w:t>Pedrotta</w:t>
      </w:r>
      <w:proofErr w:type="spellEnd"/>
      <w:r w:rsidR="00E64D0E" w:rsidRPr="00E64D0E">
        <w:rPr>
          <w:rFonts w:ascii="Arial" w:hAnsi="Arial" w:cs="Arial"/>
          <w:sz w:val="21"/>
          <w:szCs w:val="21"/>
        </w:rPr>
        <w:t xml:space="preserve"> fa dei luoghi in cui abitare, evidenziando come nulla accade per caso e come l’artista abbia quella inclinazione al gioco consapevole della trasformazione, qui applicata nei confronti di un luogo denso di storia, pronto ad essere riletto sotto il filtro del gioco e dei linguaggi contemporanei.</w:t>
      </w:r>
      <w:r>
        <w:rPr>
          <w:rFonts w:ascii="Arial" w:hAnsi="Arial"/>
          <w:u w:color="3E3E3E"/>
          <w:shd w:val="clear" w:color="auto" w:fill="FFFFFF"/>
        </w:rPr>
        <w:t>»</w:t>
      </w:r>
    </w:p>
    <w:p w14:paraId="0F0F4209" w14:textId="3325B402" w:rsidR="00EF2145" w:rsidRPr="00EF2145" w:rsidRDefault="00EF2145" w:rsidP="00EF2145">
      <w:pPr>
        <w:pStyle w:val="NormaleWeb"/>
        <w:jc w:val="both"/>
        <w:rPr>
          <w:rFonts w:ascii="Arial" w:hAnsi="Arial" w:cs="Arial"/>
          <w:color w:val="000000"/>
          <w:sz w:val="21"/>
          <w:szCs w:val="21"/>
        </w:rPr>
      </w:pPr>
      <w:r w:rsidRPr="00EF2145">
        <w:rPr>
          <w:rFonts w:ascii="Arial" w:hAnsi="Arial" w:cs="Arial"/>
          <w:color w:val="000000"/>
          <w:sz w:val="21"/>
          <w:szCs w:val="21"/>
        </w:rPr>
        <w:t xml:space="preserve">Margherita </w:t>
      </w:r>
      <w:proofErr w:type="spellStart"/>
      <w:r w:rsidRPr="00EF2145">
        <w:rPr>
          <w:rFonts w:ascii="Arial" w:hAnsi="Arial" w:cs="Arial"/>
          <w:color w:val="000000"/>
          <w:sz w:val="21"/>
          <w:szCs w:val="21"/>
        </w:rPr>
        <w:t>Pedrotta</w:t>
      </w:r>
      <w:proofErr w:type="spellEnd"/>
      <w:r w:rsidRPr="00EF2145">
        <w:rPr>
          <w:rFonts w:ascii="Arial" w:hAnsi="Arial" w:cs="Arial"/>
          <w:color w:val="000000"/>
          <w:sz w:val="21"/>
          <w:szCs w:val="21"/>
        </w:rPr>
        <w:t xml:space="preserve">, artista attiva a Palermo, </w:t>
      </w:r>
      <w:r w:rsidRPr="00EF2145">
        <w:rPr>
          <w:rFonts w:ascii="Arial" w:hAnsi="Arial" w:cs="Arial"/>
          <w:b/>
          <w:bCs/>
          <w:color w:val="000000"/>
          <w:sz w:val="21"/>
          <w:szCs w:val="21"/>
        </w:rPr>
        <w:t>porta avanti una pratica che unisce installazione, videoarte e sound design, con una forte attenzione al materiale industriale e all’esplorazione dello spazio domestico come ambiente emotivo e culturale</w:t>
      </w:r>
      <w:r w:rsidRPr="00EF2145">
        <w:rPr>
          <w:rFonts w:ascii="Arial" w:hAnsi="Arial" w:cs="Arial"/>
          <w:color w:val="000000"/>
          <w:sz w:val="21"/>
          <w:szCs w:val="21"/>
        </w:rPr>
        <w:t xml:space="preserve">. La campagna industriale piemontese dov’è cresciuta e la sua formazione in studi antropologici ritornano nella ricerca della </w:t>
      </w:r>
      <w:proofErr w:type="spellStart"/>
      <w:r w:rsidRPr="00EF2145">
        <w:rPr>
          <w:rFonts w:ascii="Arial" w:hAnsi="Arial" w:cs="Arial"/>
          <w:color w:val="000000"/>
          <w:sz w:val="21"/>
          <w:szCs w:val="21"/>
        </w:rPr>
        <w:t>Pedrotta</w:t>
      </w:r>
      <w:proofErr w:type="spellEnd"/>
      <w:r w:rsidRPr="00EF2145">
        <w:rPr>
          <w:rFonts w:ascii="Arial" w:hAnsi="Arial" w:cs="Arial"/>
          <w:color w:val="000000"/>
          <w:sz w:val="21"/>
          <w:szCs w:val="21"/>
        </w:rPr>
        <w:t xml:space="preserve"> i cui lavori riflettono sui legami tra affettività, corpo, linguaggio e lavoro, muovendosi alle soglie del performativo. Attualmente collabora con NP-</w:t>
      </w:r>
      <w:proofErr w:type="spellStart"/>
      <w:r w:rsidRPr="00EF2145">
        <w:rPr>
          <w:rFonts w:ascii="Arial" w:hAnsi="Arial" w:cs="Arial"/>
          <w:color w:val="000000"/>
          <w:sz w:val="21"/>
          <w:szCs w:val="21"/>
        </w:rPr>
        <w:t>ArtLab</w:t>
      </w:r>
      <w:proofErr w:type="spellEnd"/>
      <w:r w:rsidRPr="00EF2145">
        <w:rPr>
          <w:rFonts w:ascii="Arial" w:hAnsi="Arial" w:cs="Arial"/>
          <w:color w:val="000000"/>
          <w:sz w:val="21"/>
          <w:szCs w:val="21"/>
        </w:rPr>
        <w:t xml:space="preserve"> di Milano.</w:t>
      </w:r>
    </w:p>
    <w:p w14:paraId="3359368E" w14:textId="323B774E" w:rsidR="00AE4730" w:rsidRPr="00EF2145" w:rsidRDefault="00EF2145" w:rsidP="00EF2145">
      <w:pPr>
        <w:pStyle w:val="NormaleWeb"/>
        <w:jc w:val="both"/>
        <w:rPr>
          <w:rFonts w:ascii="Arial" w:hAnsi="Arial" w:cs="Arial"/>
          <w:color w:val="000000"/>
          <w:sz w:val="21"/>
          <w:szCs w:val="21"/>
        </w:rPr>
      </w:pPr>
      <w:r w:rsidRPr="00EF2145">
        <w:rPr>
          <w:rFonts w:ascii="Arial" w:hAnsi="Arial" w:cs="Arial"/>
          <w:color w:val="000000"/>
          <w:sz w:val="21"/>
          <w:szCs w:val="21"/>
        </w:rPr>
        <w:t>La mostra</w:t>
      </w:r>
      <w:r w:rsidRPr="00EF2145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EF2145">
        <w:rPr>
          <w:rStyle w:val="Enfasicorsivo"/>
          <w:rFonts w:ascii="Arial" w:hAnsi="Arial" w:cs="Arial"/>
          <w:b/>
          <w:bCs/>
          <w:color w:val="000000"/>
          <w:sz w:val="21"/>
          <w:szCs w:val="21"/>
        </w:rPr>
        <w:t>INNER DESIGN</w:t>
      </w:r>
      <w:r w:rsidRPr="00EF2145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EF2145">
        <w:rPr>
          <w:rFonts w:ascii="Arial" w:hAnsi="Arial" w:cs="Arial"/>
          <w:b/>
          <w:bCs/>
          <w:color w:val="000000"/>
          <w:sz w:val="21"/>
          <w:szCs w:val="21"/>
        </w:rPr>
        <w:t>prende spunto da vecchie riviste di arredamento, in cui piccole vedute stampate di interni domestici hanno stimolato nell’artista un senso nostalgico e un desiderio di trasformazione poetica.</w:t>
      </w:r>
      <w:r w:rsidRPr="00EF2145">
        <w:rPr>
          <w:rFonts w:ascii="Arial" w:hAnsi="Arial" w:cs="Arial"/>
          <w:color w:val="000000"/>
          <w:sz w:val="21"/>
          <w:szCs w:val="21"/>
        </w:rPr>
        <w:t xml:space="preserve"> Queste immagini di case legate a un tempo passato diventano pretesto per </w:t>
      </w:r>
      <w:r w:rsidRPr="00EF2145">
        <w:rPr>
          <w:rFonts w:ascii="Arial" w:hAnsi="Arial" w:cs="Arial"/>
          <w:color w:val="000000"/>
          <w:sz w:val="21"/>
          <w:szCs w:val="21"/>
        </w:rPr>
        <w:lastRenderedPageBreak/>
        <w:t xml:space="preserve">attivare uno sguardo introspettivo, simile al gesto di “sbirciare dalle finestre”, che attraversa tutta la mostra. </w:t>
      </w:r>
      <w:r w:rsidRPr="00EF2145">
        <w:rPr>
          <w:rFonts w:ascii="Arial" w:hAnsi="Arial" w:cs="Arial"/>
          <w:b/>
          <w:bCs/>
          <w:color w:val="000000"/>
          <w:sz w:val="21"/>
          <w:szCs w:val="21"/>
        </w:rPr>
        <w:t>Le installazioni composte da materiali grezzi e industriali costruiscono ambienti immaginari in cui la casa, come l’interiorità, diventa un luogo da ripensare, da arredare e da abitare in senso simbolico. Il titolo stesso,</w:t>
      </w:r>
      <w:r w:rsidRPr="00EF2145"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 w:rsidRPr="00EF2145">
        <w:rPr>
          <w:rStyle w:val="Enfasicorsivo"/>
          <w:rFonts w:ascii="Arial" w:hAnsi="Arial" w:cs="Arial"/>
          <w:b/>
          <w:bCs/>
          <w:color w:val="000000"/>
          <w:sz w:val="21"/>
          <w:szCs w:val="21"/>
        </w:rPr>
        <w:t>Inner Design</w:t>
      </w:r>
      <w:r w:rsidRPr="00EF2145">
        <w:rPr>
          <w:rFonts w:ascii="Arial" w:hAnsi="Arial" w:cs="Arial"/>
          <w:b/>
          <w:bCs/>
          <w:color w:val="000000"/>
          <w:sz w:val="21"/>
          <w:szCs w:val="21"/>
        </w:rPr>
        <w:t xml:space="preserve">, è un neologismo che rilegge l’idea di </w:t>
      </w:r>
      <w:proofErr w:type="spellStart"/>
      <w:r w:rsidRPr="00EF2145">
        <w:rPr>
          <w:rFonts w:ascii="Arial" w:hAnsi="Arial" w:cs="Arial"/>
          <w:b/>
          <w:bCs/>
          <w:color w:val="000000"/>
          <w:sz w:val="21"/>
          <w:szCs w:val="21"/>
        </w:rPr>
        <w:t>interior</w:t>
      </w:r>
      <w:proofErr w:type="spellEnd"/>
      <w:r w:rsidRPr="00EF2145">
        <w:rPr>
          <w:rFonts w:ascii="Arial" w:hAnsi="Arial" w:cs="Arial"/>
          <w:b/>
          <w:bCs/>
          <w:color w:val="000000"/>
          <w:sz w:val="21"/>
          <w:szCs w:val="21"/>
        </w:rPr>
        <w:t xml:space="preserve"> design come spazio mentale e poetico, in cui «il gioco è quella pratica in grado di trasformare la materia e produrre nuove dimensioni immaginative», come afferma l’artista.</w:t>
      </w:r>
    </w:p>
    <w:p w14:paraId="7FD6C451" w14:textId="77777777" w:rsidR="00AE4730" w:rsidRDefault="00AE4730" w:rsidP="00A321C7">
      <w:pPr>
        <w:rPr>
          <w:rFonts w:ascii="Arial" w:hAnsi="Arial" w:cs="Arial"/>
          <w:b/>
          <w:bCs/>
          <w:sz w:val="19"/>
          <w:szCs w:val="19"/>
          <w:u w:val="single"/>
          <w:lang w:val="it-IT"/>
        </w:rPr>
      </w:pPr>
    </w:p>
    <w:p w14:paraId="06204078" w14:textId="008EC2E0" w:rsidR="00A321C7" w:rsidRPr="00EF2145" w:rsidRDefault="00A321C7" w:rsidP="00A321C7">
      <w:pPr>
        <w:rPr>
          <w:rFonts w:ascii="Arial" w:eastAsia="Arial" w:hAnsi="Arial" w:cs="Arial"/>
          <w:b/>
          <w:bCs/>
          <w:sz w:val="20"/>
          <w:szCs w:val="20"/>
          <w:u w:val="single"/>
          <w:lang w:val="it-IT"/>
        </w:rPr>
      </w:pPr>
      <w:r w:rsidRPr="00EF2145">
        <w:rPr>
          <w:rFonts w:ascii="Arial" w:hAnsi="Arial" w:cs="Arial"/>
          <w:b/>
          <w:bCs/>
          <w:sz w:val="20"/>
          <w:szCs w:val="20"/>
          <w:u w:val="single"/>
          <w:lang w:val="it-IT"/>
        </w:rPr>
        <w:t>Scheda dell’evento</w:t>
      </w:r>
    </w:p>
    <w:p w14:paraId="1E55EA0D" w14:textId="5C73AB06" w:rsidR="00A321C7" w:rsidRPr="00EF2145" w:rsidRDefault="00A321C7" w:rsidP="00A321C7">
      <w:pPr>
        <w:pStyle w:val="DidefaultA"/>
        <w:rPr>
          <w:rFonts w:ascii="Arial" w:eastAsia="Arial" w:hAnsi="Arial" w:cs="Arial"/>
          <w:b/>
          <w:bCs/>
          <w:i/>
          <w:iCs/>
          <w:sz w:val="20"/>
          <w:szCs w:val="20"/>
          <w:u w:color="424242"/>
        </w:rPr>
      </w:pPr>
      <w:r w:rsidRPr="00EF2145">
        <w:rPr>
          <w:rFonts w:ascii="Arial" w:hAnsi="Arial" w:cs="Arial"/>
          <w:b/>
          <w:bCs/>
          <w:sz w:val="20"/>
          <w:szCs w:val="20"/>
        </w:rPr>
        <w:t>Titolo</w:t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="00EF2145" w:rsidRPr="00EF2145">
        <w:rPr>
          <w:rFonts w:ascii="Arial" w:hAnsi="Arial" w:cs="Arial"/>
          <w:b/>
          <w:bCs/>
          <w:sz w:val="20"/>
          <w:szCs w:val="20"/>
        </w:rPr>
        <w:t xml:space="preserve">Inner Design | Margherita </w:t>
      </w:r>
      <w:proofErr w:type="spellStart"/>
      <w:r w:rsidR="00EF2145" w:rsidRPr="00EF2145">
        <w:rPr>
          <w:rFonts w:ascii="Arial" w:hAnsi="Arial" w:cs="Arial"/>
          <w:b/>
          <w:bCs/>
          <w:sz w:val="20"/>
          <w:szCs w:val="20"/>
        </w:rPr>
        <w:t>Pedrotta</w:t>
      </w:r>
      <w:proofErr w:type="spellEnd"/>
    </w:p>
    <w:p w14:paraId="6100BFE0" w14:textId="19307185" w:rsidR="00A321C7" w:rsidRPr="00EF2145" w:rsidRDefault="00A321C7" w:rsidP="00A321C7">
      <w:pPr>
        <w:pStyle w:val="CorpoAA"/>
        <w:rPr>
          <w:rFonts w:ascii="Arial" w:eastAsia="Arial" w:hAnsi="Arial" w:cs="Arial"/>
          <w:b/>
          <w:bCs/>
          <w:sz w:val="20"/>
          <w:szCs w:val="20"/>
        </w:rPr>
      </w:pPr>
      <w:r w:rsidRPr="00EF2145">
        <w:rPr>
          <w:rFonts w:ascii="Arial" w:hAnsi="Arial" w:cs="Arial"/>
          <w:b/>
          <w:bCs/>
          <w:sz w:val="20"/>
          <w:szCs w:val="20"/>
        </w:rPr>
        <w:t>a cura di</w:t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Pr="00EF2145">
        <w:rPr>
          <w:rFonts w:ascii="Arial" w:hAnsi="Arial" w:cs="Arial"/>
          <w:sz w:val="20"/>
          <w:szCs w:val="20"/>
        </w:rPr>
        <w:t>Mario Bronzino e Barbara Cammarata</w:t>
      </w:r>
    </w:p>
    <w:p w14:paraId="74CDD554" w14:textId="0A479E55" w:rsidR="00A321C7" w:rsidRPr="00EF2145" w:rsidRDefault="00A321C7" w:rsidP="00A321C7">
      <w:pPr>
        <w:pStyle w:val="DidefaultA"/>
        <w:rPr>
          <w:rFonts w:ascii="Arial" w:eastAsia="Arial" w:hAnsi="Arial" w:cs="Arial"/>
          <w:b/>
          <w:bCs/>
          <w:sz w:val="20"/>
          <w:szCs w:val="20"/>
          <w:u w:color="424242"/>
        </w:rPr>
      </w:pPr>
      <w:r w:rsidRPr="00EF2145">
        <w:rPr>
          <w:rFonts w:ascii="Arial" w:hAnsi="Arial" w:cs="Arial"/>
          <w:b/>
          <w:bCs/>
          <w:sz w:val="20"/>
          <w:szCs w:val="20"/>
        </w:rPr>
        <w:t>Sede</w:t>
      </w:r>
      <w:r w:rsidRPr="00EF2145">
        <w:rPr>
          <w:rFonts w:ascii="Arial" w:eastAsia="Arial" w:hAnsi="Arial" w:cs="Arial"/>
          <w:sz w:val="20"/>
          <w:szCs w:val="20"/>
        </w:rPr>
        <w:tab/>
      </w:r>
      <w:r w:rsidRPr="00EF2145">
        <w:rPr>
          <w:rFonts w:ascii="Arial" w:eastAsia="Arial" w:hAnsi="Arial" w:cs="Arial"/>
          <w:sz w:val="20"/>
          <w:szCs w:val="20"/>
        </w:rPr>
        <w:tab/>
      </w:r>
      <w:r w:rsidRPr="00EF2145">
        <w:rPr>
          <w:rFonts w:ascii="Arial" w:eastAsia="Arial" w:hAnsi="Arial" w:cs="Arial"/>
          <w:sz w:val="20"/>
          <w:szCs w:val="20"/>
        </w:rPr>
        <w:tab/>
      </w:r>
      <w:r w:rsidRPr="00EF2145">
        <w:rPr>
          <w:rFonts w:ascii="Arial" w:eastAsia="Arial" w:hAnsi="Arial" w:cs="Arial"/>
          <w:sz w:val="20"/>
          <w:szCs w:val="20"/>
        </w:rPr>
        <w:tab/>
      </w:r>
      <w:r w:rsidRPr="00EF2145">
        <w:rPr>
          <w:rFonts w:ascii="Arial" w:hAnsi="Arial" w:cs="Arial"/>
          <w:b/>
          <w:bCs/>
          <w:sz w:val="20"/>
          <w:szCs w:val="20"/>
          <w:u w:color="424242"/>
        </w:rPr>
        <w:t>Isola | Catania</w:t>
      </w:r>
    </w:p>
    <w:p w14:paraId="79A2A120" w14:textId="77777777" w:rsidR="00A321C7" w:rsidRPr="00EF2145" w:rsidRDefault="00A321C7" w:rsidP="00A321C7">
      <w:pPr>
        <w:pStyle w:val="CorpoAA"/>
        <w:ind w:left="2160" w:firstLine="720"/>
        <w:rPr>
          <w:rFonts w:ascii="Arial" w:hAnsi="Arial" w:cs="Arial"/>
          <w:sz w:val="20"/>
          <w:szCs w:val="20"/>
        </w:rPr>
      </w:pPr>
      <w:r w:rsidRPr="00EF2145">
        <w:rPr>
          <w:rFonts w:ascii="Arial" w:hAnsi="Arial" w:cs="Arial"/>
          <w:sz w:val="20"/>
          <w:szCs w:val="20"/>
        </w:rPr>
        <w:t>Piazza Cardinale Pappalardo, 23</w:t>
      </w:r>
    </w:p>
    <w:p w14:paraId="2BF6DDCF" w14:textId="36AE0E6C" w:rsidR="00A321C7" w:rsidRPr="00EF2145" w:rsidRDefault="00A321C7" w:rsidP="00A321C7">
      <w:pPr>
        <w:pStyle w:val="CorpoAA"/>
        <w:ind w:left="2880" w:hanging="2880"/>
        <w:rPr>
          <w:rFonts w:ascii="Arial" w:eastAsia="Arial" w:hAnsi="Arial" w:cs="Arial"/>
          <w:sz w:val="20"/>
          <w:szCs w:val="20"/>
        </w:rPr>
      </w:pPr>
      <w:r w:rsidRPr="00EF2145">
        <w:rPr>
          <w:rFonts w:ascii="Arial" w:hAnsi="Arial" w:cs="Arial"/>
          <w:b/>
          <w:bCs/>
          <w:sz w:val="20"/>
          <w:szCs w:val="20"/>
        </w:rPr>
        <w:t>Date</w:t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="00EF2145" w:rsidRPr="00EF2145">
        <w:rPr>
          <w:rFonts w:ascii="Arial" w:hAnsi="Arial" w:cs="Arial"/>
          <w:b/>
          <w:bCs/>
          <w:sz w:val="20"/>
          <w:szCs w:val="20"/>
        </w:rPr>
        <w:t>20 giugno</w:t>
      </w:r>
      <w:r w:rsidRPr="00EF2145">
        <w:rPr>
          <w:rFonts w:ascii="Arial" w:hAnsi="Arial" w:cs="Arial"/>
          <w:b/>
          <w:bCs/>
          <w:sz w:val="20"/>
          <w:szCs w:val="20"/>
        </w:rPr>
        <w:t xml:space="preserve"> 2025 </w:t>
      </w:r>
      <w:r w:rsidR="002A4669">
        <w:rPr>
          <w:rFonts w:ascii="Arial" w:hAnsi="Arial" w:cs="Arial"/>
          <w:b/>
          <w:bCs/>
          <w:sz w:val="20"/>
          <w:szCs w:val="20"/>
        </w:rPr>
        <w:t>– 20 luglio</w:t>
      </w:r>
      <w:r w:rsidRPr="00EF2145">
        <w:rPr>
          <w:rFonts w:ascii="Arial" w:hAnsi="Arial" w:cs="Arial"/>
          <w:b/>
          <w:bCs/>
          <w:sz w:val="20"/>
          <w:szCs w:val="20"/>
        </w:rPr>
        <w:t xml:space="preserve"> 2025</w:t>
      </w:r>
      <w:r w:rsidRPr="00EF2145">
        <w:rPr>
          <w:rFonts w:ascii="Arial" w:eastAsia="Times Roman" w:hAnsi="Arial" w:cs="Arial"/>
          <w:b/>
          <w:bCs/>
          <w:sz w:val="20"/>
          <w:szCs w:val="20"/>
        </w:rPr>
        <w:br/>
      </w:r>
      <w:r w:rsidRPr="00EF2145">
        <w:rPr>
          <w:rFonts w:ascii="Arial" w:hAnsi="Arial" w:cs="Arial"/>
          <w:sz w:val="20"/>
          <w:szCs w:val="20"/>
        </w:rPr>
        <w:t xml:space="preserve">Visitabile tutti i giorni dal lunedì al </w:t>
      </w:r>
      <w:r w:rsidR="006B75B7" w:rsidRPr="00EF2145">
        <w:rPr>
          <w:rFonts w:ascii="Arial" w:hAnsi="Arial" w:cs="Arial"/>
          <w:sz w:val="20"/>
          <w:szCs w:val="20"/>
        </w:rPr>
        <w:t>venerdì</w:t>
      </w:r>
      <w:r w:rsidRPr="00EF2145">
        <w:rPr>
          <w:rFonts w:ascii="Arial" w:hAnsi="Arial" w:cs="Arial"/>
          <w:sz w:val="20"/>
          <w:szCs w:val="20"/>
        </w:rPr>
        <w:t xml:space="preserve"> </w:t>
      </w:r>
    </w:p>
    <w:p w14:paraId="38A8208C" w14:textId="08F4C8A1" w:rsidR="00A321C7" w:rsidRPr="00EF2145" w:rsidRDefault="00A321C7" w:rsidP="00A321C7">
      <w:pPr>
        <w:ind w:left="2160" w:firstLine="720"/>
        <w:rPr>
          <w:rFonts w:ascii="Arial" w:eastAsia="Arial" w:hAnsi="Arial" w:cs="Arial"/>
          <w:sz w:val="20"/>
          <w:szCs w:val="20"/>
          <w:lang w:val="it-IT"/>
        </w:rPr>
      </w:pPr>
      <w:r w:rsidRPr="00EF2145">
        <w:rPr>
          <w:rFonts w:ascii="Arial" w:hAnsi="Arial" w:cs="Arial"/>
          <w:sz w:val="20"/>
          <w:szCs w:val="20"/>
          <w:lang w:val="it-IT"/>
        </w:rPr>
        <w:t>dalle 0</w:t>
      </w:r>
      <w:r w:rsidR="006B75B7" w:rsidRPr="00EF2145">
        <w:rPr>
          <w:rFonts w:ascii="Arial" w:hAnsi="Arial" w:cs="Arial"/>
          <w:sz w:val="20"/>
          <w:szCs w:val="20"/>
          <w:lang w:val="it-IT"/>
        </w:rPr>
        <w:t>9</w:t>
      </w:r>
      <w:r w:rsidRPr="00EF2145">
        <w:rPr>
          <w:rFonts w:ascii="Arial" w:hAnsi="Arial" w:cs="Arial"/>
          <w:sz w:val="20"/>
          <w:szCs w:val="20"/>
          <w:lang w:val="it-IT"/>
        </w:rPr>
        <w:t>.00 alle</w:t>
      </w:r>
      <w:r w:rsidR="006B75B7" w:rsidRPr="00EF2145">
        <w:rPr>
          <w:rFonts w:ascii="Arial" w:hAnsi="Arial" w:cs="Arial"/>
          <w:sz w:val="20"/>
          <w:szCs w:val="20"/>
          <w:lang w:val="it-IT"/>
        </w:rPr>
        <w:t xml:space="preserve"> 18</w:t>
      </w:r>
      <w:r w:rsidRPr="00EF2145">
        <w:rPr>
          <w:rFonts w:ascii="Arial" w:hAnsi="Arial" w:cs="Arial"/>
          <w:sz w:val="20"/>
          <w:szCs w:val="20"/>
          <w:lang w:val="it-IT"/>
        </w:rPr>
        <w:t xml:space="preserve">.00 </w:t>
      </w:r>
    </w:p>
    <w:p w14:paraId="474A3BB1" w14:textId="2252BBB8" w:rsidR="00A321C7" w:rsidRPr="00EF2145" w:rsidRDefault="00A321C7" w:rsidP="00A321C7">
      <w:pPr>
        <w:rPr>
          <w:rFonts w:ascii="Arial" w:eastAsia="Arial" w:hAnsi="Arial" w:cs="Arial"/>
          <w:sz w:val="20"/>
          <w:szCs w:val="20"/>
          <w:lang w:val="it-IT"/>
        </w:rPr>
      </w:pPr>
      <w:r w:rsidRPr="00EF2145">
        <w:rPr>
          <w:rFonts w:ascii="Arial" w:hAnsi="Arial" w:cs="Arial"/>
          <w:b/>
          <w:bCs/>
          <w:sz w:val="20"/>
          <w:szCs w:val="20"/>
          <w:lang w:val="it-IT"/>
        </w:rPr>
        <w:t xml:space="preserve">Biglietti </w:t>
      </w:r>
      <w:r w:rsidRPr="00EF2145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EF2145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EF2145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EF2145">
        <w:rPr>
          <w:rFonts w:ascii="Arial" w:hAnsi="Arial" w:cs="Arial"/>
          <w:sz w:val="20"/>
          <w:szCs w:val="20"/>
          <w:lang w:val="it-IT"/>
        </w:rPr>
        <w:t>Ingresso gratuito</w:t>
      </w:r>
    </w:p>
    <w:p w14:paraId="01A30FF3" w14:textId="77777777" w:rsidR="00A321C7" w:rsidRPr="00EF2145" w:rsidRDefault="00A321C7" w:rsidP="00A321C7">
      <w:pPr>
        <w:pStyle w:val="DidefaultA"/>
        <w:rPr>
          <w:rFonts w:ascii="Arial" w:eastAsia="Arial" w:hAnsi="Arial" w:cs="Arial"/>
          <w:b/>
          <w:bCs/>
          <w:sz w:val="20"/>
          <w:szCs w:val="20"/>
          <w:u w:color="424242"/>
        </w:rPr>
      </w:pPr>
      <w:r w:rsidRPr="00EF2145">
        <w:rPr>
          <w:rFonts w:ascii="Arial" w:hAnsi="Arial" w:cs="Arial"/>
          <w:b/>
          <w:bCs/>
          <w:sz w:val="20"/>
          <w:szCs w:val="20"/>
        </w:rPr>
        <w:t>Informazioni</w:t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Pr="00EF2145">
        <w:rPr>
          <w:rFonts w:ascii="Arial" w:hAnsi="Arial" w:cs="Arial"/>
          <w:b/>
          <w:bCs/>
          <w:sz w:val="20"/>
          <w:szCs w:val="20"/>
          <w:u w:color="424242"/>
        </w:rPr>
        <w:t>Isola | Catania</w:t>
      </w:r>
    </w:p>
    <w:p w14:paraId="25B95E86" w14:textId="67A7904D" w:rsidR="00A321C7" w:rsidRPr="00EF2145" w:rsidRDefault="00A321C7" w:rsidP="00A321C7">
      <w:pPr>
        <w:pStyle w:val="Didefault"/>
        <w:spacing w:before="0" w:line="240" w:lineRule="auto"/>
        <w:ind w:left="2160" w:firstLine="720"/>
        <w:jc w:val="both"/>
        <w:rPr>
          <w:rFonts w:ascii="Arial" w:eastAsia="Times Roman" w:hAnsi="Arial" w:cs="Arial"/>
          <w:sz w:val="20"/>
          <w:szCs w:val="20"/>
        </w:rPr>
      </w:pPr>
      <w:r w:rsidRPr="00EF2145">
        <w:rPr>
          <w:rFonts w:ascii="Arial" w:hAnsi="Arial" w:cs="Arial"/>
          <w:sz w:val="20"/>
          <w:szCs w:val="20"/>
          <w:lang w:val="en-US"/>
        </w:rPr>
        <w:t>Instagram: @</w:t>
      </w:r>
      <w:proofErr w:type="gramStart"/>
      <w:r w:rsidRPr="00EF2145">
        <w:rPr>
          <w:rFonts w:ascii="Arial" w:hAnsi="Arial" w:cs="Arial"/>
          <w:sz w:val="20"/>
          <w:szCs w:val="20"/>
          <w:lang w:val="en-US"/>
        </w:rPr>
        <w:t>isola.catania</w:t>
      </w:r>
      <w:proofErr w:type="gramEnd"/>
    </w:p>
    <w:p w14:paraId="536C077B" w14:textId="77777777" w:rsidR="00A321C7" w:rsidRPr="00EF2145" w:rsidRDefault="00A321C7" w:rsidP="00A321C7">
      <w:pPr>
        <w:pStyle w:val="Didefault"/>
        <w:spacing w:before="0" w:line="240" w:lineRule="auto"/>
        <w:ind w:left="2160" w:firstLine="720"/>
        <w:jc w:val="both"/>
        <w:rPr>
          <w:rFonts w:ascii="Arial" w:eastAsia="Times Roman" w:hAnsi="Arial" w:cs="Arial"/>
          <w:sz w:val="20"/>
          <w:szCs w:val="20"/>
        </w:rPr>
      </w:pPr>
      <w:r w:rsidRPr="00EF2145">
        <w:rPr>
          <w:rFonts w:ascii="Arial" w:hAnsi="Arial" w:cs="Arial"/>
          <w:sz w:val="20"/>
          <w:szCs w:val="20"/>
          <w:lang w:val="en-US"/>
        </w:rPr>
        <w:t xml:space="preserve">Web Site: </w:t>
      </w:r>
      <w:hyperlink r:id="rId6" w:history="1">
        <w:r w:rsidRPr="00EF2145">
          <w:rPr>
            <w:rStyle w:val="Hyperlink0"/>
            <w:rFonts w:ascii="Arial" w:hAnsi="Arial" w:cs="Arial"/>
            <w:sz w:val="20"/>
            <w:szCs w:val="20"/>
          </w:rPr>
          <w:t>https://www.isola.catania.it/</w:t>
        </w:r>
      </w:hyperlink>
    </w:p>
    <w:p w14:paraId="7267DA7D" w14:textId="0447B858" w:rsidR="00A321C7" w:rsidRPr="00EF2145" w:rsidRDefault="0090397D" w:rsidP="00A321C7">
      <w:pPr>
        <w:pStyle w:val="Corpo"/>
        <w:ind w:left="2160" w:firstLine="720"/>
        <w:jc w:val="both"/>
        <w:rPr>
          <w:rFonts w:ascii="Arial" w:hAnsi="Arial" w:cs="Arial"/>
          <w:sz w:val="20"/>
          <w:szCs w:val="20"/>
        </w:rPr>
      </w:pPr>
      <w:hyperlink r:id="rId7" w:history="1">
        <w:r w:rsidR="00A321C7" w:rsidRPr="00EF2145">
          <w:rPr>
            <w:rStyle w:val="Collegamentoipertestuale"/>
            <w:rFonts w:ascii="Arial" w:eastAsia="Arial Unicode MS" w:hAnsi="Arial" w:cs="Arial"/>
            <w:sz w:val="20"/>
            <w:szCs w:val="20"/>
          </w:rPr>
          <w:t>info@isola.catania.it</w:t>
        </w:r>
      </w:hyperlink>
    </w:p>
    <w:p w14:paraId="24AB96E2" w14:textId="2E5CB597" w:rsidR="00A321C7" w:rsidRPr="00EF2145" w:rsidRDefault="00A321C7" w:rsidP="00A321C7">
      <w:pPr>
        <w:rPr>
          <w:rStyle w:val="Nessuno"/>
          <w:rFonts w:ascii="Arial" w:eastAsia="Arial" w:hAnsi="Arial" w:cs="Arial"/>
          <w:sz w:val="20"/>
          <w:szCs w:val="20"/>
          <w:lang w:val="it-IT"/>
        </w:rPr>
      </w:pPr>
      <w:r w:rsidRPr="00EF2145">
        <w:rPr>
          <w:rStyle w:val="Nessuno"/>
          <w:rFonts w:ascii="Arial" w:hAnsi="Arial" w:cs="Arial"/>
          <w:b/>
          <w:bCs/>
          <w:sz w:val="20"/>
          <w:szCs w:val="20"/>
          <w:lang w:val="it-IT"/>
        </w:rPr>
        <w:t xml:space="preserve">Ufficio Stampa </w:t>
      </w:r>
      <w:r w:rsidRPr="00EF2145">
        <w:rPr>
          <w:rStyle w:val="Nessuno"/>
          <w:rFonts w:ascii="Arial" w:hAnsi="Arial" w:cs="Arial"/>
          <w:b/>
          <w:bCs/>
          <w:sz w:val="20"/>
          <w:szCs w:val="20"/>
          <w:lang w:val="it-IT"/>
        </w:rPr>
        <w:tab/>
      </w:r>
      <w:r w:rsidRPr="00EF2145">
        <w:rPr>
          <w:rStyle w:val="Nessuno"/>
          <w:rFonts w:ascii="Arial" w:hAnsi="Arial" w:cs="Arial"/>
          <w:b/>
          <w:bCs/>
          <w:sz w:val="20"/>
          <w:szCs w:val="20"/>
          <w:lang w:val="it-IT"/>
        </w:rPr>
        <w:tab/>
      </w:r>
      <w:r w:rsidRPr="00EF2145">
        <w:rPr>
          <w:rStyle w:val="Nessuno"/>
          <w:rFonts w:ascii="Arial" w:hAnsi="Arial" w:cs="Arial"/>
          <w:sz w:val="20"/>
          <w:szCs w:val="20"/>
          <w:lang w:val="it-IT"/>
        </w:rPr>
        <w:t>Valentina Lucia Barbagallo</w:t>
      </w:r>
    </w:p>
    <w:p w14:paraId="4B562CB6" w14:textId="77777777" w:rsidR="00A321C7" w:rsidRPr="00EF2145" w:rsidRDefault="00A321C7" w:rsidP="00A321C7">
      <w:pPr>
        <w:ind w:left="2160" w:firstLine="720"/>
        <w:rPr>
          <w:rStyle w:val="Nessuno"/>
          <w:rFonts w:ascii="Arial" w:eastAsia="Arial" w:hAnsi="Arial" w:cs="Arial"/>
          <w:sz w:val="20"/>
          <w:szCs w:val="20"/>
          <w:lang w:val="it-IT"/>
        </w:rPr>
      </w:pPr>
      <w:r w:rsidRPr="00EF2145">
        <w:rPr>
          <w:rStyle w:val="Nessuno"/>
          <w:rFonts w:ascii="Arial" w:hAnsi="Arial" w:cs="Arial"/>
          <w:sz w:val="20"/>
          <w:szCs w:val="20"/>
          <w:lang w:val="it-IT"/>
        </w:rPr>
        <w:t xml:space="preserve">Giornalista pubblicista (ODG Sicilia tessera n. 161775) </w:t>
      </w:r>
    </w:p>
    <w:p w14:paraId="495A97CC" w14:textId="56C123A5" w:rsidR="00A321C7" w:rsidRPr="00EF2145" w:rsidRDefault="00A321C7" w:rsidP="00A321C7">
      <w:pPr>
        <w:pStyle w:val="Corpo"/>
        <w:ind w:left="2160" w:firstLine="720"/>
        <w:jc w:val="both"/>
        <w:rPr>
          <w:rStyle w:val="Nessuno"/>
          <w:rFonts w:ascii="Arial" w:hAnsi="Arial" w:cs="Arial"/>
          <w:sz w:val="20"/>
          <w:szCs w:val="20"/>
        </w:rPr>
      </w:pPr>
      <w:r w:rsidRPr="00EF2145">
        <w:rPr>
          <w:rFonts w:ascii="Arial" w:hAnsi="Arial" w:cs="Arial"/>
          <w:sz w:val="20"/>
          <w:szCs w:val="20"/>
        </w:rPr>
        <w:t>presspressoffice@gmail.com</w:t>
      </w:r>
    </w:p>
    <w:p w14:paraId="15B4A0C6" w14:textId="35AF3BEC" w:rsidR="00F948B9" w:rsidRPr="00A321C7" w:rsidRDefault="00A321C7" w:rsidP="00EF2145">
      <w:pPr>
        <w:ind w:left="2880"/>
        <w:outlineLvl w:val="2"/>
        <w:rPr>
          <w:rFonts w:ascii="Arial" w:hAnsi="Arial" w:cs="Arial"/>
          <w:sz w:val="20"/>
          <w:szCs w:val="20"/>
        </w:rPr>
      </w:pPr>
      <w:r w:rsidRPr="00EF2145">
        <w:rPr>
          <w:rStyle w:val="Nessuno"/>
          <w:rFonts w:ascii="Arial" w:hAnsi="Arial" w:cs="Arial"/>
          <w:sz w:val="20"/>
          <w:szCs w:val="20"/>
          <w:u w:color="424242"/>
        </w:rPr>
        <w:t xml:space="preserve">+39 </w:t>
      </w:r>
      <w:r w:rsidRPr="00EF2145">
        <w:rPr>
          <w:rStyle w:val="Nessuno"/>
          <w:rFonts w:ascii="Arial" w:hAnsi="Arial" w:cs="Arial"/>
          <w:sz w:val="20"/>
          <w:szCs w:val="20"/>
        </w:rPr>
        <w:t>349 84 71 800</w:t>
      </w:r>
    </w:p>
    <w:sectPr w:rsidR="00F948B9" w:rsidRPr="00A321C7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ED71B" w14:textId="77777777" w:rsidR="0090397D" w:rsidRDefault="0090397D">
      <w:r>
        <w:separator/>
      </w:r>
    </w:p>
  </w:endnote>
  <w:endnote w:type="continuationSeparator" w:id="0">
    <w:p w14:paraId="0EA772C1" w14:textId="77777777" w:rsidR="0090397D" w:rsidRDefault="0090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FACCB" w14:textId="77777777" w:rsidR="0090397D" w:rsidRDefault="0090397D">
      <w:r>
        <w:separator/>
      </w:r>
    </w:p>
  </w:footnote>
  <w:footnote w:type="continuationSeparator" w:id="0">
    <w:p w14:paraId="20FACFB5" w14:textId="77777777" w:rsidR="0090397D" w:rsidRDefault="0090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4ECFA" w14:textId="7902227A" w:rsidR="00F948B9" w:rsidRPr="00A321C7" w:rsidRDefault="006B75B7" w:rsidP="00A321C7">
    <w:pPr>
      <w:jc w:val="center"/>
      <w:rPr>
        <w:rFonts w:ascii="Arial" w:hAnsi="Arial" w:cs="Arial"/>
        <w:lang w:val="it-IT"/>
      </w:rPr>
    </w:pPr>
    <w:r>
      <w:rPr>
        <w:rFonts w:ascii="Arial" w:hAnsi="Arial" w:cs="Arial"/>
        <w:noProof/>
        <w:lang w:val="it-IT"/>
      </w:rPr>
      <w:drawing>
        <wp:inline distT="0" distB="0" distL="0" distR="0" wp14:anchorId="61F19602" wp14:editId="65D9B26F">
          <wp:extent cx="930302" cy="392275"/>
          <wp:effectExtent l="0" t="0" r="0" b="0"/>
          <wp:docPr id="119933970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339702" name="Immagine 11993397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208" cy="401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B9"/>
    <w:rsid w:val="000174CE"/>
    <w:rsid w:val="00103711"/>
    <w:rsid w:val="002A4669"/>
    <w:rsid w:val="004356F4"/>
    <w:rsid w:val="005F037F"/>
    <w:rsid w:val="006B75B7"/>
    <w:rsid w:val="00864FEB"/>
    <w:rsid w:val="0090397D"/>
    <w:rsid w:val="00A321C7"/>
    <w:rsid w:val="00AE4730"/>
    <w:rsid w:val="00C6124C"/>
    <w:rsid w:val="00CE743A"/>
    <w:rsid w:val="00CF492C"/>
    <w:rsid w:val="00DB2D8A"/>
    <w:rsid w:val="00E64D0E"/>
    <w:rsid w:val="00EF2145"/>
    <w:rsid w:val="00F30B94"/>
    <w:rsid w:val="00F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FA7454"/>
  <w15:docId w15:val="{C000A7AF-CF5F-3A40-872F-D4D95EAA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A321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1C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21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1C7"/>
    <w:rPr>
      <w:sz w:val="24"/>
      <w:szCs w:val="24"/>
      <w:lang w:val="en-US" w:eastAsia="en-US"/>
    </w:rPr>
  </w:style>
  <w:style w:type="paragraph" w:customStyle="1" w:styleId="DidefaultA">
    <w:name w:val="Di default A"/>
    <w:rsid w:val="00A321C7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CorpoAA">
    <w:name w:val="Corpo A A"/>
    <w:rsid w:val="00A321C7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essuno">
    <w:name w:val="Nessuno"/>
    <w:rsid w:val="00A321C7"/>
  </w:style>
  <w:style w:type="character" w:customStyle="1" w:styleId="Hyperlink1">
    <w:name w:val="Hyperlink.1"/>
    <w:basedOn w:val="Nessuno"/>
    <w:rsid w:val="00A321C7"/>
    <w:rPr>
      <w:rFonts w:ascii="Arial" w:eastAsia="Arial" w:hAnsi="Arial" w:cs="Arial"/>
      <w:outline/>
      <w:color w:val="000000"/>
      <w:sz w:val="22"/>
      <w:szCs w:val="22"/>
      <w:u w:val="none" w:color="000000"/>
      <w:lang w:val="it-IT"/>
      <w14:textOutline w14:w="4572" w14:cap="flat" w14:cmpd="sng" w14:algn="ctr">
        <w14:solidFill>
          <w14:srgbClr w14:val="000000"/>
        </w14:solidFill>
        <w14:prstDash w14:val="solid"/>
        <w14:miter w14:lim="400000"/>
      </w14:textOutline>
      <w14:textFill>
        <w14:noFill/>
      </w14:textFill>
    </w:rPr>
  </w:style>
  <w:style w:type="character" w:customStyle="1" w:styleId="Hyperlink2">
    <w:name w:val="Hyperlink.2"/>
    <w:basedOn w:val="Nessuno"/>
    <w:rsid w:val="00A321C7"/>
    <w:rPr>
      <w:rFonts w:ascii="Arial" w:eastAsia="Arial" w:hAnsi="Arial" w:cs="Arial"/>
      <w:outline/>
      <w:color w:val="000000"/>
      <w:sz w:val="22"/>
      <w:szCs w:val="22"/>
      <w:u w:val="single" w:color="000000"/>
      <w:lang w:val="it-IT"/>
      <w14:textOutline w14:w="4572" w14:cap="flat" w14:cmpd="sng" w14:algn="ctr">
        <w14:solidFill>
          <w14:srgbClr w14:val="000000"/>
        </w14:solidFill>
        <w14:prstDash w14:val="solid"/>
        <w14:miter w14:lim="400000"/>
      </w14:textOutline>
      <w14:textFill>
        <w14:noFill/>
      </w14:textFill>
    </w:rPr>
  </w:style>
  <w:style w:type="character" w:styleId="Menzionenonrisolta">
    <w:name w:val="Unresolved Mention"/>
    <w:basedOn w:val="Carpredefinitoparagrafo"/>
    <w:uiPriority w:val="99"/>
    <w:semiHidden/>
    <w:unhideWhenUsed/>
    <w:rsid w:val="00A321C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F21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customStyle="1" w:styleId="apple-converted-space">
    <w:name w:val="apple-converted-space"/>
    <w:basedOn w:val="Carpredefinitoparagrafo"/>
    <w:rsid w:val="00EF2145"/>
  </w:style>
  <w:style w:type="character" w:styleId="Enfasicorsivo">
    <w:name w:val="Emphasis"/>
    <w:basedOn w:val="Carpredefinitoparagrafo"/>
    <w:uiPriority w:val="20"/>
    <w:qFormat/>
    <w:rsid w:val="00EF2145"/>
    <w:rPr>
      <w:i/>
      <w:iCs/>
    </w:rPr>
  </w:style>
  <w:style w:type="character" w:styleId="Enfasigrassetto">
    <w:name w:val="Strong"/>
    <w:basedOn w:val="Carpredefinitoparagrafo"/>
    <w:uiPriority w:val="22"/>
    <w:qFormat/>
    <w:rsid w:val="00EF2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isola.catan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ola.catania.i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Barbagallo</cp:lastModifiedBy>
  <cp:revision>8</cp:revision>
  <dcterms:created xsi:type="dcterms:W3CDTF">2025-05-05T08:07:00Z</dcterms:created>
  <dcterms:modified xsi:type="dcterms:W3CDTF">2025-05-29T09:54:00Z</dcterms:modified>
</cp:coreProperties>
</file>