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8A3C" w14:textId="77777777" w:rsidR="00066A13" w:rsidRDefault="00066A13" w:rsidP="00450137">
      <w:pPr>
        <w:spacing w:after="0" w:line="240" w:lineRule="auto"/>
        <w:jc w:val="center"/>
        <w:rPr>
          <w:b/>
          <w:sz w:val="44"/>
          <w:szCs w:val="44"/>
        </w:rPr>
      </w:pPr>
    </w:p>
    <w:p w14:paraId="20221420" w14:textId="3DF04D41" w:rsidR="00482CB0" w:rsidRPr="008D05F0" w:rsidRDefault="00B63F30" w:rsidP="00450137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DOMENICO ASMONE</w:t>
      </w:r>
    </w:p>
    <w:p w14:paraId="5B2157BD" w14:textId="07F15914" w:rsidR="005F58A2" w:rsidRDefault="00142090" w:rsidP="00450137">
      <w:pPr>
        <w:spacing w:after="0" w:line="240" w:lineRule="auto"/>
        <w:jc w:val="center"/>
        <w:rPr>
          <w:b/>
          <w:sz w:val="44"/>
          <w:szCs w:val="44"/>
        </w:rPr>
      </w:pPr>
      <w:r w:rsidRPr="008D05F0">
        <w:rPr>
          <w:b/>
          <w:sz w:val="44"/>
          <w:szCs w:val="44"/>
        </w:rPr>
        <w:t>“</w:t>
      </w:r>
      <w:r w:rsidR="000244FB">
        <w:rPr>
          <w:b/>
          <w:sz w:val="44"/>
          <w:szCs w:val="44"/>
        </w:rPr>
        <w:t>I COLORI</w:t>
      </w:r>
      <w:r w:rsidR="00F30B48">
        <w:rPr>
          <w:b/>
          <w:sz w:val="44"/>
          <w:szCs w:val="44"/>
        </w:rPr>
        <w:t xml:space="preserve"> DELL’URBE</w:t>
      </w:r>
      <w:r w:rsidRPr="008D05F0">
        <w:rPr>
          <w:b/>
          <w:sz w:val="44"/>
          <w:szCs w:val="44"/>
        </w:rPr>
        <w:t>”</w:t>
      </w:r>
    </w:p>
    <w:p w14:paraId="157845AF" w14:textId="4589E664" w:rsidR="00846195" w:rsidRPr="00846195" w:rsidRDefault="00846195" w:rsidP="00450137">
      <w:pPr>
        <w:spacing w:after="0" w:line="240" w:lineRule="auto"/>
        <w:jc w:val="center"/>
        <w:rPr>
          <w:bCs/>
          <w:sz w:val="40"/>
          <w:szCs w:val="40"/>
        </w:rPr>
      </w:pPr>
      <w:r w:rsidRPr="00846195">
        <w:rPr>
          <w:bCs/>
          <w:sz w:val="40"/>
          <w:szCs w:val="40"/>
        </w:rPr>
        <w:t xml:space="preserve">Mostra a cura di Gianni </w:t>
      </w:r>
      <w:proofErr w:type="spellStart"/>
      <w:r w:rsidRPr="00846195">
        <w:rPr>
          <w:bCs/>
          <w:sz w:val="40"/>
          <w:szCs w:val="40"/>
        </w:rPr>
        <w:t>Garrera</w:t>
      </w:r>
      <w:proofErr w:type="spellEnd"/>
    </w:p>
    <w:p w14:paraId="4C2C67F8" w14:textId="77777777" w:rsidR="000244FB" w:rsidRPr="000244FB" w:rsidRDefault="000244FB" w:rsidP="00450137">
      <w:pPr>
        <w:spacing w:after="0" w:line="240" w:lineRule="auto"/>
        <w:jc w:val="center"/>
        <w:rPr>
          <w:b/>
          <w:noProof/>
          <w:sz w:val="18"/>
          <w:szCs w:val="18"/>
        </w:rPr>
      </w:pPr>
    </w:p>
    <w:p w14:paraId="32EC4075" w14:textId="23A8504F" w:rsidR="00482CB0" w:rsidRDefault="0014050D" w:rsidP="0045013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BF8041" wp14:editId="2E7493E7">
            <wp:extent cx="3436620" cy="3383848"/>
            <wp:effectExtent l="0" t="0" r="0" b="7620"/>
            <wp:docPr id="529201187" name="Immagine 1" descr="Immagine che contiene dipinto, disegno, arte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01187" name="Immagine 1" descr="Immagine che contiene dipinto, disegno, arte, schiz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998" cy="338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CD8D" w14:textId="77777777" w:rsidR="00F30B48" w:rsidRDefault="00F30B48" w:rsidP="00450137">
      <w:pPr>
        <w:spacing w:after="0" w:line="240" w:lineRule="auto"/>
        <w:jc w:val="center"/>
        <w:rPr>
          <w:rFonts w:ascii="Garamond" w:hAnsi="Garamond"/>
          <w:b/>
          <w:bCs/>
          <w:sz w:val="30"/>
          <w:szCs w:val="30"/>
        </w:rPr>
      </w:pPr>
    </w:p>
    <w:p w14:paraId="0FC69562" w14:textId="48A4C2B1" w:rsidR="00625528" w:rsidRPr="00846195" w:rsidRDefault="00F30B48" w:rsidP="00450137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846195">
        <w:rPr>
          <w:rFonts w:ascii="Garamond" w:hAnsi="Garamond"/>
          <w:b/>
          <w:bCs/>
          <w:sz w:val="28"/>
          <w:szCs w:val="28"/>
        </w:rPr>
        <w:t>Museo Civico</w:t>
      </w:r>
    </w:p>
    <w:p w14:paraId="7CEF247C" w14:textId="34851E49" w:rsidR="00F30B48" w:rsidRPr="00846195" w:rsidRDefault="00F30B48" w:rsidP="00450137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846195">
        <w:rPr>
          <w:rFonts w:ascii="Garamond" w:hAnsi="Garamond"/>
          <w:b/>
          <w:bCs/>
          <w:sz w:val="28"/>
          <w:szCs w:val="28"/>
        </w:rPr>
        <w:t>Umberto Mastroianni</w:t>
      </w:r>
    </w:p>
    <w:p w14:paraId="505D8C8B" w14:textId="0155838F" w:rsidR="00450137" w:rsidRPr="00846195" w:rsidRDefault="00F30B48" w:rsidP="00450137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846195">
        <w:rPr>
          <w:rFonts w:ascii="Garamond" w:hAnsi="Garamond"/>
          <w:b/>
          <w:bCs/>
          <w:sz w:val="28"/>
          <w:szCs w:val="28"/>
        </w:rPr>
        <w:t xml:space="preserve">Largo </w:t>
      </w:r>
      <w:proofErr w:type="spellStart"/>
      <w:r w:rsidRPr="00846195">
        <w:rPr>
          <w:rFonts w:ascii="Garamond" w:hAnsi="Garamond"/>
          <w:b/>
          <w:bCs/>
          <w:sz w:val="28"/>
          <w:szCs w:val="28"/>
        </w:rPr>
        <w:t>Jacopa</w:t>
      </w:r>
      <w:proofErr w:type="spellEnd"/>
      <w:r w:rsidRPr="00846195">
        <w:rPr>
          <w:rFonts w:ascii="Garamond" w:hAnsi="Garamond"/>
          <w:b/>
          <w:bCs/>
          <w:sz w:val="28"/>
          <w:szCs w:val="28"/>
        </w:rPr>
        <w:t xml:space="preserve"> de’ </w:t>
      </w:r>
      <w:proofErr w:type="spellStart"/>
      <w:r w:rsidRPr="00846195">
        <w:rPr>
          <w:rFonts w:ascii="Garamond" w:hAnsi="Garamond"/>
          <w:b/>
          <w:bCs/>
          <w:sz w:val="28"/>
          <w:szCs w:val="28"/>
        </w:rPr>
        <w:t>Settesoli</w:t>
      </w:r>
      <w:proofErr w:type="spellEnd"/>
      <w:r w:rsidRPr="00846195">
        <w:rPr>
          <w:rFonts w:ascii="Garamond" w:hAnsi="Garamond"/>
          <w:b/>
          <w:bCs/>
          <w:sz w:val="28"/>
          <w:szCs w:val="28"/>
        </w:rPr>
        <w:t xml:space="preserve"> – Marino (RM)</w:t>
      </w:r>
    </w:p>
    <w:p w14:paraId="5F9775C0" w14:textId="1D512BE3" w:rsidR="0098510A" w:rsidRPr="00846195" w:rsidRDefault="00B63F30" w:rsidP="0098510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846195">
        <w:rPr>
          <w:rFonts w:ascii="Garamond" w:hAnsi="Garamond"/>
          <w:b/>
          <w:sz w:val="28"/>
          <w:szCs w:val="28"/>
        </w:rPr>
        <w:t>1</w:t>
      </w:r>
      <w:r w:rsidR="000244FB" w:rsidRPr="00846195">
        <w:rPr>
          <w:rFonts w:ascii="Garamond" w:hAnsi="Garamond"/>
          <w:b/>
          <w:sz w:val="28"/>
          <w:szCs w:val="28"/>
        </w:rPr>
        <w:t>8</w:t>
      </w:r>
      <w:r w:rsidRPr="00846195">
        <w:rPr>
          <w:rFonts w:ascii="Garamond" w:hAnsi="Garamond"/>
          <w:b/>
          <w:sz w:val="28"/>
          <w:szCs w:val="28"/>
        </w:rPr>
        <w:t xml:space="preserve"> </w:t>
      </w:r>
      <w:r w:rsidR="000244FB" w:rsidRPr="00846195">
        <w:rPr>
          <w:rFonts w:ascii="Garamond" w:hAnsi="Garamond"/>
          <w:b/>
          <w:sz w:val="28"/>
          <w:szCs w:val="28"/>
        </w:rPr>
        <w:t>gennaio</w:t>
      </w:r>
      <w:r w:rsidR="0098510A" w:rsidRPr="00846195">
        <w:rPr>
          <w:rFonts w:ascii="Garamond" w:hAnsi="Garamond"/>
          <w:b/>
          <w:sz w:val="28"/>
          <w:szCs w:val="28"/>
        </w:rPr>
        <w:t xml:space="preserve"> </w:t>
      </w:r>
      <w:r w:rsidR="00F30B48" w:rsidRPr="00846195">
        <w:rPr>
          <w:rFonts w:ascii="Garamond" w:hAnsi="Garamond"/>
          <w:b/>
          <w:sz w:val="28"/>
          <w:szCs w:val="28"/>
        </w:rPr>
        <w:t xml:space="preserve">– 2 febbraio </w:t>
      </w:r>
      <w:r w:rsidR="0098510A" w:rsidRPr="00846195">
        <w:rPr>
          <w:rFonts w:ascii="Garamond" w:hAnsi="Garamond"/>
          <w:b/>
          <w:sz w:val="28"/>
          <w:szCs w:val="28"/>
        </w:rPr>
        <w:t>202</w:t>
      </w:r>
      <w:r w:rsidR="00F30B48" w:rsidRPr="00846195">
        <w:rPr>
          <w:rFonts w:ascii="Garamond" w:hAnsi="Garamond"/>
          <w:b/>
          <w:sz w:val="28"/>
          <w:szCs w:val="28"/>
        </w:rPr>
        <w:t>5</w:t>
      </w:r>
    </w:p>
    <w:p w14:paraId="2B277115" w14:textId="1C9AE6E2" w:rsidR="008D05F0" w:rsidRPr="00846195" w:rsidRDefault="0058507C" w:rsidP="008D05F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846195">
        <w:rPr>
          <w:rFonts w:ascii="Garamond" w:hAnsi="Garamond"/>
          <w:b/>
          <w:sz w:val="28"/>
          <w:szCs w:val="28"/>
        </w:rPr>
        <w:t>Ingresso libero</w:t>
      </w:r>
    </w:p>
    <w:p w14:paraId="7D983621" w14:textId="53617B82" w:rsidR="008D05F0" w:rsidRPr="00846195" w:rsidRDefault="008D05F0" w:rsidP="008D05F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94B0B17" w14:textId="226CFD61" w:rsidR="0058507C" w:rsidRPr="00846195" w:rsidRDefault="008D05F0" w:rsidP="008D05F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846195">
        <w:rPr>
          <w:rFonts w:ascii="Garamond" w:hAnsi="Garamond"/>
          <w:b/>
          <w:sz w:val="28"/>
          <w:szCs w:val="28"/>
        </w:rPr>
        <w:t>Orari di apertura</w:t>
      </w:r>
    </w:p>
    <w:p w14:paraId="15799C9C" w14:textId="304910D4" w:rsidR="0058507C" w:rsidRPr="00846195" w:rsidRDefault="00846195" w:rsidP="0058507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846195">
        <w:rPr>
          <w:rFonts w:ascii="Garamond" w:hAnsi="Garamond"/>
          <w:sz w:val="28"/>
          <w:szCs w:val="28"/>
        </w:rPr>
        <w:t>S</w:t>
      </w:r>
      <w:r w:rsidR="00B63F30" w:rsidRPr="00846195">
        <w:rPr>
          <w:rFonts w:ascii="Garamond" w:hAnsi="Garamond"/>
          <w:sz w:val="28"/>
          <w:szCs w:val="28"/>
        </w:rPr>
        <w:t>abato</w:t>
      </w:r>
      <w:r w:rsidRPr="00846195">
        <w:rPr>
          <w:rFonts w:ascii="Garamond" w:hAnsi="Garamond"/>
          <w:sz w:val="28"/>
          <w:szCs w:val="28"/>
        </w:rPr>
        <w:t xml:space="preserve"> e domenica</w:t>
      </w:r>
      <w:r w:rsidR="00B63F30" w:rsidRPr="00846195">
        <w:rPr>
          <w:rFonts w:ascii="Garamond" w:hAnsi="Garamond"/>
          <w:sz w:val="28"/>
          <w:szCs w:val="28"/>
        </w:rPr>
        <w:t xml:space="preserve">: </w:t>
      </w:r>
      <w:r w:rsidR="0048664E" w:rsidRPr="00846195">
        <w:rPr>
          <w:rFonts w:ascii="Garamond" w:hAnsi="Garamond"/>
          <w:sz w:val="28"/>
          <w:szCs w:val="28"/>
        </w:rPr>
        <w:t>1</w:t>
      </w:r>
      <w:r w:rsidR="00B63F30" w:rsidRPr="00846195">
        <w:rPr>
          <w:rFonts w:ascii="Garamond" w:hAnsi="Garamond"/>
          <w:sz w:val="28"/>
          <w:szCs w:val="28"/>
        </w:rPr>
        <w:t>0-</w:t>
      </w:r>
      <w:r w:rsidRPr="00846195">
        <w:rPr>
          <w:rFonts w:ascii="Garamond" w:hAnsi="Garamond"/>
          <w:sz w:val="28"/>
          <w:szCs w:val="28"/>
        </w:rPr>
        <w:t>12.30</w:t>
      </w:r>
      <w:r w:rsidR="00B63F30" w:rsidRPr="00846195">
        <w:rPr>
          <w:rFonts w:ascii="Garamond" w:hAnsi="Garamond"/>
          <w:sz w:val="28"/>
          <w:szCs w:val="28"/>
        </w:rPr>
        <w:t>; 1</w:t>
      </w:r>
      <w:r w:rsidRPr="00846195">
        <w:rPr>
          <w:rFonts w:ascii="Garamond" w:hAnsi="Garamond"/>
          <w:sz w:val="28"/>
          <w:szCs w:val="28"/>
        </w:rPr>
        <w:t>6.30</w:t>
      </w:r>
      <w:r w:rsidR="00B63F30" w:rsidRPr="00846195">
        <w:rPr>
          <w:rFonts w:ascii="Garamond" w:hAnsi="Garamond"/>
          <w:sz w:val="28"/>
          <w:szCs w:val="28"/>
        </w:rPr>
        <w:t>-19</w:t>
      </w:r>
      <w:r w:rsidR="0048664E" w:rsidRPr="00846195">
        <w:rPr>
          <w:rFonts w:ascii="Garamond" w:hAnsi="Garamond"/>
          <w:sz w:val="28"/>
          <w:szCs w:val="28"/>
        </w:rPr>
        <w:t xml:space="preserve"> </w:t>
      </w:r>
      <w:bookmarkStart w:id="0" w:name="_Hlk65778925"/>
    </w:p>
    <w:bookmarkEnd w:id="0"/>
    <w:p w14:paraId="3A469693" w14:textId="77777777" w:rsidR="0058507C" w:rsidRPr="00846195" w:rsidRDefault="0058507C" w:rsidP="00450137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5D46ED53" w14:textId="77777777" w:rsidR="0065442B" w:rsidRPr="00846195" w:rsidRDefault="0065442B" w:rsidP="00846195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846195">
        <w:rPr>
          <w:rFonts w:ascii="Garamond" w:hAnsi="Garamond"/>
          <w:b/>
          <w:sz w:val="28"/>
          <w:szCs w:val="28"/>
        </w:rPr>
        <w:t>Inaugurazione mostra</w:t>
      </w:r>
    </w:p>
    <w:p w14:paraId="382D0962" w14:textId="20F5B527" w:rsidR="0058507C" w:rsidRPr="00846195" w:rsidRDefault="00F30B48" w:rsidP="0058507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846195">
        <w:rPr>
          <w:rFonts w:ascii="Garamond" w:hAnsi="Garamond" w:cstheme="minorHAnsi"/>
          <w:sz w:val="28"/>
          <w:szCs w:val="28"/>
        </w:rPr>
        <w:t xml:space="preserve">Sabato </w:t>
      </w:r>
      <w:r w:rsidR="000244FB" w:rsidRPr="00846195">
        <w:rPr>
          <w:rFonts w:ascii="Garamond" w:hAnsi="Garamond" w:cstheme="minorHAnsi"/>
          <w:sz w:val="28"/>
          <w:szCs w:val="28"/>
        </w:rPr>
        <w:t>18</w:t>
      </w:r>
      <w:r w:rsidR="00482CB0" w:rsidRPr="00846195">
        <w:rPr>
          <w:rFonts w:ascii="Garamond" w:hAnsi="Garamond" w:cstheme="minorHAnsi"/>
          <w:sz w:val="28"/>
          <w:szCs w:val="28"/>
        </w:rPr>
        <w:t xml:space="preserve"> </w:t>
      </w:r>
      <w:r w:rsidR="000244FB" w:rsidRPr="00846195">
        <w:rPr>
          <w:rFonts w:ascii="Garamond" w:hAnsi="Garamond" w:cstheme="minorHAnsi"/>
          <w:sz w:val="28"/>
          <w:szCs w:val="28"/>
        </w:rPr>
        <w:t>gennaio 202</w:t>
      </w:r>
      <w:r w:rsidRPr="00846195">
        <w:rPr>
          <w:rFonts w:ascii="Garamond" w:hAnsi="Garamond" w:cstheme="minorHAnsi"/>
          <w:sz w:val="28"/>
          <w:szCs w:val="28"/>
        </w:rPr>
        <w:t>5</w:t>
      </w:r>
      <w:r w:rsidR="0098510A" w:rsidRPr="00846195">
        <w:rPr>
          <w:rFonts w:ascii="Garamond" w:hAnsi="Garamond" w:cstheme="minorHAnsi"/>
          <w:sz w:val="28"/>
          <w:szCs w:val="28"/>
        </w:rPr>
        <w:t xml:space="preserve"> </w:t>
      </w:r>
      <w:r w:rsidR="00806FDA" w:rsidRPr="00846195">
        <w:rPr>
          <w:rFonts w:ascii="Garamond" w:hAnsi="Garamond" w:cstheme="minorHAnsi"/>
          <w:sz w:val="28"/>
          <w:szCs w:val="28"/>
        </w:rPr>
        <w:t>ore 18</w:t>
      </w:r>
      <w:r w:rsidR="0058507C" w:rsidRPr="00846195">
        <w:rPr>
          <w:rFonts w:ascii="Garamond" w:hAnsi="Garamond"/>
          <w:sz w:val="28"/>
          <w:szCs w:val="28"/>
        </w:rPr>
        <w:t xml:space="preserve"> </w:t>
      </w:r>
    </w:p>
    <w:p w14:paraId="2F22B1BF" w14:textId="77777777" w:rsidR="0098510A" w:rsidRDefault="0098510A" w:rsidP="00632164">
      <w:pPr>
        <w:spacing w:after="0" w:line="240" w:lineRule="auto"/>
        <w:rPr>
          <w:rFonts w:ascii="Garamond" w:hAnsi="Garamond" w:cstheme="minorHAnsi"/>
          <w:sz w:val="28"/>
          <w:szCs w:val="28"/>
        </w:rPr>
      </w:pPr>
    </w:p>
    <w:p w14:paraId="122D6B41" w14:textId="6BFCCF49" w:rsidR="00660AF7" w:rsidRPr="00471506" w:rsidRDefault="00660AF7" w:rsidP="00660AF7">
      <w:pPr>
        <w:spacing w:after="0"/>
        <w:jc w:val="both"/>
        <w:rPr>
          <w:rFonts w:eastAsia="Times New Roman" w:cstheme="minorHAnsi"/>
          <w:sz w:val="26"/>
          <w:szCs w:val="26"/>
        </w:rPr>
      </w:pPr>
      <w:r w:rsidRPr="00471506">
        <w:rPr>
          <w:rFonts w:eastAsia="Times New Roman" w:cstheme="minorHAnsi"/>
          <w:sz w:val="26"/>
          <w:szCs w:val="26"/>
        </w:rPr>
        <w:lastRenderedPageBreak/>
        <w:t>I</w:t>
      </w:r>
      <w:r w:rsidR="00632164" w:rsidRPr="00632164">
        <w:rPr>
          <w:rFonts w:eastAsia="Times New Roman" w:cstheme="minorHAnsi"/>
          <w:sz w:val="26"/>
          <w:szCs w:val="26"/>
        </w:rPr>
        <w:t xml:space="preserve">l </w:t>
      </w:r>
      <w:r w:rsidR="00632164" w:rsidRPr="00632164">
        <w:rPr>
          <w:rFonts w:eastAsia="Times New Roman" w:cstheme="minorHAnsi"/>
          <w:b/>
          <w:bCs/>
          <w:sz w:val="26"/>
          <w:szCs w:val="26"/>
        </w:rPr>
        <w:t>Museo Civico Mastroianni di Marino</w:t>
      </w:r>
      <w:r w:rsidR="00632164" w:rsidRPr="00632164">
        <w:rPr>
          <w:rFonts w:eastAsia="Times New Roman" w:cstheme="minorHAnsi"/>
          <w:sz w:val="26"/>
          <w:szCs w:val="26"/>
        </w:rPr>
        <w:t xml:space="preserve"> </w:t>
      </w:r>
      <w:r w:rsidRPr="00471506">
        <w:rPr>
          <w:rFonts w:eastAsia="Times New Roman" w:cstheme="minorHAnsi"/>
          <w:sz w:val="26"/>
          <w:szCs w:val="26"/>
        </w:rPr>
        <w:t xml:space="preserve">presenta </w:t>
      </w:r>
      <w:r w:rsidR="00632164" w:rsidRPr="00632164">
        <w:rPr>
          <w:rFonts w:eastAsia="Times New Roman" w:cstheme="minorHAnsi"/>
          <w:b/>
          <w:bCs/>
          <w:sz w:val="26"/>
          <w:szCs w:val="26"/>
        </w:rPr>
        <w:t>dal 18 gennaio al 2 febbraio 2025</w:t>
      </w:r>
      <w:r w:rsidR="00632164" w:rsidRPr="00632164">
        <w:rPr>
          <w:rFonts w:eastAsia="Times New Roman" w:cstheme="minorHAnsi"/>
          <w:sz w:val="26"/>
          <w:szCs w:val="26"/>
        </w:rPr>
        <w:t xml:space="preserve"> </w:t>
      </w:r>
      <w:r w:rsidRPr="00471506">
        <w:rPr>
          <w:rFonts w:eastAsia="Times New Roman" w:cstheme="minorHAnsi"/>
          <w:sz w:val="26"/>
          <w:szCs w:val="26"/>
        </w:rPr>
        <w:t xml:space="preserve">la mostra dell’artista </w:t>
      </w:r>
      <w:r w:rsidRPr="00471506">
        <w:rPr>
          <w:rFonts w:eastAsia="Times New Roman" w:cstheme="minorHAnsi"/>
          <w:b/>
          <w:bCs/>
          <w:sz w:val="26"/>
          <w:szCs w:val="26"/>
        </w:rPr>
        <w:t xml:space="preserve">Domenico </w:t>
      </w:r>
      <w:proofErr w:type="spellStart"/>
      <w:r w:rsidRPr="00471506">
        <w:rPr>
          <w:rFonts w:eastAsia="Times New Roman" w:cstheme="minorHAnsi"/>
          <w:b/>
          <w:bCs/>
          <w:sz w:val="26"/>
          <w:szCs w:val="26"/>
        </w:rPr>
        <w:t>Asmone</w:t>
      </w:r>
      <w:proofErr w:type="spellEnd"/>
      <w:r w:rsidRPr="00471506">
        <w:rPr>
          <w:rFonts w:eastAsia="Times New Roman" w:cstheme="minorHAnsi"/>
          <w:sz w:val="26"/>
          <w:szCs w:val="26"/>
        </w:rPr>
        <w:t xml:space="preserve"> dal titolo </w:t>
      </w:r>
      <w:r w:rsidR="00632164" w:rsidRPr="00632164">
        <w:rPr>
          <w:rFonts w:eastAsia="Times New Roman" w:cstheme="minorHAnsi"/>
          <w:b/>
          <w:bCs/>
          <w:i/>
          <w:iCs/>
          <w:sz w:val="26"/>
          <w:szCs w:val="26"/>
        </w:rPr>
        <w:t>I colori dell’Urbe</w:t>
      </w:r>
      <w:r w:rsidR="00632164" w:rsidRPr="00632164">
        <w:rPr>
          <w:rFonts w:eastAsia="Times New Roman" w:cstheme="minorHAnsi"/>
          <w:sz w:val="26"/>
          <w:szCs w:val="26"/>
        </w:rPr>
        <w:t xml:space="preserve">, </w:t>
      </w:r>
      <w:r w:rsidRPr="00471506">
        <w:rPr>
          <w:rFonts w:eastAsia="Times New Roman" w:cstheme="minorHAnsi"/>
          <w:sz w:val="26"/>
          <w:szCs w:val="26"/>
        </w:rPr>
        <w:t xml:space="preserve">curata da </w:t>
      </w:r>
      <w:r w:rsidRPr="00A802BE">
        <w:rPr>
          <w:rFonts w:eastAsia="Times New Roman" w:cstheme="minorHAnsi"/>
          <w:b/>
          <w:bCs/>
          <w:sz w:val="26"/>
          <w:szCs w:val="26"/>
        </w:rPr>
        <w:t xml:space="preserve">Gianni </w:t>
      </w:r>
      <w:proofErr w:type="spellStart"/>
      <w:r w:rsidRPr="00A802BE">
        <w:rPr>
          <w:rFonts w:eastAsia="Times New Roman" w:cstheme="minorHAnsi"/>
          <w:b/>
          <w:bCs/>
          <w:sz w:val="26"/>
          <w:szCs w:val="26"/>
        </w:rPr>
        <w:t>Garrera</w:t>
      </w:r>
      <w:proofErr w:type="spellEnd"/>
      <w:r w:rsidRPr="00471506">
        <w:rPr>
          <w:rFonts w:eastAsia="Times New Roman" w:cstheme="minorHAnsi"/>
          <w:sz w:val="26"/>
          <w:szCs w:val="26"/>
        </w:rPr>
        <w:t xml:space="preserve"> e organizzata da </w:t>
      </w:r>
      <w:r w:rsidRPr="00A802BE">
        <w:rPr>
          <w:rFonts w:eastAsia="Times New Roman" w:cstheme="minorHAnsi"/>
          <w:b/>
          <w:bCs/>
          <w:sz w:val="26"/>
          <w:szCs w:val="26"/>
        </w:rPr>
        <w:t>Colonna Arte Contemporanea</w:t>
      </w:r>
      <w:r w:rsidRPr="00471506">
        <w:rPr>
          <w:rFonts w:eastAsia="Times New Roman" w:cstheme="minorHAnsi"/>
          <w:sz w:val="26"/>
          <w:szCs w:val="26"/>
        </w:rPr>
        <w:t>.</w:t>
      </w:r>
    </w:p>
    <w:p w14:paraId="6CB330D9" w14:textId="77777777" w:rsidR="00660AF7" w:rsidRPr="00471506" w:rsidRDefault="00660AF7" w:rsidP="00660AF7">
      <w:pPr>
        <w:spacing w:after="0"/>
        <w:jc w:val="both"/>
        <w:rPr>
          <w:rFonts w:eastAsia="Times New Roman" w:cstheme="minorHAnsi"/>
          <w:sz w:val="26"/>
          <w:szCs w:val="26"/>
        </w:rPr>
      </w:pPr>
    </w:p>
    <w:p w14:paraId="25922300" w14:textId="1B2A94DC" w:rsidR="00660AF7" w:rsidRPr="00471506" w:rsidRDefault="00660AF7" w:rsidP="00660AF7">
      <w:pPr>
        <w:spacing w:after="0"/>
        <w:jc w:val="both"/>
        <w:rPr>
          <w:rFonts w:cstheme="minorHAnsi"/>
          <w:sz w:val="26"/>
          <w:szCs w:val="26"/>
        </w:rPr>
      </w:pPr>
      <w:r w:rsidRPr="00471506">
        <w:rPr>
          <w:rFonts w:cstheme="minorHAnsi"/>
          <w:sz w:val="26"/>
          <w:szCs w:val="26"/>
        </w:rPr>
        <w:t xml:space="preserve">Da sempre eclettico nello stile e nel linguaggio, nato a Bologna nel 1963 ma trasferitosi sin da bambino a Pistoia dove tutt’oggi vive e lavora, </w:t>
      </w:r>
      <w:r w:rsidR="00A802BE">
        <w:rPr>
          <w:rFonts w:cstheme="minorHAnsi"/>
          <w:sz w:val="26"/>
          <w:szCs w:val="26"/>
        </w:rPr>
        <w:t>da diversi</w:t>
      </w:r>
      <w:r w:rsidRPr="00471506">
        <w:rPr>
          <w:rFonts w:cstheme="minorHAnsi"/>
          <w:sz w:val="26"/>
          <w:szCs w:val="26"/>
        </w:rPr>
        <w:t xml:space="preserve"> anni Domenico </w:t>
      </w:r>
      <w:proofErr w:type="spellStart"/>
      <w:r w:rsidRPr="00471506">
        <w:rPr>
          <w:rFonts w:cstheme="minorHAnsi"/>
          <w:sz w:val="26"/>
          <w:szCs w:val="26"/>
        </w:rPr>
        <w:t>Asmone</w:t>
      </w:r>
      <w:proofErr w:type="spellEnd"/>
      <w:r w:rsidRPr="00471506">
        <w:rPr>
          <w:rFonts w:cstheme="minorHAnsi"/>
          <w:sz w:val="26"/>
          <w:szCs w:val="26"/>
        </w:rPr>
        <w:t xml:space="preserve"> si dedica alla rappresentazione cromatica dei luoghi e delle città italiane attraverso una pittura </w:t>
      </w:r>
      <w:r w:rsidRPr="00632164">
        <w:rPr>
          <w:rFonts w:cstheme="minorHAnsi"/>
          <w:sz w:val="26"/>
          <w:szCs w:val="26"/>
        </w:rPr>
        <w:t>intensa</w:t>
      </w:r>
      <w:r w:rsidRPr="00471506">
        <w:rPr>
          <w:rFonts w:cstheme="minorHAnsi"/>
          <w:sz w:val="26"/>
          <w:szCs w:val="26"/>
        </w:rPr>
        <w:t xml:space="preserve">, istintuale e </w:t>
      </w:r>
      <w:r w:rsidRPr="00632164">
        <w:rPr>
          <w:rFonts w:cstheme="minorHAnsi"/>
          <w:sz w:val="26"/>
          <w:szCs w:val="26"/>
        </w:rPr>
        <w:t>riflessiva</w:t>
      </w:r>
      <w:r w:rsidRPr="00471506">
        <w:rPr>
          <w:rFonts w:cstheme="minorHAnsi"/>
          <w:sz w:val="26"/>
          <w:szCs w:val="26"/>
        </w:rPr>
        <w:t xml:space="preserve"> allo stesso tempo</w:t>
      </w:r>
      <w:r w:rsidRPr="00632164">
        <w:rPr>
          <w:rFonts w:cstheme="minorHAnsi"/>
          <w:sz w:val="26"/>
          <w:szCs w:val="26"/>
        </w:rPr>
        <w:t>, dove il colore diventa il linguaggio principale per interpretare e trasformare la realtà.</w:t>
      </w:r>
    </w:p>
    <w:p w14:paraId="45210FB7" w14:textId="77777777" w:rsidR="00632164" w:rsidRDefault="00632164" w:rsidP="0063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E40DF8" w14:textId="373BA07E" w:rsidR="00632164" w:rsidRPr="00471506" w:rsidRDefault="00471506" w:rsidP="00471506">
      <w:pPr>
        <w:spacing w:after="0"/>
        <w:jc w:val="both"/>
        <w:rPr>
          <w:rFonts w:eastAsia="Times New Roman" w:cstheme="minorHAnsi"/>
          <w:sz w:val="26"/>
          <w:szCs w:val="26"/>
        </w:rPr>
      </w:pPr>
      <w:r w:rsidRPr="00471506">
        <w:rPr>
          <w:rFonts w:eastAsia="Times New Roman" w:cstheme="minorHAnsi"/>
          <w:sz w:val="26"/>
          <w:szCs w:val="26"/>
        </w:rPr>
        <w:t>L</w:t>
      </w:r>
      <w:r w:rsidR="00632164" w:rsidRPr="00471506">
        <w:rPr>
          <w:rFonts w:eastAsia="Times New Roman" w:cstheme="minorHAnsi"/>
          <w:sz w:val="26"/>
          <w:szCs w:val="26"/>
        </w:rPr>
        <w:t>a nuova mostra</w:t>
      </w:r>
      <w:r w:rsidRPr="00471506">
        <w:rPr>
          <w:rFonts w:eastAsia="Times New Roman" w:cstheme="minorHAnsi"/>
          <w:sz w:val="26"/>
          <w:szCs w:val="26"/>
        </w:rPr>
        <w:t>, dedicata alla “città eterna”</w:t>
      </w:r>
      <w:r>
        <w:rPr>
          <w:rFonts w:eastAsia="Times New Roman" w:cstheme="minorHAnsi"/>
          <w:sz w:val="26"/>
          <w:szCs w:val="26"/>
        </w:rPr>
        <w:t xml:space="preserve"> </w:t>
      </w:r>
      <w:r w:rsidR="005526FC">
        <w:rPr>
          <w:rFonts w:eastAsia="Times New Roman" w:cstheme="minorHAnsi"/>
          <w:sz w:val="26"/>
          <w:szCs w:val="26"/>
        </w:rPr>
        <w:t>spinge</w:t>
      </w:r>
      <w:r>
        <w:rPr>
          <w:rFonts w:eastAsia="Times New Roman" w:cstheme="minorHAnsi"/>
          <w:sz w:val="26"/>
          <w:szCs w:val="26"/>
        </w:rPr>
        <w:t xml:space="preserve"> lo sguardo</w:t>
      </w:r>
      <w:r w:rsidR="00632164" w:rsidRPr="00632164">
        <w:rPr>
          <w:rFonts w:eastAsia="Times New Roman" w:cstheme="minorHAnsi"/>
          <w:sz w:val="26"/>
          <w:szCs w:val="26"/>
        </w:rPr>
        <w:t xml:space="preserve"> </w:t>
      </w:r>
      <w:r w:rsidR="005526FC">
        <w:rPr>
          <w:rFonts w:eastAsia="Times New Roman" w:cstheme="minorHAnsi"/>
          <w:sz w:val="26"/>
          <w:szCs w:val="26"/>
        </w:rPr>
        <w:t xml:space="preserve">ad andare </w:t>
      </w:r>
      <w:r w:rsidR="00632164" w:rsidRPr="00632164">
        <w:rPr>
          <w:rFonts w:eastAsia="Times New Roman" w:cstheme="minorHAnsi"/>
          <w:sz w:val="26"/>
          <w:szCs w:val="26"/>
        </w:rPr>
        <w:t>oltre l’apparenza del paesaggio urbano, a cogliere l’anima della città attraverso la sua interpretazione cromatica</w:t>
      </w:r>
      <w:r w:rsidRPr="00471506">
        <w:rPr>
          <w:rFonts w:eastAsia="Times New Roman" w:cstheme="minorHAnsi"/>
          <w:sz w:val="26"/>
          <w:szCs w:val="26"/>
        </w:rPr>
        <w:t xml:space="preserve">, </w:t>
      </w:r>
      <w:r w:rsidR="00A802BE">
        <w:rPr>
          <w:rFonts w:eastAsia="Times New Roman" w:cstheme="minorHAnsi"/>
          <w:sz w:val="26"/>
          <w:szCs w:val="26"/>
        </w:rPr>
        <w:t xml:space="preserve">medium </w:t>
      </w:r>
      <w:r w:rsidRPr="00471506">
        <w:rPr>
          <w:rFonts w:eastAsia="Times New Roman" w:cstheme="minorHAnsi"/>
          <w:sz w:val="26"/>
          <w:szCs w:val="26"/>
        </w:rPr>
        <w:t>con il quale l’artista s</w:t>
      </w:r>
      <w:r w:rsidR="00A802BE">
        <w:rPr>
          <w:rFonts w:eastAsia="Times New Roman" w:cstheme="minorHAnsi"/>
          <w:sz w:val="26"/>
          <w:szCs w:val="26"/>
        </w:rPr>
        <w:t>i</w:t>
      </w:r>
      <w:r w:rsidRPr="00471506">
        <w:rPr>
          <w:rFonts w:eastAsia="Times New Roman" w:cstheme="minorHAnsi"/>
          <w:sz w:val="26"/>
          <w:szCs w:val="26"/>
        </w:rPr>
        <w:t xml:space="preserve"> relaziona con il mondo esterno</w:t>
      </w:r>
      <w:r w:rsidR="00632164" w:rsidRPr="00632164">
        <w:rPr>
          <w:rFonts w:eastAsia="Times New Roman" w:cstheme="minorHAnsi"/>
          <w:sz w:val="26"/>
          <w:szCs w:val="26"/>
        </w:rPr>
        <w:t xml:space="preserve">. </w:t>
      </w:r>
    </w:p>
    <w:p w14:paraId="1CAE6134" w14:textId="4E49D91A" w:rsidR="00632164" w:rsidRPr="00471506" w:rsidRDefault="00632164" w:rsidP="00471506">
      <w:pPr>
        <w:spacing w:after="0"/>
        <w:jc w:val="both"/>
        <w:rPr>
          <w:rFonts w:eastAsia="Times New Roman" w:cstheme="minorHAnsi"/>
          <w:sz w:val="26"/>
          <w:szCs w:val="26"/>
        </w:rPr>
      </w:pPr>
      <w:r w:rsidRPr="00471506">
        <w:rPr>
          <w:rFonts w:eastAsia="Times New Roman" w:cstheme="minorHAnsi"/>
          <w:sz w:val="26"/>
          <w:szCs w:val="26"/>
        </w:rPr>
        <w:t xml:space="preserve">Convinto che </w:t>
      </w:r>
      <w:r w:rsidRPr="00632164">
        <w:rPr>
          <w:rFonts w:eastAsia="Times New Roman" w:cstheme="minorHAnsi"/>
          <w:sz w:val="26"/>
          <w:szCs w:val="26"/>
        </w:rPr>
        <w:t xml:space="preserve">la pittura </w:t>
      </w:r>
      <w:r w:rsidRPr="00471506">
        <w:rPr>
          <w:rFonts w:eastAsia="Times New Roman" w:cstheme="minorHAnsi"/>
          <w:sz w:val="26"/>
          <w:szCs w:val="26"/>
        </w:rPr>
        <w:t>sia uno</w:t>
      </w:r>
      <w:r w:rsidRPr="00632164">
        <w:rPr>
          <w:rFonts w:eastAsia="Times New Roman" w:cstheme="minorHAnsi"/>
          <w:sz w:val="26"/>
          <w:szCs w:val="26"/>
        </w:rPr>
        <w:t xml:space="preserve"> specchio che riflette </w:t>
      </w:r>
      <w:r w:rsidRPr="00471506">
        <w:rPr>
          <w:rFonts w:eastAsia="Times New Roman" w:cstheme="minorHAnsi"/>
          <w:sz w:val="26"/>
          <w:szCs w:val="26"/>
        </w:rPr>
        <w:t xml:space="preserve">ogni volta </w:t>
      </w:r>
      <w:r w:rsidRPr="00632164">
        <w:rPr>
          <w:rFonts w:eastAsia="Times New Roman" w:cstheme="minorHAnsi"/>
          <w:sz w:val="26"/>
          <w:szCs w:val="26"/>
        </w:rPr>
        <w:t xml:space="preserve">il mondo, </w:t>
      </w:r>
      <w:proofErr w:type="spellStart"/>
      <w:r w:rsidRPr="00632164">
        <w:rPr>
          <w:rFonts w:eastAsia="Times New Roman" w:cstheme="minorHAnsi"/>
          <w:sz w:val="26"/>
          <w:szCs w:val="26"/>
        </w:rPr>
        <w:t>Asmone</w:t>
      </w:r>
      <w:proofErr w:type="spellEnd"/>
      <w:r w:rsidRPr="00632164">
        <w:rPr>
          <w:rFonts w:eastAsia="Times New Roman" w:cstheme="minorHAnsi"/>
          <w:sz w:val="26"/>
          <w:szCs w:val="26"/>
        </w:rPr>
        <w:t xml:space="preserve"> esplora il caleidoscopio dei riflessi urbani, compiendo un'astrazione che, pur mantenendo un legame con la realtà, trascende l'ordinario</w:t>
      </w:r>
      <w:r w:rsidR="00036D7D" w:rsidRPr="00471506">
        <w:rPr>
          <w:rFonts w:eastAsia="Times New Roman" w:cstheme="minorHAnsi"/>
          <w:sz w:val="26"/>
          <w:szCs w:val="26"/>
        </w:rPr>
        <w:t>: o</w:t>
      </w:r>
      <w:r w:rsidRPr="00632164">
        <w:rPr>
          <w:rFonts w:eastAsia="Times New Roman" w:cstheme="minorHAnsi"/>
          <w:sz w:val="26"/>
          <w:szCs w:val="26"/>
        </w:rPr>
        <w:t>gni opera è una sintesi di colori, di forme e di segni che vivono di vita propria, conferendo al dipinto una realtà che va oltre il semplice visibile, rendendo ogni quadro un’esperienza unica e irripetibile.</w:t>
      </w:r>
    </w:p>
    <w:p w14:paraId="63CA1454" w14:textId="77777777" w:rsidR="00471506" w:rsidRDefault="00471506" w:rsidP="0047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F87A3B" w14:textId="29FA6D57" w:rsidR="00471506" w:rsidRPr="00471506" w:rsidRDefault="00A802BE" w:rsidP="00471506">
      <w:pPr>
        <w:pStyle w:val="Normale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Nella mostra</w:t>
      </w:r>
      <w:r w:rsidR="00471506" w:rsidRPr="00471506">
        <w:rPr>
          <w:sz w:val="26"/>
          <w:szCs w:val="26"/>
        </w:rPr>
        <w:t xml:space="preserve"> </w:t>
      </w:r>
      <w:r w:rsidR="00471506" w:rsidRPr="00471506">
        <w:rPr>
          <w:i/>
          <w:iCs/>
          <w:sz w:val="26"/>
          <w:szCs w:val="26"/>
        </w:rPr>
        <w:t>I colori dell’Urbe</w:t>
      </w:r>
      <w:r w:rsidR="00471506" w:rsidRPr="00471506">
        <w:rPr>
          <w:sz w:val="26"/>
          <w:szCs w:val="26"/>
        </w:rPr>
        <w:t xml:space="preserve"> Roma </w:t>
      </w:r>
      <w:proofErr w:type="gramStart"/>
      <w:r w:rsidR="00471506" w:rsidRPr="00471506">
        <w:rPr>
          <w:sz w:val="26"/>
          <w:szCs w:val="26"/>
        </w:rPr>
        <w:t>viene osservata e reinterpretata</w:t>
      </w:r>
      <w:proofErr w:type="gramEnd"/>
      <w:r w:rsidR="00471506" w:rsidRPr="00471506">
        <w:rPr>
          <w:sz w:val="26"/>
          <w:szCs w:val="26"/>
        </w:rPr>
        <w:t xml:space="preserve"> attraverso gli occhi dell'artista, che fonde visioni perdute nel tempo e attuali prospettive virtuali, con un uso di gradienti cromatici che accentuano l'emotività del suo sguardo. I colori eterni e inconfutabili della storia romana sono esplorati in una visione ossimorica, nei toni di gradazioni spontanee che traducono un'intensa lettura emozionale.</w:t>
      </w:r>
    </w:p>
    <w:p w14:paraId="603A93AE" w14:textId="75AC1A74" w:rsidR="00471506" w:rsidRPr="00471506" w:rsidRDefault="00471506" w:rsidP="00471506">
      <w:pPr>
        <w:pStyle w:val="NormaleWeb"/>
        <w:spacing w:line="276" w:lineRule="auto"/>
        <w:jc w:val="both"/>
        <w:rPr>
          <w:sz w:val="26"/>
          <w:szCs w:val="26"/>
        </w:rPr>
      </w:pPr>
      <w:r w:rsidRPr="00471506">
        <w:rPr>
          <w:sz w:val="26"/>
          <w:szCs w:val="26"/>
        </w:rPr>
        <w:t xml:space="preserve">Il paesaggio notturno su </w:t>
      </w:r>
      <w:r w:rsidRPr="00471506">
        <w:rPr>
          <w:b/>
          <w:bCs/>
          <w:sz w:val="26"/>
          <w:szCs w:val="26"/>
        </w:rPr>
        <w:t>Trinità dei Monti</w:t>
      </w:r>
      <w:r w:rsidRPr="00471506">
        <w:rPr>
          <w:sz w:val="26"/>
          <w:szCs w:val="26"/>
        </w:rPr>
        <w:t xml:space="preserve"> si esprime attraverso il contrasto irrazionale tra il profondo Blu di Prussia del cielo e il giallo di cadmio, arricchito da tocchi di arancio e ocra che illuminano il paesaggio monumentale, spingendo oltre la luce e il sentimento convenzionali. La vista panoramica notturna sulla </w:t>
      </w:r>
      <w:r w:rsidRPr="00471506">
        <w:rPr>
          <w:b/>
          <w:bCs/>
          <w:sz w:val="26"/>
          <w:szCs w:val="26"/>
        </w:rPr>
        <w:t>Basilica di San Pietro</w:t>
      </w:r>
      <w:r w:rsidRPr="00471506">
        <w:rPr>
          <w:sz w:val="26"/>
          <w:szCs w:val="26"/>
        </w:rPr>
        <w:t xml:space="preserve"> è caratterizzata da sfumature di verde cinabro, accompagnate da rossi carminio e rosa antico, su uno sfondo di violetto cobalto che dissolvono i contorni, facendo prevalere il sogno notturno.</w:t>
      </w:r>
      <w:r w:rsidR="00A802BE">
        <w:rPr>
          <w:sz w:val="26"/>
          <w:szCs w:val="26"/>
        </w:rPr>
        <w:t xml:space="preserve"> </w:t>
      </w:r>
      <w:r w:rsidRPr="00471506">
        <w:rPr>
          <w:sz w:val="26"/>
          <w:szCs w:val="26"/>
        </w:rPr>
        <w:t xml:space="preserve">Il </w:t>
      </w:r>
      <w:r w:rsidRPr="00471506">
        <w:rPr>
          <w:b/>
          <w:bCs/>
          <w:sz w:val="26"/>
          <w:szCs w:val="26"/>
        </w:rPr>
        <w:t>Colosseo</w:t>
      </w:r>
      <w:r w:rsidRPr="00471506">
        <w:rPr>
          <w:sz w:val="26"/>
          <w:szCs w:val="26"/>
        </w:rPr>
        <w:t>, rappresentato in verde e rosa, esplode in un contrasto vibrante di luci e ombre, evocando la storia e il sudore di un passato immersivo, mentre sullo sfondo della Roma moderna si staglia una macchia indistinta, simbolo della spersonalizzazione del presente.</w:t>
      </w:r>
    </w:p>
    <w:p w14:paraId="3AAB542D" w14:textId="0BEBE672" w:rsidR="00632164" w:rsidRPr="00632164" w:rsidRDefault="00632164" w:rsidP="00A802BE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6"/>
          <w:szCs w:val="26"/>
        </w:rPr>
      </w:pPr>
      <w:r w:rsidRPr="00632164">
        <w:rPr>
          <w:rFonts w:ascii="Calibri" w:eastAsia="Times New Roman" w:hAnsi="Calibri" w:cs="Calibri"/>
          <w:sz w:val="26"/>
          <w:szCs w:val="26"/>
        </w:rPr>
        <w:lastRenderedPageBreak/>
        <w:t>Il lavoro d</w:t>
      </w:r>
      <w:r w:rsidR="00036D7D" w:rsidRPr="00A802BE">
        <w:rPr>
          <w:rFonts w:ascii="Calibri" w:eastAsia="Times New Roman" w:hAnsi="Calibri" w:cs="Calibri"/>
          <w:sz w:val="26"/>
          <w:szCs w:val="26"/>
        </w:rPr>
        <w:t xml:space="preserve">i Domenico </w:t>
      </w:r>
      <w:proofErr w:type="spellStart"/>
      <w:r w:rsidR="00036D7D" w:rsidRPr="00A802BE">
        <w:rPr>
          <w:rFonts w:ascii="Calibri" w:eastAsia="Times New Roman" w:hAnsi="Calibri" w:cs="Calibri"/>
          <w:sz w:val="26"/>
          <w:szCs w:val="26"/>
        </w:rPr>
        <w:t>Asmone</w:t>
      </w:r>
      <w:proofErr w:type="spellEnd"/>
      <w:r w:rsidRPr="00632164">
        <w:rPr>
          <w:rFonts w:ascii="Calibri" w:eastAsia="Times New Roman" w:hAnsi="Calibri" w:cs="Calibri"/>
          <w:sz w:val="26"/>
          <w:szCs w:val="26"/>
        </w:rPr>
        <w:t xml:space="preserve"> non prescinde mai dalla realtà: ogni paesaggio, </w:t>
      </w:r>
      <w:r w:rsidR="005526FC" w:rsidRPr="00A802BE">
        <w:rPr>
          <w:rFonts w:ascii="Calibri" w:eastAsia="Times New Roman" w:hAnsi="Calibri" w:cs="Calibri"/>
          <w:sz w:val="26"/>
          <w:szCs w:val="26"/>
        </w:rPr>
        <w:t>ogni monumento</w:t>
      </w:r>
      <w:r w:rsidRPr="00632164">
        <w:rPr>
          <w:rFonts w:ascii="Calibri" w:eastAsia="Times New Roman" w:hAnsi="Calibri" w:cs="Calibri"/>
          <w:sz w:val="26"/>
          <w:szCs w:val="26"/>
        </w:rPr>
        <w:t xml:space="preserve">, </w:t>
      </w:r>
      <w:r w:rsidR="005526FC" w:rsidRPr="00A802BE">
        <w:rPr>
          <w:rFonts w:ascii="Calibri" w:eastAsia="Times New Roman" w:hAnsi="Calibri" w:cs="Calibri"/>
          <w:sz w:val="26"/>
          <w:szCs w:val="26"/>
        </w:rPr>
        <w:t xml:space="preserve">ogni scorcio cittadino </w:t>
      </w:r>
      <w:r w:rsidRPr="00632164">
        <w:rPr>
          <w:rFonts w:ascii="Calibri" w:eastAsia="Times New Roman" w:hAnsi="Calibri" w:cs="Calibri"/>
          <w:sz w:val="26"/>
          <w:szCs w:val="26"/>
        </w:rPr>
        <w:t xml:space="preserve">è </w:t>
      </w:r>
      <w:r w:rsidR="005526FC" w:rsidRPr="00A802BE">
        <w:rPr>
          <w:rFonts w:ascii="Calibri" w:eastAsia="Times New Roman" w:hAnsi="Calibri" w:cs="Calibri"/>
          <w:sz w:val="26"/>
          <w:szCs w:val="26"/>
        </w:rPr>
        <w:t xml:space="preserve">sempre </w:t>
      </w:r>
      <w:r w:rsidRPr="00632164">
        <w:rPr>
          <w:rFonts w:ascii="Calibri" w:eastAsia="Times New Roman" w:hAnsi="Calibri" w:cs="Calibri"/>
          <w:sz w:val="26"/>
          <w:szCs w:val="26"/>
        </w:rPr>
        <w:t xml:space="preserve">filtrato attraverso il suo sguardo, che ne esprime l’essenza cromatica e l’emotività più profonda. </w:t>
      </w:r>
      <w:r w:rsidR="005526FC" w:rsidRPr="00A802BE">
        <w:rPr>
          <w:rFonts w:ascii="Calibri" w:eastAsia="Times New Roman" w:hAnsi="Calibri" w:cs="Calibri"/>
          <w:sz w:val="26"/>
          <w:szCs w:val="26"/>
        </w:rPr>
        <w:t>Le sue vedute</w:t>
      </w:r>
      <w:r w:rsidRPr="00632164">
        <w:rPr>
          <w:rFonts w:ascii="Calibri" w:eastAsia="Times New Roman" w:hAnsi="Calibri" w:cs="Calibri"/>
          <w:sz w:val="26"/>
          <w:szCs w:val="26"/>
        </w:rPr>
        <w:t xml:space="preserve"> non sono mai semplici riproduzioni, ma interpretazioni che vivono attraverso una sovrabbondanza estetica e una continua tensione tra la bellezza e l’autonomia del colore.</w:t>
      </w:r>
    </w:p>
    <w:p w14:paraId="59C916F1" w14:textId="7B97A7F1" w:rsidR="00632164" w:rsidRPr="00632164" w:rsidRDefault="00A802BE" w:rsidP="00A802BE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6"/>
          <w:szCs w:val="26"/>
        </w:rPr>
      </w:pPr>
      <w:r w:rsidRPr="00A802BE">
        <w:rPr>
          <w:rFonts w:ascii="Calibri" w:eastAsia="Times New Roman" w:hAnsi="Calibri" w:cs="Calibri"/>
          <w:sz w:val="26"/>
          <w:szCs w:val="26"/>
        </w:rPr>
        <w:t>L</w:t>
      </w:r>
      <w:r w:rsidR="00632164" w:rsidRPr="00632164">
        <w:rPr>
          <w:rFonts w:ascii="Calibri" w:eastAsia="Times New Roman" w:hAnsi="Calibri" w:cs="Calibri"/>
          <w:sz w:val="26"/>
          <w:szCs w:val="26"/>
        </w:rPr>
        <w:t xml:space="preserve">a pittura di </w:t>
      </w:r>
      <w:proofErr w:type="spellStart"/>
      <w:r w:rsidR="00632164" w:rsidRPr="00632164">
        <w:rPr>
          <w:rFonts w:ascii="Calibri" w:eastAsia="Times New Roman" w:hAnsi="Calibri" w:cs="Calibri"/>
          <w:sz w:val="26"/>
          <w:szCs w:val="26"/>
        </w:rPr>
        <w:t>Asmone</w:t>
      </w:r>
      <w:proofErr w:type="spellEnd"/>
      <w:r w:rsidR="00632164" w:rsidRPr="00632164">
        <w:rPr>
          <w:rFonts w:ascii="Calibri" w:eastAsia="Times New Roman" w:hAnsi="Calibri" w:cs="Calibri"/>
          <w:sz w:val="26"/>
          <w:szCs w:val="26"/>
        </w:rPr>
        <w:t xml:space="preserve"> invita l'osservatore ad addentrarsi nei dettagli</w:t>
      </w:r>
      <w:r w:rsidR="00036D7D" w:rsidRPr="00A802BE">
        <w:rPr>
          <w:rFonts w:ascii="Calibri" w:eastAsia="Times New Roman" w:hAnsi="Calibri" w:cs="Calibri"/>
          <w:sz w:val="26"/>
          <w:szCs w:val="26"/>
        </w:rPr>
        <w:t xml:space="preserve"> della sua pittura</w:t>
      </w:r>
      <w:r w:rsidR="00632164" w:rsidRPr="00632164">
        <w:rPr>
          <w:rFonts w:ascii="Calibri" w:eastAsia="Times New Roman" w:hAnsi="Calibri" w:cs="Calibri"/>
          <w:sz w:val="26"/>
          <w:szCs w:val="26"/>
        </w:rPr>
        <w:t>, nei fitti diagrammi di colore che danno vita alla visione. I suoi dipinti sono caratterizzati da una struttura cromatica precisa, dove i segni, i punti e le macchie di colore si intersecano senza mai dissolversi completamente, creando una tessitura che sfida la rappresentazione tradizionale. I colori, pur nella loro intensità, non si mescolano mai totalmente, ma restano distinti, dando vita a una superficie ricca e vibrante.</w:t>
      </w:r>
    </w:p>
    <w:p w14:paraId="75254D83" w14:textId="7027FA08" w:rsidR="00632164" w:rsidRPr="0014050D" w:rsidRDefault="00632164" w:rsidP="0014050D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6"/>
          <w:szCs w:val="26"/>
        </w:rPr>
      </w:pPr>
      <w:r w:rsidRPr="00632164">
        <w:rPr>
          <w:rFonts w:ascii="Calibri" w:eastAsia="Times New Roman" w:hAnsi="Calibri" w:cs="Calibri"/>
          <w:sz w:val="26"/>
          <w:szCs w:val="26"/>
        </w:rPr>
        <w:t>Per lui i color</w:t>
      </w:r>
      <w:r w:rsidR="00A802BE">
        <w:rPr>
          <w:rFonts w:ascii="Calibri" w:eastAsia="Times New Roman" w:hAnsi="Calibri" w:cs="Calibri"/>
          <w:sz w:val="26"/>
          <w:szCs w:val="26"/>
        </w:rPr>
        <w:t>i</w:t>
      </w:r>
      <w:r w:rsidRPr="00632164">
        <w:rPr>
          <w:rFonts w:ascii="Calibri" w:eastAsia="Times New Roman" w:hAnsi="Calibri" w:cs="Calibri"/>
          <w:sz w:val="26"/>
          <w:szCs w:val="26"/>
        </w:rPr>
        <w:t xml:space="preserve"> non </w:t>
      </w:r>
      <w:r w:rsidR="00A802BE">
        <w:rPr>
          <w:rFonts w:ascii="Calibri" w:eastAsia="Times New Roman" w:hAnsi="Calibri" w:cs="Calibri"/>
          <w:sz w:val="26"/>
          <w:szCs w:val="26"/>
        </w:rPr>
        <w:t>sono</w:t>
      </w:r>
      <w:r w:rsidRPr="00632164">
        <w:rPr>
          <w:rFonts w:ascii="Calibri" w:eastAsia="Times New Roman" w:hAnsi="Calibri" w:cs="Calibri"/>
          <w:sz w:val="26"/>
          <w:szCs w:val="26"/>
        </w:rPr>
        <w:t xml:space="preserve"> una mera imitazione della realtà, ma verità indipendenti, </w:t>
      </w:r>
      <w:r w:rsidR="00A802BE">
        <w:rPr>
          <w:rFonts w:ascii="Calibri" w:eastAsia="Times New Roman" w:hAnsi="Calibri" w:cs="Calibri"/>
          <w:sz w:val="26"/>
          <w:szCs w:val="26"/>
        </w:rPr>
        <w:t>espressioni del</w:t>
      </w:r>
      <w:r w:rsidRPr="00632164">
        <w:rPr>
          <w:rFonts w:ascii="Calibri" w:eastAsia="Times New Roman" w:hAnsi="Calibri" w:cs="Calibri"/>
          <w:sz w:val="26"/>
          <w:szCs w:val="26"/>
        </w:rPr>
        <w:t>la propria purezza</w:t>
      </w:r>
      <w:r w:rsidR="0014050D">
        <w:rPr>
          <w:rFonts w:ascii="Calibri" w:eastAsia="Times New Roman" w:hAnsi="Calibri" w:cs="Calibri"/>
          <w:sz w:val="26"/>
          <w:szCs w:val="26"/>
        </w:rPr>
        <w:t>, e il</w:t>
      </w:r>
      <w:r w:rsidRPr="00632164">
        <w:rPr>
          <w:rFonts w:ascii="Calibri" w:eastAsia="Times New Roman" w:hAnsi="Calibri" w:cs="Calibri"/>
          <w:sz w:val="26"/>
          <w:szCs w:val="26"/>
        </w:rPr>
        <w:t xml:space="preserve"> suo lavoro</w:t>
      </w:r>
      <w:r w:rsidR="0014050D">
        <w:rPr>
          <w:rFonts w:ascii="Calibri" w:eastAsia="Times New Roman" w:hAnsi="Calibri" w:cs="Calibri"/>
          <w:sz w:val="26"/>
          <w:szCs w:val="26"/>
        </w:rPr>
        <w:t xml:space="preserve"> </w:t>
      </w:r>
      <w:r w:rsidRPr="00632164">
        <w:rPr>
          <w:rFonts w:ascii="Calibri" w:eastAsia="Times New Roman" w:hAnsi="Calibri" w:cs="Calibri"/>
          <w:sz w:val="26"/>
          <w:szCs w:val="26"/>
        </w:rPr>
        <w:t>non è solo una rappresentazione del mondo, ma una riflessione profonda su come il colore può trasfigurare la realtà e rivelarne l’essenza nascosta.</w:t>
      </w:r>
    </w:p>
    <w:p w14:paraId="68F6947A" w14:textId="77777777" w:rsidR="00DA45DD" w:rsidRPr="0014050D" w:rsidRDefault="00DA45DD" w:rsidP="00E91B5C">
      <w:pPr>
        <w:pStyle w:val="Standard"/>
        <w:spacing w:line="276" w:lineRule="auto"/>
        <w:jc w:val="both"/>
        <w:rPr>
          <w:rFonts w:ascii="Calibri" w:hAnsi="Calibri" w:cs="Calibri"/>
        </w:rPr>
      </w:pPr>
      <w:bookmarkStart w:id="1" w:name="_Hlk92705612"/>
    </w:p>
    <w:p w14:paraId="0C2CCE1C" w14:textId="77777777" w:rsidR="00F30B48" w:rsidRPr="0014050D" w:rsidRDefault="00354F61" w:rsidP="00F30B48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4050D">
        <w:rPr>
          <w:rFonts w:ascii="Calibri" w:hAnsi="Calibri" w:cs="Calibri"/>
          <w:color w:val="000000"/>
          <w:spacing w:val="15"/>
          <w:sz w:val="24"/>
          <w:szCs w:val="24"/>
        </w:rPr>
        <w:br/>
      </w:r>
      <w:r w:rsidR="00F30B48" w:rsidRPr="0014050D">
        <w:rPr>
          <w:rFonts w:ascii="Calibri" w:hAnsi="Calibri" w:cs="Calibri"/>
          <w:b/>
          <w:bCs/>
          <w:sz w:val="24"/>
          <w:szCs w:val="24"/>
        </w:rPr>
        <w:t>Ufficio stampa mostra</w:t>
      </w:r>
    </w:p>
    <w:p w14:paraId="2DEBC697" w14:textId="77777777" w:rsidR="00F30B48" w:rsidRPr="0014050D" w:rsidRDefault="00F30B48" w:rsidP="00F30B4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4050D">
        <w:rPr>
          <w:rFonts w:ascii="Calibri" w:hAnsi="Calibri" w:cs="Calibri"/>
          <w:sz w:val="24"/>
          <w:szCs w:val="24"/>
        </w:rPr>
        <w:t>De Angelis Press, Milano</w:t>
      </w:r>
    </w:p>
    <w:p w14:paraId="492E4E18" w14:textId="77777777" w:rsidR="00F30B48" w:rsidRPr="0014050D" w:rsidRDefault="00F30B48" w:rsidP="00F30B4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4050D">
        <w:rPr>
          <w:rFonts w:ascii="Calibri" w:hAnsi="Calibri" w:cs="Calibri"/>
          <w:sz w:val="24"/>
          <w:szCs w:val="24"/>
        </w:rPr>
        <w:t xml:space="preserve">t. 345.7190941 | </w:t>
      </w:r>
      <w:hyperlink r:id="rId8" w:history="1">
        <w:r w:rsidRPr="0014050D">
          <w:rPr>
            <w:rStyle w:val="Collegamentoipertestuale"/>
            <w:rFonts w:ascii="Calibri" w:hAnsi="Calibri" w:cs="Calibri"/>
            <w:sz w:val="24"/>
            <w:szCs w:val="24"/>
          </w:rPr>
          <w:t>info@deangelispress.com</w:t>
        </w:r>
      </w:hyperlink>
      <w:r w:rsidRPr="0014050D">
        <w:rPr>
          <w:rFonts w:ascii="Calibri" w:hAnsi="Calibri" w:cs="Calibri"/>
          <w:sz w:val="24"/>
          <w:szCs w:val="24"/>
        </w:rPr>
        <w:t xml:space="preserve"> |  </w:t>
      </w:r>
      <w:hyperlink r:id="rId9" w:history="1">
        <w:r w:rsidRPr="0014050D">
          <w:rPr>
            <w:rStyle w:val="Collegamentoipertestuale"/>
            <w:rFonts w:ascii="Calibri" w:hAnsi="Calibri" w:cs="Calibri"/>
            <w:sz w:val="24"/>
            <w:szCs w:val="24"/>
          </w:rPr>
          <w:t>www.deangelispress.com</w:t>
        </w:r>
      </w:hyperlink>
    </w:p>
    <w:bookmarkEnd w:id="1"/>
    <w:p w14:paraId="026FC6E1" w14:textId="140703F5" w:rsidR="00806FDA" w:rsidRPr="0014050D" w:rsidRDefault="00806FDA" w:rsidP="00BF6CF5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2F99E7" w14:textId="4BA4A4ED" w:rsidR="000B3F5E" w:rsidRPr="0014050D" w:rsidRDefault="000B3F5E" w:rsidP="00BF6CF5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4050D">
        <w:rPr>
          <w:rFonts w:ascii="Calibri" w:hAnsi="Calibri" w:cs="Calibri"/>
          <w:b/>
          <w:bCs/>
          <w:sz w:val="24"/>
          <w:szCs w:val="24"/>
        </w:rPr>
        <w:t>Colonna</w:t>
      </w:r>
      <w:r w:rsidR="00C17321" w:rsidRPr="0014050D">
        <w:rPr>
          <w:rFonts w:ascii="Calibri" w:hAnsi="Calibri" w:cs="Calibri"/>
          <w:b/>
          <w:bCs/>
          <w:sz w:val="24"/>
          <w:szCs w:val="24"/>
        </w:rPr>
        <w:t xml:space="preserve"> Arte Contemporanea</w:t>
      </w:r>
    </w:p>
    <w:p w14:paraId="3F77D246" w14:textId="4B743D76" w:rsidR="000B3F5E" w:rsidRPr="0014050D" w:rsidRDefault="000B3F5E" w:rsidP="00BF6CF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4050D">
        <w:rPr>
          <w:rFonts w:ascii="Calibri" w:hAnsi="Calibri" w:cs="Calibri"/>
          <w:sz w:val="24"/>
          <w:szCs w:val="24"/>
        </w:rPr>
        <w:t>t. 340.369</w:t>
      </w:r>
      <w:r w:rsidR="00251CF3" w:rsidRPr="0014050D">
        <w:rPr>
          <w:rFonts w:ascii="Calibri" w:hAnsi="Calibri" w:cs="Calibri"/>
          <w:sz w:val="24"/>
          <w:szCs w:val="24"/>
        </w:rPr>
        <w:t>2992</w:t>
      </w:r>
    </w:p>
    <w:p w14:paraId="529B6B5C" w14:textId="719D43CF" w:rsidR="000B3F5E" w:rsidRPr="0014050D" w:rsidRDefault="00912A5B" w:rsidP="00BF6CF5">
      <w:pPr>
        <w:spacing w:after="0"/>
        <w:jc w:val="both"/>
        <w:rPr>
          <w:rFonts w:ascii="Calibri" w:hAnsi="Calibri" w:cs="Calibri"/>
          <w:sz w:val="24"/>
          <w:szCs w:val="24"/>
        </w:rPr>
      </w:pPr>
      <w:hyperlink r:id="rId10" w:history="1">
        <w:r w:rsidRPr="0014050D">
          <w:rPr>
            <w:rStyle w:val="Collegamentoipertestuale"/>
            <w:rFonts w:ascii="Calibri" w:hAnsi="Calibri" w:cs="Calibri"/>
            <w:sz w:val="24"/>
            <w:szCs w:val="24"/>
          </w:rPr>
          <w:t>info@colonnaartecontemporanea.net</w:t>
        </w:r>
      </w:hyperlink>
      <w:r w:rsidR="000B3F5E" w:rsidRPr="0014050D">
        <w:rPr>
          <w:rFonts w:ascii="Calibri" w:hAnsi="Calibri" w:cs="Calibri"/>
          <w:sz w:val="24"/>
          <w:szCs w:val="24"/>
        </w:rPr>
        <w:t xml:space="preserve"> | </w:t>
      </w:r>
      <w:hyperlink r:id="rId11" w:history="1">
        <w:r w:rsidR="00C17321" w:rsidRPr="0014050D">
          <w:rPr>
            <w:rStyle w:val="Collegamentoipertestuale"/>
            <w:rFonts w:ascii="Calibri" w:hAnsi="Calibri" w:cs="Calibri"/>
            <w:sz w:val="24"/>
            <w:szCs w:val="24"/>
          </w:rPr>
          <w:t>www.colonnaartecontemporanea.net</w:t>
        </w:r>
      </w:hyperlink>
      <w:r w:rsidR="000B3F5E" w:rsidRPr="0014050D">
        <w:rPr>
          <w:rFonts w:ascii="Calibri" w:hAnsi="Calibri" w:cs="Calibri"/>
          <w:sz w:val="24"/>
          <w:szCs w:val="24"/>
        </w:rPr>
        <w:t xml:space="preserve"> </w:t>
      </w:r>
    </w:p>
    <w:p w14:paraId="0211538A" w14:textId="77777777" w:rsidR="000B3F5E" w:rsidRPr="0014050D" w:rsidRDefault="000B3F5E" w:rsidP="00BF6CF5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DC7104D" w14:textId="77777777" w:rsidR="00F30B48" w:rsidRPr="00B95A42" w:rsidRDefault="00F30B48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F30B48" w:rsidRPr="00B95A42" w:rsidSect="00F42EA6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49FC7" w14:textId="77777777" w:rsidR="002269C7" w:rsidRDefault="002269C7" w:rsidP="00270D31">
      <w:pPr>
        <w:spacing w:after="0" w:line="240" w:lineRule="auto"/>
      </w:pPr>
      <w:r>
        <w:separator/>
      </w:r>
    </w:p>
  </w:endnote>
  <w:endnote w:type="continuationSeparator" w:id="0">
    <w:p w14:paraId="61574372" w14:textId="77777777" w:rsidR="002269C7" w:rsidRDefault="002269C7" w:rsidP="0027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-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1E7AD" w14:textId="77777777" w:rsidR="002269C7" w:rsidRDefault="002269C7" w:rsidP="00270D31">
      <w:pPr>
        <w:spacing w:after="0" w:line="240" w:lineRule="auto"/>
      </w:pPr>
      <w:r>
        <w:separator/>
      </w:r>
    </w:p>
  </w:footnote>
  <w:footnote w:type="continuationSeparator" w:id="0">
    <w:p w14:paraId="0B7E2154" w14:textId="77777777" w:rsidR="002269C7" w:rsidRDefault="002269C7" w:rsidP="0027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546B" w14:textId="6C949292" w:rsidR="000244FB" w:rsidRPr="00233225" w:rsidRDefault="00F30B48" w:rsidP="000244FB">
    <w:pPr>
      <w:pStyle w:val="Intestazione"/>
      <w:jc w:val="center"/>
    </w:pPr>
    <w:r>
      <w:rPr>
        <w:noProof/>
      </w:rPr>
      <w:drawing>
        <wp:inline distT="0" distB="0" distL="0" distR="0" wp14:anchorId="597EB36A" wp14:editId="1AC7CBA0">
          <wp:extent cx="4503420" cy="1569720"/>
          <wp:effectExtent l="0" t="0" r="0" b="0"/>
          <wp:docPr id="1359765206" name="Immagine 1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65206" name="Immagine 1" descr="Immagine che contiene testo, log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42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E549C" w14:textId="26085CBF" w:rsidR="00BE7BCA" w:rsidRPr="00233225" w:rsidRDefault="00D77FC4" w:rsidP="00D77FC4">
    <w:pPr>
      <w:pStyle w:val="Intestazione"/>
    </w:pP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E57D8"/>
    <w:multiLevelType w:val="hybridMultilevel"/>
    <w:tmpl w:val="0BF29418"/>
    <w:lvl w:ilvl="0" w:tplc="AD229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5507"/>
    <w:multiLevelType w:val="hybridMultilevel"/>
    <w:tmpl w:val="E72C31E6"/>
    <w:lvl w:ilvl="0" w:tplc="BD8C4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D0298"/>
    <w:multiLevelType w:val="hybridMultilevel"/>
    <w:tmpl w:val="F4A86A28"/>
    <w:lvl w:ilvl="0" w:tplc="E15E791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11048">
    <w:abstractNumId w:val="0"/>
  </w:num>
  <w:num w:numId="2" w16cid:durableId="1953585848">
    <w:abstractNumId w:val="1"/>
  </w:num>
  <w:num w:numId="3" w16cid:durableId="76827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711"/>
    <w:rsid w:val="00000665"/>
    <w:rsid w:val="00005767"/>
    <w:rsid w:val="0001061C"/>
    <w:rsid w:val="00012527"/>
    <w:rsid w:val="00020795"/>
    <w:rsid w:val="000244FB"/>
    <w:rsid w:val="0002761A"/>
    <w:rsid w:val="00030106"/>
    <w:rsid w:val="00034A0F"/>
    <w:rsid w:val="00036D7D"/>
    <w:rsid w:val="000413FF"/>
    <w:rsid w:val="00042B21"/>
    <w:rsid w:val="00043C8A"/>
    <w:rsid w:val="000445AE"/>
    <w:rsid w:val="00052F52"/>
    <w:rsid w:val="00054A1F"/>
    <w:rsid w:val="000565EF"/>
    <w:rsid w:val="00056B90"/>
    <w:rsid w:val="00060A89"/>
    <w:rsid w:val="00061DAB"/>
    <w:rsid w:val="000621BA"/>
    <w:rsid w:val="00062D87"/>
    <w:rsid w:val="00066A13"/>
    <w:rsid w:val="00067651"/>
    <w:rsid w:val="0007385E"/>
    <w:rsid w:val="00077005"/>
    <w:rsid w:val="000775AE"/>
    <w:rsid w:val="000821AC"/>
    <w:rsid w:val="000842C9"/>
    <w:rsid w:val="000842CE"/>
    <w:rsid w:val="00087C9D"/>
    <w:rsid w:val="00091930"/>
    <w:rsid w:val="0009235F"/>
    <w:rsid w:val="00094806"/>
    <w:rsid w:val="000A178F"/>
    <w:rsid w:val="000A2889"/>
    <w:rsid w:val="000B3F5E"/>
    <w:rsid w:val="000B4779"/>
    <w:rsid w:val="000C2494"/>
    <w:rsid w:val="000C2EC0"/>
    <w:rsid w:val="000C3F3D"/>
    <w:rsid w:val="000C43E4"/>
    <w:rsid w:val="000C79B1"/>
    <w:rsid w:val="000E4DEC"/>
    <w:rsid w:val="000E674D"/>
    <w:rsid w:val="000E6A1E"/>
    <w:rsid w:val="00103453"/>
    <w:rsid w:val="00105981"/>
    <w:rsid w:val="00115598"/>
    <w:rsid w:val="001171D1"/>
    <w:rsid w:val="001173A1"/>
    <w:rsid w:val="001220F7"/>
    <w:rsid w:val="00124220"/>
    <w:rsid w:val="001243B3"/>
    <w:rsid w:val="00124A44"/>
    <w:rsid w:val="00126292"/>
    <w:rsid w:val="001350F7"/>
    <w:rsid w:val="00135310"/>
    <w:rsid w:val="00135AC0"/>
    <w:rsid w:val="0013773E"/>
    <w:rsid w:val="0014050D"/>
    <w:rsid w:val="00140DF8"/>
    <w:rsid w:val="001414D5"/>
    <w:rsid w:val="00142090"/>
    <w:rsid w:val="001474CE"/>
    <w:rsid w:val="00150D06"/>
    <w:rsid w:val="00154780"/>
    <w:rsid w:val="00154AFD"/>
    <w:rsid w:val="0015634B"/>
    <w:rsid w:val="00160F33"/>
    <w:rsid w:val="001617EF"/>
    <w:rsid w:val="00166469"/>
    <w:rsid w:val="00167562"/>
    <w:rsid w:val="00172EF7"/>
    <w:rsid w:val="00185933"/>
    <w:rsid w:val="00193FB4"/>
    <w:rsid w:val="001A1A97"/>
    <w:rsid w:val="001A303B"/>
    <w:rsid w:val="001A39BF"/>
    <w:rsid w:val="001A6B19"/>
    <w:rsid w:val="001B672C"/>
    <w:rsid w:val="001C1B8A"/>
    <w:rsid w:val="001C3685"/>
    <w:rsid w:val="001C4E53"/>
    <w:rsid w:val="001D1AAB"/>
    <w:rsid w:val="001D3080"/>
    <w:rsid w:val="001D38C5"/>
    <w:rsid w:val="001D57A7"/>
    <w:rsid w:val="001D585E"/>
    <w:rsid w:val="001E2579"/>
    <w:rsid w:val="001E7EF8"/>
    <w:rsid w:val="001E7EFC"/>
    <w:rsid w:val="001F0802"/>
    <w:rsid w:val="001F31C3"/>
    <w:rsid w:val="001F4019"/>
    <w:rsid w:val="002035EB"/>
    <w:rsid w:val="00204EF0"/>
    <w:rsid w:val="0021115E"/>
    <w:rsid w:val="00215C30"/>
    <w:rsid w:val="0022271C"/>
    <w:rsid w:val="00224F99"/>
    <w:rsid w:val="002269C7"/>
    <w:rsid w:val="00233225"/>
    <w:rsid w:val="00243397"/>
    <w:rsid w:val="00247E31"/>
    <w:rsid w:val="0025118E"/>
    <w:rsid w:val="00251410"/>
    <w:rsid w:val="00251CF3"/>
    <w:rsid w:val="002532BC"/>
    <w:rsid w:val="00255772"/>
    <w:rsid w:val="00260301"/>
    <w:rsid w:val="00264497"/>
    <w:rsid w:val="00264A82"/>
    <w:rsid w:val="00270518"/>
    <w:rsid w:val="0027088A"/>
    <w:rsid w:val="00270D31"/>
    <w:rsid w:val="00270D8D"/>
    <w:rsid w:val="00271E45"/>
    <w:rsid w:val="00272DDA"/>
    <w:rsid w:val="00275706"/>
    <w:rsid w:val="002822DF"/>
    <w:rsid w:val="002826DD"/>
    <w:rsid w:val="00282C82"/>
    <w:rsid w:val="0028482F"/>
    <w:rsid w:val="002922C0"/>
    <w:rsid w:val="00293D82"/>
    <w:rsid w:val="00296E3C"/>
    <w:rsid w:val="002A6CF9"/>
    <w:rsid w:val="002B1A7B"/>
    <w:rsid w:val="002B219E"/>
    <w:rsid w:val="002B3346"/>
    <w:rsid w:val="002B7B3B"/>
    <w:rsid w:val="002C2B34"/>
    <w:rsid w:val="002C351C"/>
    <w:rsid w:val="002C7493"/>
    <w:rsid w:val="002D237C"/>
    <w:rsid w:val="002D2476"/>
    <w:rsid w:val="002E4B44"/>
    <w:rsid w:val="002F023F"/>
    <w:rsid w:val="002F301B"/>
    <w:rsid w:val="002F3058"/>
    <w:rsid w:val="002F611F"/>
    <w:rsid w:val="002F7C82"/>
    <w:rsid w:val="003022F7"/>
    <w:rsid w:val="003043DD"/>
    <w:rsid w:val="003045AB"/>
    <w:rsid w:val="00305DC9"/>
    <w:rsid w:val="00313C6A"/>
    <w:rsid w:val="003178A7"/>
    <w:rsid w:val="00317A8C"/>
    <w:rsid w:val="0032416C"/>
    <w:rsid w:val="0033091F"/>
    <w:rsid w:val="00330B46"/>
    <w:rsid w:val="00346C00"/>
    <w:rsid w:val="003536F4"/>
    <w:rsid w:val="0035373E"/>
    <w:rsid w:val="00354F61"/>
    <w:rsid w:val="00356612"/>
    <w:rsid w:val="00370523"/>
    <w:rsid w:val="00370F19"/>
    <w:rsid w:val="00375544"/>
    <w:rsid w:val="00382A86"/>
    <w:rsid w:val="003841BF"/>
    <w:rsid w:val="00384859"/>
    <w:rsid w:val="00386570"/>
    <w:rsid w:val="003900EB"/>
    <w:rsid w:val="00391B24"/>
    <w:rsid w:val="003A0B59"/>
    <w:rsid w:val="003A3F23"/>
    <w:rsid w:val="003A5DD3"/>
    <w:rsid w:val="003B0EE4"/>
    <w:rsid w:val="003B3611"/>
    <w:rsid w:val="003B777E"/>
    <w:rsid w:val="003C0015"/>
    <w:rsid w:val="003C6534"/>
    <w:rsid w:val="003D197B"/>
    <w:rsid w:val="003D46B9"/>
    <w:rsid w:val="003D5E65"/>
    <w:rsid w:val="003D7D26"/>
    <w:rsid w:val="003E2D02"/>
    <w:rsid w:val="003E4E6C"/>
    <w:rsid w:val="003F1D10"/>
    <w:rsid w:val="003F3E41"/>
    <w:rsid w:val="0040034C"/>
    <w:rsid w:val="0040147B"/>
    <w:rsid w:val="00407030"/>
    <w:rsid w:val="00413494"/>
    <w:rsid w:val="00417205"/>
    <w:rsid w:val="00420A72"/>
    <w:rsid w:val="00421EC3"/>
    <w:rsid w:val="00426D0A"/>
    <w:rsid w:val="00432BC0"/>
    <w:rsid w:val="00441704"/>
    <w:rsid w:val="00443082"/>
    <w:rsid w:val="00444F38"/>
    <w:rsid w:val="00450137"/>
    <w:rsid w:val="00451938"/>
    <w:rsid w:val="00455F35"/>
    <w:rsid w:val="00456811"/>
    <w:rsid w:val="0045711B"/>
    <w:rsid w:val="00465964"/>
    <w:rsid w:val="00471506"/>
    <w:rsid w:val="00474E8E"/>
    <w:rsid w:val="00476E30"/>
    <w:rsid w:val="00482CB0"/>
    <w:rsid w:val="00482FAC"/>
    <w:rsid w:val="0048664E"/>
    <w:rsid w:val="004870E4"/>
    <w:rsid w:val="004877D2"/>
    <w:rsid w:val="0049186A"/>
    <w:rsid w:val="004952F9"/>
    <w:rsid w:val="004959B6"/>
    <w:rsid w:val="00495A0C"/>
    <w:rsid w:val="00497980"/>
    <w:rsid w:val="004A0224"/>
    <w:rsid w:val="004A0A11"/>
    <w:rsid w:val="004A1355"/>
    <w:rsid w:val="004A319F"/>
    <w:rsid w:val="004A3E68"/>
    <w:rsid w:val="004A7689"/>
    <w:rsid w:val="004A7DC0"/>
    <w:rsid w:val="004B011D"/>
    <w:rsid w:val="004B744F"/>
    <w:rsid w:val="004C0273"/>
    <w:rsid w:val="004C17BC"/>
    <w:rsid w:val="004C4E68"/>
    <w:rsid w:val="004C4F34"/>
    <w:rsid w:val="004C7485"/>
    <w:rsid w:val="004D31A6"/>
    <w:rsid w:val="004D4EB7"/>
    <w:rsid w:val="004D666E"/>
    <w:rsid w:val="004E1AE4"/>
    <w:rsid w:val="004E3486"/>
    <w:rsid w:val="004E5E05"/>
    <w:rsid w:val="004F06F2"/>
    <w:rsid w:val="004F130C"/>
    <w:rsid w:val="004F1FFF"/>
    <w:rsid w:val="004F5195"/>
    <w:rsid w:val="004F5454"/>
    <w:rsid w:val="004F72B9"/>
    <w:rsid w:val="00507FEB"/>
    <w:rsid w:val="0052091D"/>
    <w:rsid w:val="00521669"/>
    <w:rsid w:val="005265B3"/>
    <w:rsid w:val="00537C0F"/>
    <w:rsid w:val="00541C75"/>
    <w:rsid w:val="0055078A"/>
    <w:rsid w:val="0055176C"/>
    <w:rsid w:val="005526FC"/>
    <w:rsid w:val="005540C2"/>
    <w:rsid w:val="005569A0"/>
    <w:rsid w:val="005571EA"/>
    <w:rsid w:val="00560D46"/>
    <w:rsid w:val="00563CD1"/>
    <w:rsid w:val="00566FA4"/>
    <w:rsid w:val="00570721"/>
    <w:rsid w:val="0057085A"/>
    <w:rsid w:val="0057338B"/>
    <w:rsid w:val="005734C7"/>
    <w:rsid w:val="00577730"/>
    <w:rsid w:val="00581146"/>
    <w:rsid w:val="0058507C"/>
    <w:rsid w:val="00585CEE"/>
    <w:rsid w:val="0058754D"/>
    <w:rsid w:val="005933E4"/>
    <w:rsid w:val="005957A0"/>
    <w:rsid w:val="00595E61"/>
    <w:rsid w:val="005A03DC"/>
    <w:rsid w:val="005A0DF9"/>
    <w:rsid w:val="005A30A1"/>
    <w:rsid w:val="005A318F"/>
    <w:rsid w:val="005A51F7"/>
    <w:rsid w:val="005B2436"/>
    <w:rsid w:val="005C1CD8"/>
    <w:rsid w:val="005C2B9B"/>
    <w:rsid w:val="005C39CD"/>
    <w:rsid w:val="005C54B2"/>
    <w:rsid w:val="005C6628"/>
    <w:rsid w:val="005C6C34"/>
    <w:rsid w:val="005D168D"/>
    <w:rsid w:val="005D6007"/>
    <w:rsid w:val="005E1694"/>
    <w:rsid w:val="005E3913"/>
    <w:rsid w:val="005E78C6"/>
    <w:rsid w:val="005F0F66"/>
    <w:rsid w:val="005F2D27"/>
    <w:rsid w:val="005F3760"/>
    <w:rsid w:val="005F387E"/>
    <w:rsid w:val="005F58A2"/>
    <w:rsid w:val="006212AD"/>
    <w:rsid w:val="006221B0"/>
    <w:rsid w:val="00623EE3"/>
    <w:rsid w:val="00625528"/>
    <w:rsid w:val="00625C77"/>
    <w:rsid w:val="00625E91"/>
    <w:rsid w:val="00626D89"/>
    <w:rsid w:val="00632164"/>
    <w:rsid w:val="006347E2"/>
    <w:rsid w:val="006405F4"/>
    <w:rsid w:val="00642A2B"/>
    <w:rsid w:val="00644ACE"/>
    <w:rsid w:val="0064772A"/>
    <w:rsid w:val="00650C6B"/>
    <w:rsid w:val="00652B87"/>
    <w:rsid w:val="0065442B"/>
    <w:rsid w:val="0065608B"/>
    <w:rsid w:val="006604E4"/>
    <w:rsid w:val="00660AF7"/>
    <w:rsid w:val="00660E21"/>
    <w:rsid w:val="00662E09"/>
    <w:rsid w:val="00665207"/>
    <w:rsid w:val="006675F7"/>
    <w:rsid w:val="00670A75"/>
    <w:rsid w:val="006742DB"/>
    <w:rsid w:val="006743D8"/>
    <w:rsid w:val="006746F0"/>
    <w:rsid w:val="00677030"/>
    <w:rsid w:val="00690335"/>
    <w:rsid w:val="00690DCD"/>
    <w:rsid w:val="00692296"/>
    <w:rsid w:val="006A2BBF"/>
    <w:rsid w:val="006A35AD"/>
    <w:rsid w:val="006A4990"/>
    <w:rsid w:val="006A5C67"/>
    <w:rsid w:val="006A6D0C"/>
    <w:rsid w:val="006A6FDA"/>
    <w:rsid w:val="006A7D39"/>
    <w:rsid w:val="006B07A5"/>
    <w:rsid w:val="006B5D2E"/>
    <w:rsid w:val="006C04AA"/>
    <w:rsid w:val="006C0527"/>
    <w:rsid w:val="006C1204"/>
    <w:rsid w:val="006C5C4F"/>
    <w:rsid w:val="006C6BFC"/>
    <w:rsid w:val="006C7031"/>
    <w:rsid w:val="006D13C1"/>
    <w:rsid w:val="006D73A2"/>
    <w:rsid w:val="006F04F9"/>
    <w:rsid w:val="006F3A8E"/>
    <w:rsid w:val="006F3BAF"/>
    <w:rsid w:val="006F63DB"/>
    <w:rsid w:val="00701AF8"/>
    <w:rsid w:val="0070395A"/>
    <w:rsid w:val="00706A3D"/>
    <w:rsid w:val="0071048F"/>
    <w:rsid w:val="00712D17"/>
    <w:rsid w:val="007170C4"/>
    <w:rsid w:val="00722854"/>
    <w:rsid w:val="00724191"/>
    <w:rsid w:val="007264AE"/>
    <w:rsid w:val="007304B8"/>
    <w:rsid w:val="0073525D"/>
    <w:rsid w:val="00737D85"/>
    <w:rsid w:val="00747D5C"/>
    <w:rsid w:val="00750018"/>
    <w:rsid w:val="0075260C"/>
    <w:rsid w:val="0075305B"/>
    <w:rsid w:val="00756859"/>
    <w:rsid w:val="007570F9"/>
    <w:rsid w:val="0076598D"/>
    <w:rsid w:val="00766D96"/>
    <w:rsid w:val="007670B4"/>
    <w:rsid w:val="0077177C"/>
    <w:rsid w:val="0077220D"/>
    <w:rsid w:val="00772840"/>
    <w:rsid w:val="00773022"/>
    <w:rsid w:val="00776566"/>
    <w:rsid w:val="007911CE"/>
    <w:rsid w:val="007965AC"/>
    <w:rsid w:val="007A05A7"/>
    <w:rsid w:val="007A09E7"/>
    <w:rsid w:val="007A6265"/>
    <w:rsid w:val="007A733B"/>
    <w:rsid w:val="007B1306"/>
    <w:rsid w:val="007B2000"/>
    <w:rsid w:val="007B29E9"/>
    <w:rsid w:val="007B2EE9"/>
    <w:rsid w:val="007B55E5"/>
    <w:rsid w:val="007B60FC"/>
    <w:rsid w:val="007C21DD"/>
    <w:rsid w:val="007C68A5"/>
    <w:rsid w:val="007C6B4B"/>
    <w:rsid w:val="007D0E78"/>
    <w:rsid w:val="007D3170"/>
    <w:rsid w:val="007D75B2"/>
    <w:rsid w:val="007D7882"/>
    <w:rsid w:val="007E3CBC"/>
    <w:rsid w:val="007E43F0"/>
    <w:rsid w:val="007E4596"/>
    <w:rsid w:val="007F0C3C"/>
    <w:rsid w:val="007F14DD"/>
    <w:rsid w:val="007F4C97"/>
    <w:rsid w:val="007F7668"/>
    <w:rsid w:val="007F7747"/>
    <w:rsid w:val="00800E0D"/>
    <w:rsid w:val="00804063"/>
    <w:rsid w:val="00804FEF"/>
    <w:rsid w:val="00806693"/>
    <w:rsid w:val="00806FDA"/>
    <w:rsid w:val="00812C4A"/>
    <w:rsid w:val="008168BE"/>
    <w:rsid w:val="00817197"/>
    <w:rsid w:val="0082107A"/>
    <w:rsid w:val="00821869"/>
    <w:rsid w:val="00822D58"/>
    <w:rsid w:val="00823795"/>
    <w:rsid w:val="008329C9"/>
    <w:rsid w:val="00832E3C"/>
    <w:rsid w:val="0083305A"/>
    <w:rsid w:val="0083598E"/>
    <w:rsid w:val="00844EEB"/>
    <w:rsid w:val="00846195"/>
    <w:rsid w:val="00854417"/>
    <w:rsid w:val="0086142D"/>
    <w:rsid w:val="008636B4"/>
    <w:rsid w:val="00863778"/>
    <w:rsid w:val="008638D1"/>
    <w:rsid w:val="00874D3D"/>
    <w:rsid w:val="0089504D"/>
    <w:rsid w:val="008A0A5B"/>
    <w:rsid w:val="008B79E5"/>
    <w:rsid w:val="008C0894"/>
    <w:rsid w:val="008C4A2B"/>
    <w:rsid w:val="008C5116"/>
    <w:rsid w:val="008D022E"/>
    <w:rsid w:val="008D05F0"/>
    <w:rsid w:val="008D0D51"/>
    <w:rsid w:val="008D290C"/>
    <w:rsid w:val="008E3865"/>
    <w:rsid w:val="008E3EB9"/>
    <w:rsid w:val="008F6AB3"/>
    <w:rsid w:val="008F7E56"/>
    <w:rsid w:val="009001D6"/>
    <w:rsid w:val="00903597"/>
    <w:rsid w:val="009035F0"/>
    <w:rsid w:val="00905AB5"/>
    <w:rsid w:val="00912A5B"/>
    <w:rsid w:val="00914737"/>
    <w:rsid w:val="0093110B"/>
    <w:rsid w:val="0093139D"/>
    <w:rsid w:val="00931452"/>
    <w:rsid w:val="00937F84"/>
    <w:rsid w:val="00941C81"/>
    <w:rsid w:val="00942D8C"/>
    <w:rsid w:val="00942F5A"/>
    <w:rsid w:val="00944747"/>
    <w:rsid w:val="0094789B"/>
    <w:rsid w:val="00947AF1"/>
    <w:rsid w:val="009514DA"/>
    <w:rsid w:val="009516E0"/>
    <w:rsid w:val="00960B20"/>
    <w:rsid w:val="009769D0"/>
    <w:rsid w:val="0097712C"/>
    <w:rsid w:val="00981379"/>
    <w:rsid w:val="00981AF0"/>
    <w:rsid w:val="00983173"/>
    <w:rsid w:val="0098510A"/>
    <w:rsid w:val="00987D1C"/>
    <w:rsid w:val="00990077"/>
    <w:rsid w:val="00990FD8"/>
    <w:rsid w:val="00993006"/>
    <w:rsid w:val="00993FAC"/>
    <w:rsid w:val="00995759"/>
    <w:rsid w:val="00996160"/>
    <w:rsid w:val="009A1BC1"/>
    <w:rsid w:val="009A1EC6"/>
    <w:rsid w:val="009A4936"/>
    <w:rsid w:val="009B15B3"/>
    <w:rsid w:val="009B15D5"/>
    <w:rsid w:val="009B1DB3"/>
    <w:rsid w:val="009B74D6"/>
    <w:rsid w:val="009B7D0C"/>
    <w:rsid w:val="009C1A0B"/>
    <w:rsid w:val="009C3555"/>
    <w:rsid w:val="009C4D16"/>
    <w:rsid w:val="009C761C"/>
    <w:rsid w:val="009D62B9"/>
    <w:rsid w:val="009D7886"/>
    <w:rsid w:val="009E09F0"/>
    <w:rsid w:val="009E604B"/>
    <w:rsid w:val="009E6298"/>
    <w:rsid w:val="009F0891"/>
    <w:rsid w:val="00A03B4C"/>
    <w:rsid w:val="00A04AB8"/>
    <w:rsid w:val="00A11B19"/>
    <w:rsid w:val="00A120C2"/>
    <w:rsid w:val="00A1330A"/>
    <w:rsid w:val="00A15761"/>
    <w:rsid w:val="00A2409E"/>
    <w:rsid w:val="00A24663"/>
    <w:rsid w:val="00A27BAC"/>
    <w:rsid w:val="00A33653"/>
    <w:rsid w:val="00A40FCD"/>
    <w:rsid w:val="00A419EB"/>
    <w:rsid w:val="00A42C7B"/>
    <w:rsid w:val="00A46442"/>
    <w:rsid w:val="00A47B1A"/>
    <w:rsid w:val="00A51ECA"/>
    <w:rsid w:val="00A554F4"/>
    <w:rsid w:val="00A6128D"/>
    <w:rsid w:val="00A61DA1"/>
    <w:rsid w:val="00A72A1A"/>
    <w:rsid w:val="00A73771"/>
    <w:rsid w:val="00A752D5"/>
    <w:rsid w:val="00A766A7"/>
    <w:rsid w:val="00A802BE"/>
    <w:rsid w:val="00A806F0"/>
    <w:rsid w:val="00A82915"/>
    <w:rsid w:val="00A83BFB"/>
    <w:rsid w:val="00A9314A"/>
    <w:rsid w:val="00A95BBE"/>
    <w:rsid w:val="00AA64C4"/>
    <w:rsid w:val="00AA654D"/>
    <w:rsid w:val="00AB5255"/>
    <w:rsid w:val="00AB5478"/>
    <w:rsid w:val="00AC15A6"/>
    <w:rsid w:val="00AC1832"/>
    <w:rsid w:val="00AC3C14"/>
    <w:rsid w:val="00AC5C88"/>
    <w:rsid w:val="00AC61C8"/>
    <w:rsid w:val="00AE2DF4"/>
    <w:rsid w:val="00AE44BC"/>
    <w:rsid w:val="00AE66D9"/>
    <w:rsid w:val="00AF005A"/>
    <w:rsid w:val="00AF0E36"/>
    <w:rsid w:val="00AF2518"/>
    <w:rsid w:val="00AF35BA"/>
    <w:rsid w:val="00AF4F7B"/>
    <w:rsid w:val="00AF6BB3"/>
    <w:rsid w:val="00B00E80"/>
    <w:rsid w:val="00B01278"/>
    <w:rsid w:val="00B06003"/>
    <w:rsid w:val="00B23522"/>
    <w:rsid w:val="00B25757"/>
    <w:rsid w:val="00B26D4C"/>
    <w:rsid w:val="00B3393B"/>
    <w:rsid w:val="00B34439"/>
    <w:rsid w:val="00B345A2"/>
    <w:rsid w:val="00B36713"/>
    <w:rsid w:val="00B40870"/>
    <w:rsid w:val="00B41B49"/>
    <w:rsid w:val="00B4201C"/>
    <w:rsid w:val="00B423F3"/>
    <w:rsid w:val="00B43111"/>
    <w:rsid w:val="00B57451"/>
    <w:rsid w:val="00B60935"/>
    <w:rsid w:val="00B620F5"/>
    <w:rsid w:val="00B63F30"/>
    <w:rsid w:val="00B7659E"/>
    <w:rsid w:val="00B80C97"/>
    <w:rsid w:val="00B80F30"/>
    <w:rsid w:val="00B820EB"/>
    <w:rsid w:val="00B87319"/>
    <w:rsid w:val="00B90C6B"/>
    <w:rsid w:val="00B91C03"/>
    <w:rsid w:val="00B91C6A"/>
    <w:rsid w:val="00B937E7"/>
    <w:rsid w:val="00B955B5"/>
    <w:rsid w:val="00B95773"/>
    <w:rsid w:val="00B95A42"/>
    <w:rsid w:val="00B95BC2"/>
    <w:rsid w:val="00B96214"/>
    <w:rsid w:val="00B9646E"/>
    <w:rsid w:val="00BA0C23"/>
    <w:rsid w:val="00BA25EB"/>
    <w:rsid w:val="00BA26D2"/>
    <w:rsid w:val="00BA3E99"/>
    <w:rsid w:val="00BB087D"/>
    <w:rsid w:val="00BB0909"/>
    <w:rsid w:val="00BB0DA7"/>
    <w:rsid w:val="00BB19FB"/>
    <w:rsid w:val="00BB24B3"/>
    <w:rsid w:val="00BB27C2"/>
    <w:rsid w:val="00BB4E1C"/>
    <w:rsid w:val="00BB7025"/>
    <w:rsid w:val="00BB7815"/>
    <w:rsid w:val="00BC22BE"/>
    <w:rsid w:val="00BC2EA1"/>
    <w:rsid w:val="00BC6CDA"/>
    <w:rsid w:val="00BC701B"/>
    <w:rsid w:val="00BD2ACC"/>
    <w:rsid w:val="00BD5B2E"/>
    <w:rsid w:val="00BE260A"/>
    <w:rsid w:val="00BE5ED8"/>
    <w:rsid w:val="00BE7BCA"/>
    <w:rsid w:val="00BF5F0E"/>
    <w:rsid w:val="00BF6CF5"/>
    <w:rsid w:val="00C0780C"/>
    <w:rsid w:val="00C11129"/>
    <w:rsid w:val="00C14F21"/>
    <w:rsid w:val="00C17321"/>
    <w:rsid w:val="00C22137"/>
    <w:rsid w:val="00C232DE"/>
    <w:rsid w:val="00C26069"/>
    <w:rsid w:val="00C266C4"/>
    <w:rsid w:val="00C26C06"/>
    <w:rsid w:val="00C31664"/>
    <w:rsid w:val="00C33A0F"/>
    <w:rsid w:val="00C37869"/>
    <w:rsid w:val="00C4448A"/>
    <w:rsid w:val="00C44750"/>
    <w:rsid w:val="00C50DA5"/>
    <w:rsid w:val="00C54C39"/>
    <w:rsid w:val="00C55E91"/>
    <w:rsid w:val="00C57AE8"/>
    <w:rsid w:val="00C57EED"/>
    <w:rsid w:val="00C63A06"/>
    <w:rsid w:val="00C71C9D"/>
    <w:rsid w:val="00C72746"/>
    <w:rsid w:val="00C73B3F"/>
    <w:rsid w:val="00C74020"/>
    <w:rsid w:val="00C75EE6"/>
    <w:rsid w:val="00C7775A"/>
    <w:rsid w:val="00CB4DFA"/>
    <w:rsid w:val="00CB55BC"/>
    <w:rsid w:val="00CC029F"/>
    <w:rsid w:val="00CC0310"/>
    <w:rsid w:val="00CC20C0"/>
    <w:rsid w:val="00CC3DFD"/>
    <w:rsid w:val="00CC568F"/>
    <w:rsid w:val="00CC7AA2"/>
    <w:rsid w:val="00CD227A"/>
    <w:rsid w:val="00CD6394"/>
    <w:rsid w:val="00CE2976"/>
    <w:rsid w:val="00CE45BD"/>
    <w:rsid w:val="00CE553C"/>
    <w:rsid w:val="00CE6E26"/>
    <w:rsid w:val="00CE7211"/>
    <w:rsid w:val="00CF4B5B"/>
    <w:rsid w:val="00CF5E18"/>
    <w:rsid w:val="00D01A3B"/>
    <w:rsid w:val="00D01CC9"/>
    <w:rsid w:val="00D03381"/>
    <w:rsid w:val="00D04687"/>
    <w:rsid w:val="00D05711"/>
    <w:rsid w:val="00D10AD5"/>
    <w:rsid w:val="00D1107E"/>
    <w:rsid w:val="00D2034B"/>
    <w:rsid w:val="00D208BA"/>
    <w:rsid w:val="00D2092B"/>
    <w:rsid w:val="00D25005"/>
    <w:rsid w:val="00D30068"/>
    <w:rsid w:val="00D3341C"/>
    <w:rsid w:val="00D4011B"/>
    <w:rsid w:val="00D44A60"/>
    <w:rsid w:val="00D46D80"/>
    <w:rsid w:val="00D47E98"/>
    <w:rsid w:val="00D5479B"/>
    <w:rsid w:val="00D55B3B"/>
    <w:rsid w:val="00D57E4A"/>
    <w:rsid w:val="00D64720"/>
    <w:rsid w:val="00D70F0C"/>
    <w:rsid w:val="00D75257"/>
    <w:rsid w:val="00D7670B"/>
    <w:rsid w:val="00D77FC4"/>
    <w:rsid w:val="00D801AD"/>
    <w:rsid w:val="00D8652E"/>
    <w:rsid w:val="00D86D70"/>
    <w:rsid w:val="00D92D44"/>
    <w:rsid w:val="00D95B82"/>
    <w:rsid w:val="00DA06E3"/>
    <w:rsid w:val="00DA361F"/>
    <w:rsid w:val="00DA45DD"/>
    <w:rsid w:val="00DA7C87"/>
    <w:rsid w:val="00DB59AF"/>
    <w:rsid w:val="00DB5BFC"/>
    <w:rsid w:val="00DC08BC"/>
    <w:rsid w:val="00DC0F3D"/>
    <w:rsid w:val="00DC35C3"/>
    <w:rsid w:val="00DC49BB"/>
    <w:rsid w:val="00DC540E"/>
    <w:rsid w:val="00DC77D1"/>
    <w:rsid w:val="00DD41AA"/>
    <w:rsid w:val="00DD54F5"/>
    <w:rsid w:val="00DD7A72"/>
    <w:rsid w:val="00DE1578"/>
    <w:rsid w:val="00DE2CBB"/>
    <w:rsid w:val="00DE3C7E"/>
    <w:rsid w:val="00DE52C9"/>
    <w:rsid w:val="00DE5948"/>
    <w:rsid w:val="00DF0AE1"/>
    <w:rsid w:val="00DF0D04"/>
    <w:rsid w:val="00DF18BB"/>
    <w:rsid w:val="00DF1D37"/>
    <w:rsid w:val="00DF3C7F"/>
    <w:rsid w:val="00E005DC"/>
    <w:rsid w:val="00E011AE"/>
    <w:rsid w:val="00E02B59"/>
    <w:rsid w:val="00E112F3"/>
    <w:rsid w:val="00E11C09"/>
    <w:rsid w:val="00E143A7"/>
    <w:rsid w:val="00E1759E"/>
    <w:rsid w:val="00E17C1D"/>
    <w:rsid w:val="00E20AF0"/>
    <w:rsid w:val="00E2117D"/>
    <w:rsid w:val="00E21693"/>
    <w:rsid w:val="00E341DE"/>
    <w:rsid w:val="00E35AD1"/>
    <w:rsid w:val="00E3746E"/>
    <w:rsid w:val="00E40153"/>
    <w:rsid w:val="00E40D6D"/>
    <w:rsid w:val="00E454A7"/>
    <w:rsid w:val="00E51922"/>
    <w:rsid w:val="00E54306"/>
    <w:rsid w:val="00E63495"/>
    <w:rsid w:val="00E7071F"/>
    <w:rsid w:val="00E70851"/>
    <w:rsid w:val="00E70ABB"/>
    <w:rsid w:val="00E71549"/>
    <w:rsid w:val="00E747E2"/>
    <w:rsid w:val="00E7645C"/>
    <w:rsid w:val="00E7726A"/>
    <w:rsid w:val="00E80C86"/>
    <w:rsid w:val="00E80F54"/>
    <w:rsid w:val="00E82C86"/>
    <w:rsid w:val="00E91B5C"/>
    <w:rsid w:val="00E947E5"/>
    <w:rsid w:val="00E97D83"/>
    <w:rsid w:val="00EA2251"/>
    <w:rsid w:val="00EA2356"/>
    <w:rsid w:val="00EA3FFE"/>
    <w:rsid w:val="00EA64CA"/>
    <w:rsid w:val="00EB11D4"/>
    <w:rsid w:val="00EB136B"/>
    <w:rsid w:val="00EB29C5"/>
    <w:rsid w:val="00EB5FCF"/>
    <w:rsid w:val="00EC1E04"/>
    <w:rsid w:val="00EC2174"/>
    <w:rsid w:val="00EC6552"/>
    <w:rsid w:val="00EC66CE"/>
    <w:rsid w:val="00ED4DE1"/>
    <w:rsid w:val="00EE2812"/>
    <w:rsid w:val="00EE2BA7"/>
    <w:rsid w:val="00EE57A6"/>
    <w:rsid w:val="00EF1749"/>
    <w:rsid w:val="00EF1B6D"/>
    <w:rsid w:val="00EF21ED"/>
    <w:rsid w:val="00EF2FEE"/>
    <w:rsid w:val="00F03EFB"/>
    <w:rsid w:val="00F10D34"/>
    <w:rsid w:val="00F160D1"/>
    <w:rsid w:val="00F2103E"/>
    <w:rsid w:val="00F21339"/>
    <w:rsid w:val="00F2193F"/>
    <w:rsid w:val="00F21C03"/>
    <w:rsid w:val="00F2550E"/>
    <w:rsid w:val="00F25F75"/>
    <w:rsid w:val="00F30B48"/>
    <w:rsid w:val="00F31618"/>
    <w:rsid w:val="00F33141"/>
    <w:rsid w:val="00F40604"/>
    <w:rsid w:val="00F40B86"/>
    <w:rsid w:val="00F40E93"/>
    <w:rsid w:val="00F41D06"/>
    <w:rsid w:val="00F42EA6"/>
    <w:rsid w:val="00F43661"/>
    <w:rsid w:val="00F46B4C"/>
    <w:rsid w:val="00F47F14"/>
    <w:rsid w:val="00F501EB"/>
    <w:rsid w:val="00F600D4"/>
    <w:rsid w:val="00F63534"/>
    <w:rsid w:val="00F75E7E"/>
    <w:rsid w:val="00F77388"/>
    <w:rsid w:val="00F80AF8"/>
    <w:rsid w:val="00F8169C"/>
    <w:rsid w:val="00F81DB0"/>
    <w:rsid w:val="00F82F0E"/>
    <w:rsid w:val="00F85D56"/>
    <w:rsid w:val="00F86FC6"/>
    <w:rsid w:val="00F90C2C"/>
    <w:rsid w:val="00F95EBA"/>
    <w:rsid w:val="00FA32A8"/>
    <w:rsid w:val="00FB0867"/>
    <w:rsid w:val="00FB10D5"/>
    <w:rsid w:val="00FB1E46"/>
    <w:rsid w:val="00FB47D6"/>
    <w:rsid w:val="00FC383E"/>
    <w:rsid w:val="00FD010A"/>
    <w:rsid w:val="00FD59AC"/>
    <w:rsid w:val="00FD7A60"/>
    <w:rsid w:val="00FE0493"/>
    <w:rsid w:val="00FE0FE7"/>
    <w:rsid w:val="00FF095F"/>
    <w:rsid w:val="00FF1814"/>
    <w:rsid w:val="00FF3060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1FB8A"/>
  <w15:docId w15:val="{4074978E-A666-4267-A8DA-60B755B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115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777E"/>
    <w:pPr>
      <w:ind w:left="720"/>
      <w:contextualSpacing/>
    </w:pPr>
  </w:style>
  <w:style w:type="paragraph" w:styleId="Nessunaspaziatura">
    <w:name w:val="No Spacing"/>
    <w:uiPriority w:val="1"/>
    <w:qFormat/>
    <w:rsid w:val="00662E0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07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013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35AC0"/>
    <w:rPr>
      <w:b/>
      <w:bCs/>
    </w:rPr>
  </w:style>
  <w:style w:type="character" w:styleId="Enfasicorsivo">
    <w:name w:val="Emphasis"/>
    <w:basedOn w:val="Carpredefinitoparagrafo"/>
    <w:uiPriority w:val="20"/>
    <w:qFormat/>
    <w:rsid w:val="008D290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70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D31"/>
  </w:style>
  <w:style w:type="paragraph" w:styleId="Pidipagina">
    <w:name w:val="footer"/>
    <w:basedOn w:val="Normale"/>
    <w:link w:val="PidipaginaCarattere"/>
    <w:uiPriority w:val="99"/>
    <w:unhideWhenUsed/>
    <w:rsid w:val="00270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D31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B744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35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264A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052F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2F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2F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2F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2F52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0445AE"/>
    <w:rPr>
      <w:rFonts w:ascii="JeanLuc-Bold" w:hAnsi="JeanLuc-Bold" w:hint="default"/>
      <w:b/>
      <w:bCs/>
      <w:i w:val="0"/>
      <w:iCs w:val="0"/>
      <w:color w:val="FFFFFF"/>
      <w:sz w:val="26"/>
      <w:szCs w:val="26"/>
    </w:rPr>
  </w:style>
  <w:style w:type="paragraph" w:customStyle="1" w:styleId="Standard">
    <w:name w:val="Standard"/>
    <w:rsid w:val="007D3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0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angelispres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nnaartecontemporanea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olonnaartecontemporane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ngelispres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Luisa.cavalli</dc:creator>
  <cp:lastModifiedBy>stefano de angelis</cp:lastModifiedBy>
  <cp:revision>135</cp:revision>
  <cp:lastPrinted>2023-01-18T15:26:00Z</cp:lastPrinted>
  <dcterms:created xsi:type="dcterms:W3CDTF">2020-11-04T11:32:00Z</dcterms:created>
  <dcterms:modified xsi:type="dcterms:W3CDTF">2025-01-07T10:51:00Z</dcterms:modified>
</cp:coreProperties>
</file>