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B862" w14:textId="5F1D25A5" w:rsidR="001B32EE" w:rsidRDefault="007F2293">
      <w:pPr>
        <w:rPr>
          <w:b/>
        </w:rPr>
      </w:pPr>
      <w:r>
        <w:rPr>
          <w:b/>
        </w:rPr>
        <w:br w:type="textWrapping" w:clear="all"/>
      </w:r>
    </w:p>
    <w:p w14:paraId="1753E6E8" w14:textId="39D34AB1" w:rsidR="006564A3" w:rsidRPr="00E0007D" w:rsidRDefault="007F2293" w:rsidP="00762104">
      <w:pPr>
        <w:ind w:right="-568"/>
        <w:jc w:val="center"/>
        <w:rPr>
          <w:rFonts w:ascii="Garamond" w:hAnsi="Garamond" w:cstheme="minorHAnsi"/>
          <w:b/>
          <w:color w:val="C00000"/>
          <w:sz w:val="48"/>
          <w:szCs w:val="48"/>
        </w:rPr>
      </w:pPr>
      <w:r w:rsidRPr="00E0007D">
        <w:rPr>
          <w:rFonts w:ascii="Garamond" w:hAnsi="Garamond" w:cstheme="minorHAnsi"/>
          <w:b/>
          <w:color w:val="C00000"/>
          <w:sz w:val="48"/>
          <w:szCs w:val="48"/>
        </w:rPr>
        <w:t>LA DIGNIT</w:t>
      </w:r>
      <w:r w:rsidR="0072235B">
        <w:rPr>
          <w:rFonts w:ascii="Garamond" w:hAnsi="Garamond" w:cstheme="minorHAnsi"/>
          <w:b/>
          <w:color w:val="C00000"/>
          <w:sz w:val="48"/>
          <w:szCs w:val="48"/>
        </w:rPr>
        <w:t>À</w:t>
      </w:r>
      <w:r w:rsidRPr="00E0007D">
        <w:rPr>
          <w:rFonts w:ascii="Garamond" w:hAnsi="Garamond" w:cstheme="minorHAnsi"/>
          <w:b/>
          <w:color w:val="C00000"/>
          <w:sz w:val="48"/>
          <w:szCs w:val="48"/>
        </w:rPr>
        <w:t xml:space="preserve"> DELLA FIGURA</w:t>
      </w:r>
    </w:p>
    <w:p w14:paraId="002284A8" w14:textId="2DA93668" w:rsidR="007F2293" w:rsidRDefault="00E0007D" w:rsidP="00762104">
      <w:pPr>
        <w:jc w:val="center"/>
        <w:rPr>
          <w:rFonts w:ascii="Garamond" w:hAnsi="Garamond" w:cstheme="minorHAnsi"/>
          <w:bCs/>
          <w:sz w:val="32"/>
          <w:szCs w:val="32"/>
        </w:rPr>
      </w:pPr>
      <w:r>
        <w:rPr>
          <w:rFonts w:ascii="Garamond" w:hAnsi="Garamond" w:cstheme="minorHAnsi"/>
          <w:bCs/>
          <w:sz w:val="32"/>
          <w:szCs w:val="32"/>
        </w:rPr>
        <w:t xml:space="preserve"> </w:t>
      </w:r>
      <w:r w:rsidR="007F2293" w:rsidRPr="007F2293">
        <w:rPr>
          <w:rFonts w:ascii="Garamond" w:hAnsi="Garamond" w:cstheme="minorHAnsi"/>
          <w:bCs/>
          <w:sz w:val="32"/>
          <w:szCs w:val="32"/>
        </w:rPr>
        <w:t>Mostra a cura di Luigi Cavallo</w:t>
      </w:r>
    </w:p>
    <w:p w14:paraId="7CDF5241" w14:textId="170DD162" w:rsidR="00FF23B9" w:rsidRPr="007F2293" w:rsidRDefault="00FF23B9" w:rsidP="00762104">
      <w:pPr>
        <w:jc w:val="center"/>
        <w:rPr>
          <w:rFonts w:ascii="Garamond" w:hAnsi="Garamond" w:cstheme="minorHAnsi"/>
          <w:bCs/>
          <w:sz w:val="32"/>
          <w:szCs w:val="32"/>
        </w:rPr>
      </w:pPr>
      <w:r>
        <w:rPr>
          <w:rFonts w:ascii="Garamond" w:hAnsi="Garamond" w:cstheme="minorHAnsi"/>
          <w:bCs/>
          <w:sz w:val="32"/>
          <w:szCs w:val="32"/>
        </w:rPr>
        <w:t>con la collaborazione di Oretta Nicolini e Pino Jelo</w:t>
      </w:r>
    </w:p>
    <w:p w14:paraId="69909CBC" w14:textId="77777777" w:rsidR="007F2293" w:rsidRPr="007F2293" w:rsidRDefault="007F2293" w:rsidP="007F2293">
      <w:pPr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08CE1D5D" w14:textId="0ADE657B" w:rsidR="00297FFE" w:rsidRDefault="007F2293" w:rsidP="00762104">
      <w:pPr>
        <w:jc w:val="center"/>
      </w:pPr>
      <w:r>
        <w:rPr>
          <w:noProof/>
        </w:rPr>
        <w:drawing>
          <wp:inline distT="0" distB="0" distL="0" distR="0" wp14:anchorId="71774389" wp14:editId="1B40C880">
            <wp:extent cx="1535519" cy="2136775"/>
            <wp:effectExtent l="0" t="0" r="7620" b="0"/>
            <wp:docPr id="1683919842" name="Immagine 1" descr="Immagine che contiene disegno, dipinto, schizzo, ar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919842" name="Immagine 1" descr="Immagine che contiene disegno, dipinto, schizzo, art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98" cy="215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BB80D7" wp14:editId="7B570A04">
            <wp:extent cx="2217420" cy="1780663"/>
            <wp:effectExtent l="0" t="0" r="0" b="0"/>
            <wp:docPr id="1094079788" name="Immagine 2" descr="Immagine che contiene dipinto, pittura, arte, Pittura artist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079788" name="Immagine 2" descr="Immagine che contiene dipinto, pittura, arte, Pittura artist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16" cy="179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E51A92" wp14:editId="515F105C">
            <wp:extent cx="1562562" cy="2148523"/>
            <wp:effectExtent l="0" t="0" r="0" b="4445"/>
            <wp:docPr id="882023768" name="Immagine 3" descr="Immagine che contiene dipinto, disegno, Opera d'arte, Arti visiv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023768" name="Immagine 3" descr="Immagine che contiene dipinto, disegno, Opera d'arte, Arti visiv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9" cy="216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EF7A8" w14:textId="77777777" w:rsidR="007F2293" w:rsidRPr="007F2293" w:rsidRDefault="007F2293" w:rsidP="007F2293">
      <w:pPr>
        <w:rPr>
          <w:rFonts w:asciiTheme="minorHAnsi" w:hAnsiTheme="minorHAnsi" w:cstheme="minorHAnsi"/>
          <w:b/>
          <w:sz w:val="32"/>
          <w:szCs w:val="32"/>
        </w:rPr>
      </w:pPr>
    </w:p>
    <w:p w14:paraId="319AD299" w14:textId="35588B06" w:rsidR="007F2293" w:rsidRPr="007F2293" w:rsidRDefault="00DD32DC" w:rsidP="00762104">
      <w:pPr>
        <w:jc w:val="center"/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 xml:space="preserve">  </w:t>
      </w:r>
      <w:r w:rsidR="001B32EE" w:rsidRPr="007F2293">
        <w:rPr>
          <w:rFonts w:ascii="Garamond" w:hAnsi="Garamond" w:cstheme="minorHAnsi"/>
          <w:b/>
          <w:sz w:val="32"/>
          <w:szCs w:val="32"/>
        </w:rPr>
        <w:t xml:space="preserve">Auditorium Giovanni </w:t>
      </w:r>
      <w:proofErr w:type="spellStart"/>
      <w:r w:rsidR="001B32EE" w:rsidRPr="007F2293">
        <w:rPr>
          <w:rFonts w:ascii="Garamond" w:hAnsi="Garamond" w:cstheme="minorHAnsi"/>
          <w:b/>
          <w:sz w:val="32"/>
          <w:szCs w:val="32"/>
        </w:rPr>
        <w:t>Azzaretti</w:t>
      </w:r>
      <w:proofErr w:type="spellEnd"/>
    </w:p>
    <w:p w14:paraId="66492C69" w14:textId="20DA30EF" w:rsidR="001B32EE" w:rsidRPr="007F2293" w:rsidRDefault="00DD32DC" w:rsidP="00762104">
      <w:pPr>
        <w:jc w:val="center"/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 xml:space="preserve">  </w:t>
      </w:r>
      <w:r w:rsidR="001B32EE" w:rsidRPr="007F2293">
        <w:rPr>
          <w:rFonts w:ascii="Garamond" w:hAnsi="Garamond" w:cstheme="minorHAnsi"/>
          <w:b/>
          <w:sz w:val="32"/>
          <w:szCs w:val="32"/>
        </w:rPr>
        <w:t>Comune di Fortunago (PV)</w:t>
      </w:r>
    </w:p>
    <w:p w14:paraId="203997C1" w14:textId="6D940CCD" w:rsidR="001B32EE" w:rsidRDefault="00DD32DC" w:rsidP="00762104">
      <w:pPr>
        <w:jc w:val="center"/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 xml:space="preserve">  </w:t>
      </w:r>
      <w:r w:rsidR="001B32EE" w:rsidRPr="007F2293">
        <w:rPr>
          <w:rFonts w:ascii="Garamond" w:hAnsi="Garamond" w:cstheme="minorHAnsi"/>
          <w:b/>
          <w:sz w:val="32"/>
          <w:szCs w:val="32"/>
        </w:rPr>
        <w:t>16 luglio-17 settembre 2023</w:t>
      </w:r>
    </w:p>
    <w:p w14:paraId="69724468" w14:textId="77777777" w:rsidR="0072235B" w:rsidRDefault="0072235B" w:rsidP="00762104">
      <w:pPr>
        <w:jc w:val="center"/>
        <w:rPr>
          <w:rFonts w:ascii="Garamond" w:hAnsi="Garamond" w:cstheme="minorHAnsi"/>
          <w:b/>
          <w:sz w:val="32"/>
          <w:szCs w:val="32"/>
        </w:rPr>
      </w:pPr>
    </w:p>
    <w:p w14:paraId="11B5C73A" w14:textId="1001B040" w:rsidR="0072235B" w:rsidRDefault="0072235B" w:rsidP="00762104">
      <w:pPr>
        <w:jc w:val="center"/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>Inaugurazione</w:t>
      </w:r>
    </w:p>
    <w:p w14:paraId="61B760C9" w14:textId="6B33D51B" w:rsidR="0072235B" w:rsidRPr="0072235B" w:rsidRDefault="0072235B" w:rsidP="0072235B">
      <w:pPr>
        <w:ind w:right="-433"/>
        <w:rPr>
          <w:rFonts w:ascii="Garamond" w:eastAsiaTheme="minorEastAsia" w:hAnsi="Garamond" w:cstheme="minorHAnsi"/>
          <w:color w:val="000000" w:themeColor="text1"/>
          <w:sz w:val="26"/>
          <w:szCs w:val="26"/>
          <w:lang w:eastAsia="it-IT"/>
        </w:rPr>
      </w:pPr>
      <w:r>
        <w:rPr>
          <w:rFonts w:ascii="Garamond" w:eastAsiaTheme="minorEastAsia" w:hAnsi="Garamond" w:cstheme="minorHAnsi"/>
          <w:color w:val="000000" w:themeColor="text1"/>
          <w:sz w:val="26"/>
          <w:szCs w:val="26"/>
          <w:lang w:eastAsia="it-IT"/>
        </w:rPr>
        <w:t xml:space="preserve">                                                 </w:t>
      </w:r>
      <w:r w:rsidRPr="0072235B">
        <w:rPr>
          <w:rFonts w:ascii="Garamond" w:eastAsiaTheme="minorEastAsia" w:hAnsi="Garamond" w:cstheme="minorHAnsi"/>
          <w:color w:val="000000" w:themeColor="text1"/>
          <w:sz w:val="26"/>
          <w:szCs w:val="26"/>
          <w:lang w:eastAsia="it-IT"/>
        </w:rPr>
        <w:t>Domenica 16 luglio ore</w:t>
      </w:r>
      <w:r>
        <w:rPr>
          <w:rFonts w:ascii="Garamond" w:eastAsiaTheme="minorEastAsia" w:hAnsi="Garamond" w:cstheme="minorHAnsi"/>
          <w:color w:val="000000" w:themeColor="text1"/>
          <w:sz w:val="26"/>
          <w:szCs w:val="26"/>
          <w:lang w:eastAsia="it-IT"/>
        </w:rPr>
        <w:t xml:space="preserve"> 17.30</w:t>
      </w:r>
    </w:p>
    <w:p w14:paraId="5C7F9842" w14:textId="77777777" w:rsidR="001B32EE" w:rsidRPr="007F2293" w:rsidRDefault="001B32EE" w:rsidP="00762104">
      <w:pPr>
        <w:jc w:val="center"/>
        <w:rPr>
          <w:rFonts w:ascii="Garamond" w:hAnsi="Garamond" w:cstheme="minorHAnsi"/>
        </w:rPr>
      </w:pPr>
    </w:p>
    <w:p w14:paraId="291F9ABA" w14:textId="77777777" w:rsidR="007F2293" w:rsidRPr="007F2293" w:rsidRDefault="007F2293" w:rsidP="00762104">
      <w:pPr>
        <w:ind w:right="-433"/>
        <w:jc w:val="center"/>
        <w:rPr>
          <w:rFonts w:ascii="Garamond" w:eastAsiaTheme="minorEastAsia" w:hAnsi="Garamond" w:cstheme="minorHAnsi"/>
          <w:b/>
          <w:bCs/>
          <w:color w:val="000000" w:themeColor="text1"/>
          <w:sz w:val="26"/>
          <w:szCs w:val="26"/>
          <w:lang w:eastAsia="it-IT"/>
        </w:rPr>
      </w:pPr>
      <w:r w:rsidRPr="007F2293">
        <w:rPr>
          <w:rFonts w:ascii="Garamond" w:eastAsiaTheme="minorEastAsia" w:hAnsi="Garamond" w:cstheme="minorHAnsi"/>
          <w:b/>
          <w:bCs/>
          <w:color w:val="000000" w:themeColor="text1"/>
          <w:sz w:val="26"/>
          <w:szCs w:val="26"/>
          <w:lang w:eastAsia="it-IT"/>
        </w:rPr>
        <w:t>Orari di apertura</w:t>
      </w:r>
    </w:p>
    <w:p w14:paraId="3C7F9C93" w14:textId="77777777" w:rsidR="007F2293" w:rsidRPr="003F6BBA" w:rsidRDefault="007F2293" w:rsidP="00762104">
      <w:pPr>
        <w:ind w:right="-433"/>
        <w:jc w:val="center"/>
        <w:rPr>
          <w:rFonts w:ascii="Garamond" w:eastAsiaTheme="minorEastAsia" w:hAnsi="Garamond" w:cstheme="minorHAnsi"/>
          <w:color w:val="000000" w:themeColor="text1"/>
          <w:sz w:val="26"/>
          <w:szCs w:val="26"/>
          <w:lang w:eastAsia="it-IT"/>
        </w:rPr>
      </w:pPr>
      <w:r w:rsidRPr="003F6BBA">
        <w:rPr>
          <w:rFonts w:ascii="Garamond" w:eastAsiaTheme="minorEastAsia" w:hAnsi="Garamond" w:cstheme="minorHAnsi"/>
          <w:color w:val="000000" w:themeColor="text1"/>
          <w:sz w:val="26"/>
          <w:szCs w:val="26"/>
          <w:lang w:eastAsia="it-IT"/>
        </w:rPr>
        <w:t>Tutti i sabati e domeniche 16-19</w:t>
      </w:r>
    </w:p>
    <w:p w14:paraId="06A6866D" w14:textId="4F93BC76" w:rsidR="007F2293" w:rsidRPr="003F6BBA" w:rsidRDefault="007F2293" w:rsidP="00762104">
      <w:pPr>
        <w:ind w:right="-433"/>
        <w:jc w:val="center"/>
        <w:rPr>
          <w:rFonts w:ascii="Garamond" w:eastAsiaTheme="minorEastAsia" w:hAnsi="Garamond" w:cstheme="minorHAnsi"/>
          <w:color w:val="000000" w:themeColor="text1"/>
          <w:sz w:val="26"/>
          <w:szCs w:val="26"/>
          <w:lang w:eastAsia="it-IT"/>
        </w:rPr>
      </w:pPr>
      <w:r w:rsidRPr="003F6BBA">
        <w:rPr>
          <w:rFonts w:ascii="Garamond" w:eastAsiaTheme="minorEastAsia" w:hAnsi="Garamond" w:cstheme="minorHAnsi"/>
          <w:color w:val="000000" w:themeColor="text1"/>
          <w:sz w:val="26"/>
          <w:szCs w:val="26"/>
          <w:lang w:eastAsia="it-IT"/>
        </w:rPr>
        <w:t>Da lunedì a venerdì su appuntamento</w:t>
      </w:r>
    </w:p>
    <w:p w14:paraId="3D7FC0F7" w14:textId="77777777" w:rsidR="007F2293" w:rsidRPr="007F2293" w:rsidRDefault="007F2293" w:rsidP="00762104">
      <w:pPr>
        <w:ind w:right="-433"/>
        <w:jc w:val="center"/>
        <w:rPr>
          <w:rFonts w:ascii="Garamond" w:eastAsiaTheme="minorEastAsia" w:hAnsi="Garamond" w:cstheme="minorHAnsi"/>
          <w:color w:val="000000" w:themeColor="text1"/>
          <w:sz w:val="26"/>
          <w:szCs w:val="26"/>
          <w:lang w:eastAsia="it-IT"/>
        </w:rPr>
      </w:pPr>
      <w:r w:rsidRPr="0002010F">
        <w:rPr>
          <w:rFonts w:ascii="Garamond" w:eastAsiaTheme="minorEastAsia" w:hAnsi="Garamond" w:cstheme="minorHAnsi"/>
          <w:color w:val="000000" w:themeColor="text1"/>
          <w:sz w:val="26"/>
          <w:szCs w:val="26"/>
          <w:lang w:eastAsia="it-IT"/>
        </w:rPr>
        <w:t>telefonando al numero 340-6454695</w:t>
      </w:r>
    </w:p>
    <w:p w14:paraId="691A9480" w14:textId="77777777" w:rsidR="007F2293" w:rsidRPr="007F2293" w:rsidRDefault="007F2293" w:rsidP="00762104">
      <w:pPr>
        <w:ind w:right="-433"/>
        <w:jc w:val="center"/>
        <w:rPr>
          <w:rFonts w:ascii="Garamond" w:eastAsiaTheme="minorEastAsia" w:hAnsi="Garamond" w:cstheme="minorHAnsi"/>
          <w:color w:val="000000" w:themeColor="text1"/>
          <w:sz w:val="18"/>
          <w:szCs w:val="18"/>
          <w:lang w:eastAsia="it-IT"/>
        </w:rPr>
      </w:pPr>
    </w:p>
    <w:p w14:paraId="3BBFEB5C" w14:textId="77777777" w:rsidR="007F2293" w:rsidRPr="007F2293" w:rsidRDefault="007F2293" w:rsidP="00762104">
      <w:pPr>
        <w:ind w:right="-433"/>
        <w:jc w:val="center"/>
        <w:rPr>
          <w:rFonts w:ascii="Garamond" w:eastAsiaTheme="minorEastAsia" w:hAnsi="Garamond" w:cstheme="minorHAnsi"/>
          <w:b/>
          <w:bCs/>
          <w:color w:val="000000" w:themeColor="text1"/>
          <w:sz w:val="26"/>
          <w:szCs w:val="26"/>
          <w:lang w:eastAsia="it-IT"/>
        </w:rPr>
      </w:pPr>
      <w:r w:rsidRPr="007F2293">
        <w:rPr>
          <w:rFonts w:ascii="Garamond" w:eastAsiaTheme="minorEastAsia" w:hAnsi="Garamond" w:cstheme="minorHAnsi"/>
          <w:b/>
          <w:bCs/>
          <w:color w:val="000000" w:themeColor="text1"/>
          <w:sz w:val="26"/>
          <w:szCs w:val="26"/>
          <w:lang w:eastAsia="it-IT"/>
        </w:rPr>
        <w:t>Per informazioni e appuntamenti</w:t>
      </w:r>
    </w:p>
    <w:p w14:paraId="4CB501BC" w14:textId="33CFA542" w:rsidR="007F2293" w:rsidRPr="007F2293" w:rsidRDefault="007F2293" w:rsidP="00762104">
      <w:pPr>
        <w:ind w:right="-433"/>
        <w:jc w:val="center"/>
        <w:rPr>
          <w:rFonts w:ascii="Garamond" w:eastAsiaTheme="minorEastAsia" w:hAnsi="Garamond" w:cstheme="minorHAnsi"/>
          <w:color w:val="000000" w:themeColor="text1"/>
          <w:sz w:val="26"/>
          <w:szCs w:val="26"/>
          <w:lang w:eastAsia="it-IT"/>
        </w:rPr>
      </w:pPr>
      <w:r w:rsidRPr="003F6BBA">
        <w:rPr>
          <w:rFonts w:ascii="Garamond" w:eastAsiaTheme="minorEastAsia" w:hAnsi="Garamond" w:cstheme="minorHAnsi"/>
          <w:color w:val="000000" w:themeColor="text1"/>
          <w:sz w:val="26"/>
          <w:szCs w:val="26"/>
          <w:lang w:eastAsia="it-IT"/>
        </w:rPr>
        <w:t>340</w:t>
      </w:r>
      <w:r w:rsidR="00CE43F2">
        <w:rPr>
          <w:rFonts w:ascii="Garamond" w:eastAsiaTheme="minorEastAsia" w:hAnsi="Garamond" w:cstheme="minorHAnsi"/>
          <w:color w:val="000000" w:themeColor="text1"/>
          <w:sz w:val="26"/>
          <w:szCs w:val="26"/>
          <w:lang w:eastAsia="it-IT"/>
        </w:rPr>
        <w:t>.</w:t>
      </w:r>
      <w:r w:rsidRPr="003F6BBA">
        <w:rPr>
          <w:rFonts w:ascii="Garamond" w:eastAsiaTheme="minorEastAsia" w:hAnsi="Garamond" w:cstheme="minorHAnsi"/>
          <w:color w:val="000000" w:themeColor="text1"/>
          <w:sz w:val="26"/>
          <w:szCs w:val="26"/>
          <w:lang w:eastAsia="it-IT"/>
        </w:rPr>
        <w:t>6454695</w:t>
      </w:r>
      <w:r w:rsidR="00CE43F2">
        <w:rPr>
          <w:rFonts w:ascii="Garamond" w:eastAsiaTheme="minorEastAsia" w:hAnsi="Garamond" w:cstheme="minorHAnsi"/>
          <w:color w:val="000000" w:themeColor="text1"/>
          <w:sz w:val="26"/>
          <w:szCs w:val="26"/>
          <w:lang w:eastAsia="it-IT"/>
        </w:rPr>
        <w:t xml:space="preserve"> oppure 335.462279</w:t>
      </w:r>
    </w:p>
    <w:p w14:paraId="571076EA" w14:textId="77777777" w:rsidR="007F2293" w:rsidRPr="007F2293" w:rsidRDefault="007F2293" w:rsidP="00762104">
      <w:pPr>
        <w:ind w:right="-433"/>
        <w:jc w:val="center"/>
        <w:rPr>
          <w:rFonts w:ascii="Garamond" w:eastAsiaTheme="minorEastAsia" w:hAnsi="Garamond" w:cstheme="minorHAnsi"/>
          <w:color w:val="000000" w:themeColor="text1"/>
          <w:sz w:val="18"/>
          <w:szCs w:val="18"/>
          <w:lang w:eastAsia="it-IT"/>
        </w:rPr>
      </w:pPr>
    </w:p>
    <w:p w14:paraId="26011151" w14:textId="6E2D7063" w:rsidR="001B32EE" w:rsidRPr="007F2293" w:rsidRDefault="001B32EE" w:rsidP="00762104">
      <w:pPr>
        <w:jc w:val="center"/>
        <w:rPr>
          <w:rFonts w:ascii="Garamond" w:hAnsi="Garamond" w:cstheme="minorHAnsi"/>
          <w:u w:val="single"/>
        </w:rPr>
      </w:pPr>
    </w:p>
    <w:p w14:paraId="12021523" w14:textId="77777777" w:rsidR="004354D9" w:rsidRPr="009E5508" w:rsidRDefault="004354D9" w:rsidP="009E5508">
      <w:pPr>
        <w:spacing w:line="276" w:lineRule="auto"/>
        <w:jc w:val="center"/>
        <w:rPr>
          <w:rFonts w:ascii="Garamond" w:hAnsi="Garamond" w:cstheme="minorHAnsi"/>
          <w:sz w:val="28"/>
          <w:szCs w:val="28"/>
        </w:rPr>
      </w:pPr>
    </w:p>
    <w:p w14:paraId="74F1A8D8" w14:textId="1C2D62C1" w:rsidR="00D805D1" w:rsidRPr="00E0007D" w:rsidRDefault="004354D9" w:rsidP="009E5508">
      <w:pPr>
        <w:spacing w:line="276" w:lineRule="auto"/>
        <w:jc w:val="both"/>
        <w:rPr>
          <w:rFonts w:ascii="Garamond" w:hAnsi="Garamond" w:cstheme="minorHAnsi"/>
          <w:sz w:val="26"/>
          <w:szCs w:val="26"/>
        </w:rPr>
      </w:pPr>
      <w:r w:rsidRPr="00E0007D">
        <w:rPr>
          <w:rFonts w:ascii="Garamond" w:hAnsi="Garamond" w:cstheme="minorHAnsi"/>
          <w:sz w:val="26"/>
          <w:szCs w:val="26"/>
        </w:rPr>
        <w:t xml:space="preserve">La mostra </w:t>
      </w:r>
      <w:r w:rsidR="00931646" w:rsidRPr="00931646">
        <w:rPr>
          <w:rFonts w:ascii="Garamond" w:hAnsi="Garamond" w:cstheme="minorHAnsi"/>
          <w:b/>
          <w:bCs/>
          <w:sz w:val="26"/>
          <w:szCs w:val="26"/>
        </w:rPr>
        <w:t>“</w:t>
      </w:r>
      <w:r w:rsidR="001B32EE" w:rsidRPr="00931646">
        <w:rPr>
          <w:rFonts w:ascii="Garamond" w:hAnsi="Garamond" w:cstheme="minorHAnsi"/>
          <w:b/>
          <w:bCs/>
          <w:iCs/>
          <w:sz w:val="26"/>
          <w:szCs w:val="26"/>
        </w:rPr>
        <w:t>La dignità della figura</w:t>
      </w:r>
      <w:r w:rsidR="00931646">
        <w:rPr>
          <w:rFonts w:ascii="Garamond" w:hAnsi="Garamond" w:cstheme="minorHAnsi"/>
          <w:b/>
          <w:bCs/>
          <w:iCs/>
          <w:sz w:val="26"/>
          <w:szCs w:val="26"/>
        </w:rPr>
        <w:t>”</w:t>
      </w:r>
      <w:r w:rsidR="001B32EE" w:rsidRPr="00E0007D">
        <w:rPr>
          <w:rFonts w:ascii="Garamond" w:hAnsi="Garamond" w:cstheme="minorHAnsi"/>
          <w:sz w:val="26"/>
          <w:szCs w:val="26"/>
        </w:rPr>
        <w:t>,</w:t>
      </w:r>
      <w:r w:rsidRPr="00E0007D">
        <w:rPr>
          <w:rFonts w:ascii="Garamond" w:hAnsi="Garamond" w:cstheme="minorHAnsi"/>
          <w:sz w:val="26"/>
          <w:szCs w:val="26"/>
        </w:rPr>
        <w:t xml:space="preserve"> </w:t>
      </w:r>
      <w:r w:rsidR="00CE43F2" w:rsidRPr="00E0007D">
        <w:rPr>
          <w:rFonts w:ascii="Garamond" w:hAnsi="Garamond" w:cstheme="minorHAnsi"/>
          <w:sz w:val="26"/>
          <w:szCs w:val="26"/>
        </w:rPr>
        <w:t>curata da</w:t>
      </w:r>
      <w:r w:rsidR="001B32EE" w:rsidRPr="00E0007D">
        <w:rPr>
          <w:rFonts w:ascii="Garamond" w:hAnsi="Garamond" w:cstheme="minorHAnsi"/>
          <w:sz w:val="26"/>
          <w:szCs w:val="26"/>
        </w:rPr>
        <w:t xml:space="preserve"> </w:t>
      </w:r>
      <w:r w:rsidR="001B32EE" w:rsidRPr="00E0007D">
        <w:rPr>
          <w:rFonts w:ascii="Garamond" w:hAnsi="Garamond" w:cstheme="minorHAnsi"/>
          <w:b/>
          <w:bCs/>
          <w:sz w:val="26"/>
          <w:szCs w:val="26"/>
        </w:rPr>
        <w:t>Luigi Cavallo</w:t>
      </w:r>
      <w:r w:rsidR="00762104" w:rsidRPr="00E0007D">
        <w:rPr>
          <w:rFonts w:ascii="Garamond" w:hAnsi="Garamond" w:cstheme="minorHAnsi"/>
          <w:sz w:val="26"/>
          <w:szCs w:val="26"/>
        </w:rPr>
        <w:t xml:space="preserve"> </w:t>
      </w:r>
      <w:r w:rsidR="00CE43F2" w:rsidRPr="00E0007D">
        <w:rPr>
          <w:rFonts w:ascii="Garamond" w:hAnsi="Garamond" w:cstheme="minorHAnsi"/>
          <w:sz w:val="26"/>
          <w:szCs w:val="26"/>
        </w:rPr>
        <w:t>in</w:t>
      </w:r>
      <w:r w:rsidR="001B32EE" w:rsidRPr="00E0007D">
        <w:rPr>
          <w:rFonts w:ascii="Garamond" w:hAnsi="Garamond" w:cstheme="minorHAnsi"/>
          <w:sz w:val="26"/>
          <w:szCs w:val="26"/>
        </w:rPr>
        <w:t xml:space="preserve"> collaborazione </w:t>
      </w:r>
      <w:r w:rsidR="00CE43F2" w:rsidRPr="00E0007D">
        <w:rPr>
          <w:rFonts w:ascii="Garamond" w:hAnsi="Garamond" w:cstheme="minorHAnsi"/>
          <w:sz w:val="26"/>
          <w:szCs w:val="26"/>
        </w:rPr>
        <w:t xml:space="preserve">con </w:t>
      </w:r>
      <w:r w:rsidR="001B32EE" w:rsidRPr="00E0007D">
        <w:rPr>
          <w:rFonts w:ascii="Garamond" w:hAnsi="Garamond" w:cstheme="minorHAnsi"/>
          <w:b/>
          <w:bCs/>
          <w:sz w:val="26"/>
          <w:szCs w:val="26"/>
        </w:rPr>
        <w:t>Oretta Nicolini</w:t>
      </w:r>
      <w:r w:rsidR="001B32EE" w:rsidRPr="00E0007D">
        <w:rPr>
          <w:rFonts w:ascii="Garamond" w:hAnsi="Garamond" w:cstheme="minorHAnsi"/>
          <w:sz w:val="26"/>
          <w:szCs w:val="26"/>
        </w:rPr>
        <w:t xml:space="preserve"> e </w:t>
      </w:r>
      <w:r w:rsidR="001B32EE" w:rsidRPr="00E0007D">
        <w:rPr>
          <w:rFonts w:ascii="Garamond" w:hAnsi="Garamond" w:cstheme="minorHAnsi"/>
          <w:b/>
          <w:bCs/>
          <w:sz w:val="26"/>
          <w:szCs w:val="26"/>
        </w:rPr>
        <w:t>Pino</w:t>
      </w:r>
      <w:r w:rsidR="003C4B02" w:rsidRPr="00E0007D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="001B32EE" w:rsidRPr="00E0007D">
        <w:rPr>
          <w:rFonts w:ascii="Garamond" w:hAnsi="Garamond" w:cstheme="minorHAnsi"/>
          <w:b/>
          <w:bCs/>
          <w:sz w:val="26"/>
          <w:szCs w:val="26"/>
        </w:rPr>
        <w:t>Jelo</w:t>
      </w:r>
      <w:r w:rsidRPr="00E0007D">
        <w:rPr>
          <w:rFonts w:ascii="Garamond" w:hAnsi="Garamond" w:cstheme="minorHAnsi"/>
          <w:sz w:val="26"/>
          <w:szCs w:val="26"/>
        </w:rPr>
        <w:t>,</w:t>
      </w:r>
      <w:r w:rsidR="0002010F" w:rsidRPr="00E0007D">
        <w:rPr>
          <w:rFonts w:ascii="Garamond" w:hAnsi="Garamond" w:cstheme="minorHAnsi"/>
          <w:sz w:val="26"/>
          <w:szCs w:val="26"/>
        </w:rPr>
        <w:t xml:space="preserve"> in programma all’</w:t>
      </w:r>
      <w:r w:rsidR="0002010F" w:rsidRPr="00E0007D">
        <w:rPr>
          <w:rFonts w:ascii="Garamond" w:hAnsi="Garamond" w:cstheme="minorHAnsi"/>
          <w:b/>
          <w:bCs/>
          <w:sz w:val="26"/>
          <w:szCs w:val="26"/>
        </w:rPr>
        <w:t xml:space="preserve">Auditorium Giovanni </w:t>
      </w:r>
      <w:proofErr w:type="spellStart"/>
      <w:r w:rsidR="0002010F" w:rsidRPr="00E0007D">
        <w:rPr>
          <w:rFonts w:ascii="Garamond" w:hAnsi="Garamond" w:cstheme="minorHAnsi"/>
          <w:b/>
          <w:bCs/>
          <w:sz w:val="26"/>
          <w:szCs w:val="26"/>
        </w:rPr>
        <w:t>Azzaretti</w:t>
      </w:r>
      <w:proofErr w:type="spellEnd"/>
      <w:r w:rsidR="0002010F" w:rsidRPr="00E0007D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="0002010F" w:rsidRPr="00E0007D">
        <w:rPr>
          <w:rFonts w:ascii="Garamond" w:hAnsi="Garamond" w:cstheme="minorHAnsi"/>
          <w:sz w:val="26"/>
          <w:szCs w:val="26"/>
        </w:rPr>
        <w:t xml:space="preserve">di </w:t>
      </w:r>
      <w:r w:rsidR="0002010F" w:rsidRPr="00E0007D">
        <w:rPr>
          <w:rFonts w:ascii="Garamond" w:hAnsi="Garamond" w:cstheme="minorHAnsi"/>
          <w:b/>
          <w:bCs/>
          <w:sz w:val="26"/>
          <w:szCs w:val="26"/>
        </w:rPr>
        <w:t>Fortunago (PV) dal 16 luglio al 17 settembre</w:t>
      </w:r>
      <w:r w:rsidR="0002010F" w:rsidRPr="00E0007D">
        <w:rPr>
          <w:rFonts w:ascii="Garamond" w:hAnsi="Garamond" w:cstheme="minorHAnsi"/>
          <w:sz w:val="26"/>
          <w:szCs w:val="26"/>
        </w:rPr>
        <w:t>,</w:t>
      </w:r>
      <w:r w:rsidRPr="00E0007D">
        <w:rPr>
          <w:rFonts w:ascii="Garamond" w:hAnsi="Garamond" w:cstheme="minorHAnsi"/>
          <w:sz w:val="26"/>
          <w:szCs w:val="26"/>
        </w:rPr>
        <w:t xml:space="preserve"> </w:t>
      </w:r>
      <w:r w:rsidR="001B32EE" w:rsidRPr="00E0007D">
        <w:rPr>
          <w:rFonts w:ascii="Garamond" w:hAnsi="Garamond" w:cstheme="minorHAnsi"/>
          <w:sz w:val="26"/>
          <w:szCs w:val="26"/>
        </w:rPr>
        <w:t xml:space="preserve">è la </w:t>
      </w:r>
      <w:r w:rsidR="00762104" w:rsidRPr="00E0007D">
        <w:rPr>
          <w:rFonts w:ascii="Garamond" w:hAnsi="Garamond" w:cstheme="minorHAnsi"/>
          <w:sz w:val="26"/>
          <w:szCs w:val="26"/>
        </w:rPr>
        <w:t xml:space="preserve">naturale </w:t>
      </w:r>
      <w:r w:rsidR="001B32EE" w:rsidRPr="00E0007D">
        <w:rPr>
          <w:rFonts w:ascii="Garamond" w:hAnsi="Garamond" w:cstheme="minorHAnsi"/>
          <w:sz w:val="26"/>
          <w:szCs w:val="26"/>
        </w:rPr>
        <w:t>continuazione del</w:t>
      </w:r>
      <w:r w:rsidRPr="00E0007D">
        <w:rPr>
          <w:rFonts w:ascii="Garamond" w:hAnsi="Garamond" w:cstheme="minorHAnsi"/>
          <w:sz w:val="26"/>
          <w:szCs w:val="26"/>
        </w:rPr>
        <w:t>l</w:t>
      </w:r>
      <w:r w:rsidR="00762104" w:rsidRPr="00E0007D">
        <w:rPr>
          <w:rFonts w:ascii="Garamond" w:hAnsi="Garamond" w:cstheme="minorHAnsi"/>
          <w:sz w:val="26"/>
          <w:szCs w:val="26"/>
        </w:rPr>
        <w:t xml:space="preserve">’esposizione dello scorso anno, </w:t>
      </w:r>
      <w:r w:rsidR="00931646">
        <w:rPr>
          <w:rFonts w:ascii="Garamond" w:hAnsi="Garamond" w:cstheme="minorHAnsi"/>
          <w:sz w:val="26"/>
          <w:szCs w:val="26"/>
        </w:rPr>
        <w:t>“</w:t>
      </w:r>
      <w:r w:rsidRPr="00931646">
        <w:rPr>
          <w:rFonts w:ascii="Garamond" w:hAnsi="Garamond" w:cstheme="minorHAnsi"/>
          <w:iCs/>
          <w:sz w:val="26"/>
          <w:szCs w:val="26"/>
        </w:rPr>
        <w:t>La natura dipinta</w:t>
      </w:r>
      <w:r w:rsidR="00931646">
        <w:rPr>
          <w:rFonts w:ascii="Garamond" w:hAnsi="Garamond" w:cstheme="minorHAnsi"/>
          <w:iCs/>
          <w:sz w:val="26"/>
          <w:szCs w:val="26"/>
        </w:rPr>
        <w:t>”</w:t>
      </w:r>
      <w:r w:rsidR="003C4B02" w:rsidRPr="00E0007D">
        <w:rPr>
          <w:rFonts w:ascii="Garamond" w:hAnsi="Garamond" w:cstheme="minorHAnsi"/>
          <w:sz w:val="26"/>
          <w:szCs w:val="26"/>
        </w:rPr>
        <w:t>:</w:t>
      </w:r>
      <w:r w:rsidRPr="00E0007D">
        <w:rPr>
          <w:rFonts w:ascii="Garamond" w:hAnsi="Garamond" w:cstheme="minorHAnsi"/>
          <w:sz w:val="26"/>
          <w:szCs w:val="26"/>
        </w:rPr>
        <w:t xml:space="preserve"> analoghi i criteri di scelta degli </w:t>
      </w:r>
      <w:r w:rsidRPr="00E0007D">
        <w:rPr>
          <w:rFonts w:ascii="Garamond" w:hAnsi="Garamond" w:cstheme="minorHAnsi"/>
          <w:sz w:val="26"/>
          <w:szCs w:val="26"/>
        </w:rPr>
        <w:lastRenderedPageBreak/>
        <w:t xml:space="preserve">autori, </w:t>
      </w:r>
      <w:r w:rsidR="00762104" w:rsidRPr="00E0007D">
        <w:rPr>
          <w:rFonts w:ascii="Garamond" w:hAnsi="Garamond" w:cstheme="minorHAnsi"/>
          <w:sz w:val="26"/>
          <w:szCs w:val="26"/>
        </w:rPr>
        <w:t xml:space="preserve">la maggior parte </w:t>
      </w:r>
      <w:r w:rsidRPr="00E0007D">
        <w:rPr>
          <w:rFonts w:ascii="Garamond" w:hAnsi="Garamond" w:cstheme="minorHAnsi"/>
          <w:sz w:val="26"/>
          <w:szCs w:val="26"/>
        </w:rPr>
        <w:t xml:space="preserve">nati nel secolo scorso, alcuni </w:t>
      </w:r>
      <w:r w:rsidR="00661954" w:rsidRPr="00E0007D">
        <w:rPr>
          <w:rFonts w:ascii="Garamond" w:hAnsi="Garamond" w:cstheme="minorHAnsi"/>
          <w:sz w:val="26"/>
          <w:szCs w:val="26"/>
        </w:rPr>
        <w:t>alla fine dell’</w:t>
      </w:r>
      <w:r w:rsidRPr="00E0007D">
        <w:rPr>
          <w:rFonts w:ascii="Garamond" w:hAnsi="Garamond" w:cstheme="minorHAnsi"/>
          <w:sz w:val="26"/>
          <w:szCs w:val="26"/>
        </w:rPr>
        <w:t xml:space="preserve">Ottocento, e </w:t>
      </w:r>
      <w:r w:rsidR="00762104" w:rsidRPr="00E0007D">
        <w:rPr>
          <w:rFonts w:ascii="Garamond" w:hAnsi="Garamond" w:cstheme="minorHAnsi"/>
          <w:sz w:val="26"/>
          <w:szCs w:val="26"/>
        </w:rPr>
        <w:t xml:space="preserve">analogo </w:t>
      </w:r>
      <w:r w:rsidRPr="00E0007D">
        <w:rPr>
          <w:rFonts w:ascii="Garamond" w:hAnsi="Garamond" w:cstheme="minorHAnsi"/>
          <w:sz w:val="26"/>
          <w:szCs w:val="26"/>
        </w:rPr>
        <w:t xml:space="preserve">il periodo storico-culturale, l’arte del Novecento nel suo versante figurativo. </w:t>
      </w:r>
    </w:p>
    <w:p w14:paraId="75E74B18" w14:textId="245ABB50" w:rsidR="006F7F15" w:rsidRPr="00E0007D" w:rsidRDefault="00D805D1" w:rsidP="009E5508">
      <w:pPr>
        <w:spacing w:line="276" w:lineRule="auto"/>
        <w:jc w:val="both"/>
        <w:rPr>
          <w:rFonts w:ascii="Garamond" w:hAnsi="Garamond" w:cstheme="minorHAnsi"/>
          <w:sz w:val="26"/>
          <w:szCs w:val="26"/>
        </w:rPr>
      </w:pPr>
      <w:r w:rsidRPr="00931646">
        <w:rPr>
          <w:rFonts w:ascii="Garamond" w:hAnsi="Garamond" w:cstheme="minorHAnsi"/>
          <w:sz w:val="26"/>
          <w:szCs w:val="26"/>
        </w:rPr>
        <w:t>A</w:t>
      </w:r>
      <w:r w:rsidR="004354D9" w:rsidRPr="00931646">
        <w:rPr>
          <w:rFonts w:ascii="Garamond" w:hAnsi="Garamond" w:cstheme="minorHAnsi"/>
          <w:sz w:val="26"/>
          <w:szCs w:val="26"/>
        </w:rPr>
        <w:t xml:space="preserve">nche </w:t>
      </w:r>
      <w:r w:rsidR="00931646" w:rsidRPr="00931646">
        <w:rPr>
          <w:rFonts w:ascii="Garamond" w:hAnsi="Garamond" w:cstheme="minorHAnsi"/>
          <w:sz w:val="26"/>
          <w:szCs w:val="26"/>
        </w:rPr>
        <w:t>la pubblicazione</w:t>
      </w:r>
      <w:r w:rsidR="003F6BBA" w:rsidRPr="00931646">
        <w:rPr>
          <w:rFonts w:ascii="Garamond" w:hAnsi="Garamond" w:cstheme="minorHAnsi"/>
          <w:sz w:val="26"/>
          <w:szCs w:val="26"/>
        </w:rPr>
        <w:t xml:space="preserve"> </w:t>
      </w:r>
      <w:r w:rsidR="000001E0" w:rsidRPr="00931646">
        <w:rPr>
          <w:rFonts w:ascii="Garamond" w:hAnsi="Garamond" w:cstheme="minorHAnsi"/>
          <w:sz w:val="26"/>
          <w:szCs w:val="26"/>
        </w:rPr>
        <w:t>che documenta l’esposizione</w:t>
      </w:r>
      <w:r w:rsidR="00E0007D" w:rsidRPr="00931646">
        <w:rPr>
          <w:rFonts w:ascii="Garamond" w:hAnsi="Garamond" w:cstheme="minorHAnsi"/>
          <w:sz w:val="26"/>
          <w:szCs w:val="26"/>
        </w:rPr>
        <w:t xml:space="preserve"> (Edizioni Industria Grafica Pavese)</w:t>
      </w:r>
      <w:r w:rsidR="000001E0" w:rsidRPr="00931646">
        <w:rPr>
          <w:rFonts w:ascii="Garamond" w:hAnsi="Garamond" w:cstheme="minorHAnsi"/>
          <w:sz w:val="26"/>
          <w:szCs w:val="26"/>
        </w:rPr>
        <w:t xml:space="preserve"> si può considerare complementare alla precedente, seguendo </w:t>
      </w:r>
      <w:r w:rsidR="00905FE6" w:rsidRPr="00931646">
        <w:rPr>
          <w:rFonts w:ascii="Garamond" w:hAnsi="Garamond" w:cstheme="minorHAnsi"/>
          <w:sz w:val="26"/>
          <w:szCs w:val="26"/>
        </w:rPr>
        <w:t>la medesima</w:t>
      </w:r>
      <w:r w:rsidR="000001E0" w:rsidRPr="00931646">
        <w:rPr>
          <w:rFonts w:ascii="Garamond" w:hAnsi="Garamond" w:cstheme="minorHAnsi"/>
          <w:sz w:val="26"/>
          <w:szCs w:val="26"/>
        </w:rPr>
        <w:t xml:space="preserve"> linea culturale, </w:t>
      </w:r>
      <w:r w:rsidR="00905FE6" w:rsidRPr="00931646">
        <w:rPr>
          <w:rFonts w:ascii="Garamond" w:hAnsi="Garamond" w:cstheme="minorHAnsi"/>
          <w:sz w:val="26"/>
          <w:szCs w:val="26"/>
        </w:rPr>
        <w:t xml:space="preserve">attenta a valori </w:t>
      </w:r>
      <w:r w:rsidR="006F7F15" w:rsidRPr="00931646">
        <w:rPr>
          <w:rFonts w:ascii="Garamond" w:hAnsi="Garamond" w:cstheme="minorHAnsi"/>
          <w:sz w:val="26"/>
          <w:szCs w:val="26"/>
        </w:rPr>
        <w:t>incentr</w:t>
      </w:r>
      <w:r w:rsidR="00905FE6" w:rsidRPr="00931646">
        <w:rPr>
          <w:rFonts w:ascii="Garamond" w:hAnsi="Garamond" w:cstheme="minorHAnsi"/>
          <w:sz w:val="26"/>
          <w:szCs w:val="26"/>
        </w:rPr>
        <w:t xml:space="preserve">ati sulla qualità e la serietà </w:t>
      </w:r>
      <w:r w:rsidR="006F7F15" w:rsidRPr="00931646">
        <w:rPr>
          <w:rFonts w:ascii="Garamond" w:hAnsi="Garamond" w:cstheme="minorHAnsi"/>
          <w:sz w:val="26"/>
          <w:szCs w:val="26"/>
        </w:rPr>
        <w:t>con cui gli artisti hanno inteso e praticato il lavoro creativo.</w:t>
      </w:r>
    </w:p>
    <w:p w14:paraId="4538D5D3" w14:textId="3D877DAD" w:rsidR="00D37DC0" w:rsidRDefault="006F7F15" w:rsidP="009E5508">
      <w:pPr>
        <w:spacing w:line="276" w:lineRule="auto"/>
        <w:jc w:val="both"/>
        <w:rPr>
          <w:rFonts w:ascii="Garamond" w:hAnsi="Garamond" w:cstheme="minorHAnsi"/>
          <w:sz w:val="26"/>
          <w:szCs w:val="26"/>
        </w:rPr>
      </w:pPr>
      <w:r w:rsidRPr="00E0007D">
        <w:rPr>
          <w:rFonts w:ascii="Garamond" w:hAnsi="Garamond" w:cstheme="minorHAnsi"/>
          <w:b/>
          <w:bCs/>
          <w:sz w:val="26"/>
          <w:szCs w:val="26"/>
        </w:rPr>
        <w:t xml:space="preserve">La </w:t>
      </w:r>
      <w:r w:rsidR="001B32EE" w:rsidRPr="00E0007D">
        <w:rPr>
          <w:rFonts w:ascii="Garamond" w:hAnsi="Garamond" w:cstheme="minorHAnsi"/>
          <w:b/>
          <w:bCs/>
          <w:sz w:val="26"/>
          <w:szCs w:val="26"/>
        </w:rPr>
        <w:t>rassegna</w:t>
      </w:r>
      <w:r w:rsidRPr="00E0007D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="0002010F" w:rsidRPr="00E0007D">
        <w:rPr>
          <w:rFonts w:ascii="Garamond" w:hAnsi="Garamond" w:cstheme="minorHAnsi"/>
          <w:b/>
          <w:bCs/>
          <w:sz w:val="26"/>
          <w:szCs w:val="26"/>
        </w:rPr>
        <w:t>è composta da</w:t>
      </w:r>
      <w:r w:rsidR="003F6BBA" w:rsidRPr="00E0007D">
        <w:rPr>
          <w:rFonts w:ascii="Garamond" w:hAnsi="Garamond" w:cstheme="minorHAnsi"/>
          <w:b/>
          <w:bCs/>
          <w:sz w:val="26"/>
          <w:szCs w:val="26"/>
        </w:rPr>
        <w:t xml:space="preserve"> 51 opere</w:t>
      </w:r>
      <w:r w:rsidR="003F6BBA" w:rsidRPr="00E0007D">
        <w:rPr>
          <w:rFonts w:ascii="Garamond" w:hAnsi="Garamond" w:cstheme="minorHAnsi"/>
          <w:sz w:val="26"/>
          <w:szCs w:val="26"/>
        </w:rPr>
        <w:t xml:space="preserve">, </w:t>
      </w:r>
      <w:r w:rsidR="003F6BBA" w:rsidRPr="00E0007D">
        <w:rPr>
          <w:rFonts w:ascii="Garamond" w:hAnsi="Garamond" w:cstheme="minorHAnsi"/>
          <w:b/>
          <w:bCs/>
          <w:sz w:val="26"/>
          <w:szCs w:val="26"/>
        </w:rPr>
        <w:t>una per ogni artista</w:t>
      </w:r>
      <w:r w:rsidR="003F6BBA" w:rsidRPr="00931646">
        <w:rPr>
          <w:rFonts w:ascii="Garamond" w:hAnsi="Garamond" w:cstheme="minorHAnsi"/>
          <w:sz w:val="26"/>
          <w:szCs w:val="26"/>
        </w:rPr>
        <w:t xml:space="preserve">, </w:t>
      </w:r>
      <w:r w:rsidR="003F6BBA" w:rsidRPr="00E0007D">
        <w:rPr>
          <w:rFonts w:ascii="Garamond" w:hAnsi="Garamond" w:cstheme="minorHAnsi"/>
          <w:sz w:val="26"/>
          <w:szCs w:val="26"/>
        </w:rPr>
        <w:t xml:space="preserve">ed è </w:t>
      </w:r>
      <w:r w:rsidRPr="00E0007D">
        <w:rPr>
          <w:rFonts w:ascii="Garamond" w:hAnsi="Garamond" w:cstheme="minorHAnsi"/>
          <w:sz w:val="26"/>
          <w:szCs w:val="26"/>
        </w:rPr>
        <w:t xml:space="preserve">introdotta da </w:t>
      </w:r>
      <w:r w:rsidRPr="00E0007D">
        <w:rPr>
          <w:rFonts w:ascii="Garamond" w:hAnsi="Garamond" w:cstheme="minorHAnsi"/>
          <w:b/>
          <w:bCs/>
          <w:sz w:val="26"/>
          <w:szCs w:val="26"/>
        </w:rPr>
        <w:t xml:space="preserve">due </w:t>
      </w:r>
      <w:r w:rsidR="00C056B0" w:rsidRPr="00E0007D">
        <w:rPr>
          <w:rFonts w:ascii="Garamond" w:hAnsi="Garamond" w:cstheme="minorHAnsi"/>
          <w:b/>
          <w:bCs/>
          <w:sz w:val="26"/>
          <w:szCs w:val="26"/>
        </w:rPr>
        <w:t>oli su tela</w:t>
      </w:r>
      <w:r w:rsidRPr="00E0007D">
        <w:rPr>
          <w:rFonts w:ascii="Garamond" w:hAnsi="Garamond" w:cstheme="minorHAnsi"/>
          <w:b/>
          <w:bCs/>
          <w:sz w:val="26"/>
          <w:szCs w:val="26"/>
        </w:rPr>
        <w:t xml:space="preserve"> “fuori tempo”</w:t>
      </w:r>
      <w:r w:rsidR="0002010F" w:rsidRPr="00E0007D">
        <w:rPr>
          <w:rFonts w:ascii="Garamond" w:hAnsi="Garamond" w:cstheme="minorHAnsi"/>
          <w:sz w:val="26"/>
          <w:szCs w:val="26"/>
        </w:rPr>
        <w:t xml:space="preserve"> (</w:t>
      </w:r>
      <w:r w:rsidR="00CE43F2" w:rsidRPr="00E0007D">
        <w:rPr>
          <w:rFonts w:ascii="Garamond" w:hAnsi="Garamond" w:cstheme="minorHAnsi"/>
          <w:i/>
          <w:iCs/>
          <w:sz w:val="26"/>
          <w:szCs w:val="26"/>
        </w:rPr>
        <w:t>Il Generale Belgio</w:t>
      </w:r>
      <w:r w:rsidR="00C876AB" w:rsidRPr="00E0007D">
        <w:rPr>
          <w:rFonts w:ascii="Garamond" w:hAnsi="Garamond" w:cstheme="minorHAnsi"/>
          <w:i/>
          <w:iCs/>
          <w:sz w:val="26"/>
          <w:szCs w:val="26"/>
        </w:rPr>
        <w:t>j</w:t>
      </w:r>
      <w:r w:rsidR="00CE43F2" w:rsidRPr="00E0007D">
        <w:rPr>
          <w:rFonts w:ascii="Garamond" w:hAnsi="Garamond" w:cstheme="minorHAnsi"/>
          <w:i/>
          <w:iCs/>
          <w:sz w:val="26"/>
          <w:szCs w:val="26"/>
        </w:rPr>
        <w:t>oso</w:t>
      </w:r>
      <w:r w:rsidR="00C876AB" w:rsidRPr="00E0007D">
        <w:rPr>
          <w:rFonts w:ascii="Garamond" w:hAnsi="Garamond" w:cstheme="minorHAnsi"/>
          <w:i/>
          <w:iCs/>
          <w:sz w:val="26"/>
          <w:szCs w:val="26"/>
        </w:rPr>
        <w:t xml:space="preserve"> in costume da guerriero</w:t>
      </w:r>
      <w:r w:rsidR="00C876AB" w:rsidRPr="00E0007D">
        <w:rPr>
          <w:rFonts w:ascii="Garamond" w:hAnsi="Garamond" w:cstheme="minorHAnsi"/>
          <w:sz w:val="26"/>
          <w:szCs w:val="26"/>
        </w:rPr>
        <w:t>, attribuito a Gaspare Landi</w:t>
      </w:r>
      <w:r w:rsidR="00C056B0" w:rsidRPr="00E0007D">
        <w:rPr>
          <w:rFonts w:ascii="Garamond" w:hAnsi="Garamond" w:cstheme="minorHAnsi"/>
          <w:sz w:val="26"/>
          <w:szCs w:val="26"/>
        </w:rPr>
        <w:t xml:space="preserve"> del</w:t>
      </w:r>
      <w:r w:rsidR="00C876AB" w:rsidRPr="00E0007D">
        <w:rPr>
          <w:rFonts w:ascii="Garamond" w:hAnsi="Garamond" w:cstheme="minorHAnsi"/>
          <w:sz w:val="26"/>
          <w:szCs w:val="26"/>
        </w:rPr>
        <w:t xml:space="preserve"> 1791</w:t>
      </w:r>
      <w:r w:rsidR="00E0007D">
        <w:rPr>
          <w:rFonts w:ascii="Garamond" w:hAnsi="Garamond" w:cstheme="minorHAnsi"/>
          <w:sz w:val="26"/>
          <w:szCs w:val="26"/>
        </w:rPr>
        <w:t>/</w:t>
      </w:r>
      <w:r w:rsidR="00C876AB" w:rsidRPr="00E0007D">
        <w:rPr>
          <w:rFonts w:ascii="Garamond" w:hAnsi="Garamond" w:cstheme="minorHAnsi"/>
          <w:sz w:val="26"/>
          <w:szCs w:val="26"/>
        </w:rPr>
        <w:t>92</w:t>
      </w:r>
      <w:r w:rsidR="00E0007D">
        <w:rPr>
          <w:rFonts w:ascii="Garamond" w:hAnsi="Garamond" w:cstheme="minorHAnsi"/>
          <w:sz w:val="26"/>
          <w:szCs w:val="26"/>
        </w:rPr>
        <w:t xml:space="preserve"> -</w:t>
      </w:r>
      <w:r w:rsidR="00C876AB" w:rsidRPr="00E0007D">
        <w:rPr>
          <w:rFonts w:ascii="Garamond" w:hAnsi="Garamond" w:cstheme="minorHAnsi"/>
          <w:sz w:val="26"/>
          <w:szCs w:val="26"/>
        </w:rPr>
        <w:t xml:space="preserve"> </w:t>
      </w:r>
      <w:r w:rsidR="000121C6" w:rsidRPr="00E0007D">
        <w:rPr>
          <w:rFonts w:ascii="Garamond" w:hAnsi="Garamond" w:cstheme="minorHAnsi"/>
          <w:i/>
          <w:iCs/>
          <w:sz w:val="26"/>
          <w:szCs w:val="26"/>
        </w:rPr>
        <w:t>Ritratto</w:t>
      </w:r>
      <w:r w:rsidR="00497E6D" w:rsidRPr="00E0007D">
        <w:rPr>
          <w:rFonts w:ascii="Garamond" w:hAnsi="Garamond" w:cstheme="minorHAnsi"/>
          <w:sz w:val="26"/>
          <w:szCs w:val="26"/>
        </w:rPr>
        <w:t>, A</w:t>
      </w:r>
      <w:r w:rsidR="000121C6" w:rsidRPr="00E0007D">
        <w:rPr>
          <w:rFonts w:ascii="Garamond" w:hAnsi="Garamond" w:cstheme="minorHAnsi"/>
          <w:sz w:val="26"/>
          <w:szCs w:val="26"/>
        </w:rPr>
        <w:t xml:space="preserve">nonimo toscano del XIX </w:t>
      </w:r>
      <w:r w:rsidR="00C056B0" w:rsidRPr="00E0007D">
        <w:rPr>
          <w:rFonts w:ascii="Garamond" w:hAnsi="Garamond" w:cstheme="minorHAnsi"/>
          <w:sz w:val="26"/>
          <w:szCs w:val="26"/>
        </w:rPr>
        <w:t>S</w:t>
      </w:r>
      <w:r w:rsidR="000121C6" w:rsidRPr="00E0007D">
        <w:rPr>
          <w:rFonts w:ascii="Garamond" w:hAnsi="Garamond" w:cstheme="minorHAnsi"/>
          <w:sz w:val="26"/>
          <w:szCs w:val="26"/>
        </w:rPr>
        <w:t>ecolo)</w:t>
      </w:r>
      <w:r w:rsidRPr="00E0007D">
        <w:rPr>
          <w:rFonts w:ascii="Garamond" w:hAnsi="Garamond" w:cstheme="minorHAnsi"/>
          <w:sz w:val="26"/>
          <w:szCs w:val="26"/>
        </w:rPr>
        <w:t xml:space="preserve">, come per dare </w:t>
      </w:r>
      <w:r w:rsidR="00767546" w:rsidRPr="00E0007D">
        <w:rPr>
          <w:rFonts w:ascii="Garamond" w:hAnsi="Garamond" w:cstheme="minorHAnsi"/>
          <w:sz w:val="26"/>
          <w:szCs w:val="26"/>
        </w:rPr>
        <w:t>un raccordo storico</w:t>
      </w:r>
      <w:r w:rsidRPr="00E0007D">
        <w:rPr>
          <w:rFonts w:ascii="Garamond" w:hAnsi="Garamond" w:cstheme="minorHAnsi"/>
          <w:sz w:val="26"/>
          <w:szCs w:val="26"/>
        </w:rPr>
        <w:t xml:space="preserve"> a un percorso che nel trattare la figura umana ha inteso tener conto della sua “dignità”, rispettandone proporzioni e atteggiamenti, prima che altr</w:t>
      </w:r>
      <w:r w:rsidR="00B52153" w:rsidRPr="00E0007D">
        <w:rPr>
          <w:rFonts w:ascii="Garamond" w:hAnsi="Garamond" w:cstheme="minorHAnsi"/>
          <w:sz w:val="26"/>
          <w:szCs w:val="26"/>
        </w:rPr>
        <w:t>i linguaggi</w:t>
      </w:r>
      <w:r w:rsidRPr="00E0007D">
        <w:rPr>
          <w:rFonts w:ascii="Garamond" w:hAnsi="Garamond" w:cstheme="minorHAnsi"/>
          <w:sz w:val="26"/>
          <w:szCs w:val="26"/>
        </w:rPr>
        <w:t xml:space="preserve"> </w:t>
      </w:r>
      <w:r w:rsidR="00661954" w:rsidRPr="00E0007D">
        <w:rPr>
          <w:rFonts w:ascii="Garamond" w:hAnsi="Garamond" w:cstheme="minorHAnsi"/>
          <w:sz w:val="26"/>
          <w:szCs w:val="26"/>
        </w:rPr>
        <w:t xml:space="preserve">affrontassero l’argomento puntando sulla deformazione, la mostruosità, la messa in scena della realtà senza filtri, l’esposizione dell’uomo e della donna, in nome di rivoluzioni del costume e del gusto </w:t>
      </w:r>
      <w:r w:rsidR="00D37DC0" w:rsidRPr="00E0007D">
        <w:rPr>
          <w:rFonts w:ascii="Garamond" w:hAnsi="Garamond" w:cstheme="minorHAnsi"/>
          <w:sz w:val="26"/>
          <w:szCs w:val="26"/>
        </w:rPr>
        <w:t>che nulla hanno più a che fare con</w:t>
      </w:r>
      <w:r w:rsidR="00E47A20" w:rsidRPr="00E0007D">
        <w:rPr>
          <w:rFonts w:ascii="Garamond" w:hAnsi="Garamond" w:cstheme="minorHAnsi"/>
          <w:sz w:val="26"/>
          <w:szCs w:val="26"/>
        </w:rPr>
        <w:t xml:space="preserve"> la pittura, con</w:t>
      </w:r>
      <w:r w:rsidR="00D37DC0" w:rsidRPr="00E0007D">
        <w:rPr>
          <w:rFonts w:ascii="Garamond" w:hAnsi="Garamond" w:cstheme="minorHAnsi"/>
          <w:sz w:val="26"/>
          <w:szCs w:val="26"/>
        </w:rPr>
        <w:t xml:space="preserve"> gli strumenti </w:t>
      </w:r>
      <w:r w:rsidR="009A7971" w:rsidRPr="00E0007D">
        <w:rPr>
          <w:rFonts w:ascii="Garamond" w:hAnsi="Garamond" w:cstheme="minorHAnsi"/>
          <w:sz w:val="26"/>
          <w:szCs w:val="26"/>
        </w:rPr>
        <w:t>di una comunicazione comprensibile maturata sul filo della tradizione</w:t>
      </w:r>
      <w:r w:rsidR="00D37DC0" w:rsidRPr="00E0007D">
        <w:rPr>
          <w:rFonts w:ascii="Garamond" w:hAnsi="Garamond" w:cstheme="minorHAnsi"/>
          <w:sz w:val="26"/>
          <w:szCs w:val="26"/>
        </w:rPr>
        <w:t>.</w:t>
      </w:r>
    </w:p>
    <w:p w14:paraId="59B0EFE0" w14:textId="77777777" w:rsidR="00931646" w:rsidRPr="00E0007D" w:rsidRDefault="00931646" w:rsidP="009E5508">
      <w:pPr>
        <w:spacing w:line="276" w:lineRule="auto"/>
        <w:jc w:val="both"/>
        <w:rPr>
          <w:rFonts w:ascii="Garamond" w:hAnsi="Garamond" w:cstheme="minorHAnsi"/>
          <w:sz w:val="26"/>
          <w:szCs w:val="26"/>
        </w:rPr>
      </w:pPr>
    </w:p>
    <w:p w14:paraId="7355ED24" w14:textId="0E18D5FE" w:rsidR="00497E6D" w:rsidRPr="0072235B" w:rsidRDefault="00931646" w:rsidP="00E0007D">
      <w:pPr>
        <w:spacing w:line="276" w:lineRule="auto"/>
        <w:jc w:val="both"/>
        <w:rPr>
          <w:rFonts w:ascii="Garamond" w:hAnsi="Garamond" w:cstheme="minorHAnsi"/>
          <w:sz w:val="26"/>
          <w:szCs w:val="26"/>
        </w:rPr>
      </w:pPr>
      <w:r>
        <w:rPr>
          <w:rFonts w:ascii="Garamond" w:hAnsi="Garamond" w:cstheme="minorHAnsi"/>
          <w:sz w:val="26"/>
          <w:szCs w:val="26"/>
        </w:rPr>
        <w:t xml:space="preserve">Scrive </w:t>
      </w:r>
      <w:r w:rsidR="00497E6D" w:rsidRPr="0072235B">
        <w:rPr>
          <w:rFonts w:ascii="Garamond" w:hAnsi="Garamond" w:cstheme="minorHAnsi"/>
          <w:b/>
          <w:bCs/>
          <w:sz w:val="26"/>
          <w:szCs w:val="26"/>
        </w:rPr>
        <w:t>Luigi Cavallo</w:t>
      </w:r>
      <w:r w:rsidR="00497E6D" w:rsidRPr="00E0007D">
        <w:rPr>
          <w:rFonts w:ascii="Garamond" w:hAnsi="Garamond" w:cstheme="minorHAnsi"/>
          <w:sz w:val="26"/>
          <w:szCs w:val="26"/>
        </w:rPr>
        <w:t xml:space="preserve"> nel suo testo in catalogo: </w:t>
      </w:r>
      <w:r w:rsidR="00E0007D" w:rsidRPr="0072235B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«</w:t>
      </w:r>
      <w:r w:rsidR="00497E6D" w:rsidRPr="0072235B">
        <w:rPr>
          <w:rFonts w:ascii="Garamond" w:hAnsi="Garamond"/>
          <w:sz w:val="26"/>
          <w:szCs w:val="26"/>
        </w:rPr>
        <w:t>L’argomento scelto per il 2023 intende fornire un momento di riflessione su quanto è stata, ed è, la presenza della figura umana nella sua realtà e verità, nella sua palpitante rispondenza poetica con le profonde risonanze nei significati e nei ragionamenti maturati nei secoli e dei quali hanno tenuto conto gli artisti moderni</w:t>
      </w:r>
      <w:r w:rsidR="00E0007D" w:rsidRPr="0072235B">
        <w:rPr>
          <w:rFonts w:ascii="Garamond" w:hAnsi="Garamond"/>
          <w:sz w:val="26"/>
          <w:szCs w:val="26"/>
        </w:rPr>
        <w:t xml:space="preserve">. </w:t>
      </w:r>
      <w:r w:rsidR="00497E6D" w:rsidRPr="0072235B">
        <w:rPr>
          <w:rFonts w:ascii="Garamond" w:hAnsi="Garamond"/>
          <w:sz w:val="26"/>
          <w:szCs w:val="26"/>
        </w:rPr>
        <w:t>Ritratti, autoritratti, nudi maschili e femminili, composizioni in cui comunque affiora il riscontro o il ricordo della figura espansa e dedotta in un mondo creativo che è tuttora nutrimento di sensibilità e fantasia, di riferimento, magari per compensazioni vitali, o provocazioni. È come se attraverso uno specchio potessimo scrutare il viso e il corpo nostro e altrui, amato o disperso nella memoria, quasi scegliendo una posa per ogni uomo o donna convocati in questa sorta di simposio ideale in cui la figura ha presenza in dignità e creatività. La consonanza di figura e dignità comporta comunque una chiara possibilità di lettura formale: nelle pagine proposte il denominatore comune è la riconoscibilità del soggetto, una partecipazione tenera, o dolorosa, senza difficoltà per quanto si è soliti chiamare “aspetto umano”</w:t>
      </w:r>
      <w:r w:rsidR="00E0007D" w:rsidRPr="0072235B">
        <w:rPr>
          <w:rFonts w:ascii="Garamond" w:hAnsi="Garamond" w:cstheme="minorHAnsi"/>
          <w:sz w:val="26"/>
          <w:szCs w:val="26"/>
        </w:rPr>
        <w:t>»</w:t>
      </w:r>
      <w:r w:rsidR="00497E6D" w:rsidRPr="0072235B">
        <w:rPr>
          <w:rFonts w:ascii="Garamond" w:hAnsi="Garamond"/>
          <w:sz w:val="26"/>
          <w:szCs w:val="26"/>
        </w:rPr>
        <w:t xml:space="preserve">. </w:t>
      </w:r>
    </w:p>
    <w:p w14:paraId="7AB63E9C" w14:textId="77777777" w:rsidR="00497E6D" w:rsidRPr="00E0007D" w:rsidRDefault="00497E6D" w:rsidP="009E5508">
      <w:pPr>
        <w:spacing w:line="276" w:lineRule="auto"/>
        <w:jc w:val="both"/>
        <w:rPr>
          <w:rFonts w:ascii="Garamond" w:hAnsi="Garamond" w:cstheme="minorHAnsi"/>
          <w:sz w:val="26"/>
          <w:szCs w:val="26"/>
        </w:rPr>
      </w:pPr>
    </w:p>
    <w:p w14:paraId="306FCE1B" w14:textId="5F103631" w:rsidR="004354D9" w:rsidRPr="00E0007D" w:rsidRDefault="00931646" w:rsidP="009E5508">
      <w:pPr>
        <w:spacing w:line="276" w:lineRule="auto"/>
        <w:jc w:val="both"/>
        <w:rPr>
          <w:rFonts w:ascii="Garamond" w:hAnsi="Garamond" w:cstheme="minorHAnsi"/>
          <w:sz w:val="26"/>
          <w:szCs w:val="26"/>
        </w:rPr>
      </w:pPr>
      <w:r>
        <w:rPr>
          <w:rFonts w:ascii="Garamond" w:hAnsi="Garamond" w:cstheme="minorHAnsi"/>
          <w:sz w:val="26"/>
          <w:szCs w:val="26"/>
        </w:rPr>
        <w:t>In mostra</w:t>
      </w:r>
      <w:r w:rsidR="001274AA" w:rsidRPr="00E0007D">
        <w:rPr>
          <w:rFonts w:ascii="Garamond" w:hAnsi="Garamond" w:cstheme="minorHAnsi"/>
          <w:sz w:val="26"/>
          <w:szCs w:val="26"/>
        </w:rPr>
        <w:t xml:space="preserve"> s</w:t>
      </w:r>
      <w:r w:rsidR="00D37DC0" w:rsidRPr="00E0007D">
        <w:rPr>
          <w:rFonts w:ascii="Garamond" w:hAnsi="Garamond" w:cstheme="minorHAnsi"/>
          <w:sz w:val="26"/>
          <w:szCs w:val="26"/>
        </w:rPr>
        <w:t xml:space="preserve">ono riuniti </w:t>
      </w:r>
      <w:r w:rsidR="00497E6D" w:rsidRPr="00E0007D">
        <w:rPr>
          <w:rFonts w:ascii="Garamond" w:hAnsi="Garamond" w:cstheme="minorHAnsi"/>
          <w:sz w:val="26"/>
          <w:szCs w:val="26"/>
        </w:rPr>
        <w:t>pittori</w:t>
      </w:r>
      <w:r w:rsidR="00D37DC0" w:rsidRPr="00E0007D">
        <w:rPr>
          <w:rFonts w:ascii="Garamond" w:hAnsi="Garamond" w:cstheme="minorHAnsi"/>
          <w:sz w:val="26"/>
          <w:szCs w:val="26"/>
        </w:rPr>
        <w:t xml:space="preserve"> che erano già stati compresi nella mostra sul pa</w:t>
      </w:r>
      <w:r w:rsidR="001274AA" w:rsidRPr="00E0007D">
        <w:rPr>
          <w:rFonts w:ascii="Garamond" w:hAnsi="Garamond" w:cstheme="minorHAnsi"/>
          <w:sz w:val="26"/>
          <w:szCs w:val="26"/>
        </w:rPr>
        <w:t xml:space="preserve">esaggio </w:t>
      </w:r>
      <w:r w:rsidR="009E5508" w:rsidRPr="00E0007D">
        <w:rPr>
          <w:rFonts w:ascii="Garamond" w:hAnsi="Garamond" w:cstheme="minorHAnsi"/>
          <w:sz w:val="26"/>
          <w:szCs w:val="26"/>
        </w:rPr>
        <w:t xml:space="preserve">dello scorso anno </w:t>
      </w:r>
      <w:r w:rsidR="001274AA" w:rsidRPr="00E0007D">
        <w:rPr>
          <w:rFonts w:ascii="Garamond" w:hAnsi="Garamond" w:cstheme="minorHAnsi"/>
          <w:sz w:val="26"/>
          <w:szCs w:val="26"/>
        </w:rPr>
        <w:t>– per riprendere la partizione accademica dei generi, figura, paesaggio, natura morta</w:t>
      </w:r>
      <w:r w:rsidR="00D37DC0" w:rsidRPr="00E0007D">
        <w:rPr>
          <w:rFonts w:ascii="Garamond" w:hAnsi="Garamond" w:cstheme="minorHAnsi"/>
          <w:sz w:val="26"/>
          <w:szCs w:val="26"/>
        </w:rPr>
        <w:t xml:space="preserve"> </w:t>
      </w:r>
      <w:r w:rsidR="001274AA" w:rsidRPr="00E0007D">
        <w:rPr>
          <w:rFonts w:ascii="Garamond" w:hAnsi="Garamond" w:cstheme="minorHAnsi"/>
          <w:sz w:val="26"/>
          <w:szCs w:val="26"/>
        </w:rPr>
        <w:t>– proposti secondo l’ordine di esecuzione delle opere, dal Settecento al 2006.</w:t>
      </w:r>
    </w:p>
    <w:p w14:paraId="326B776D" w14:textId="5B4AC966" w:rsidR="001B32EE" w:rsidRPr="00E0007D" w:rsidRDefault="009E5508" w:rsidP="009E5508">
      <w:pPr>
        <w:spacing w:line="276" w:lineRule="auto"/>
        <w:jc w:val="both"/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</w:pPr>
      <w:r w:rsidRPr="00E0007D">
        <w:rPr>
          <w:rFonts w:ascii="Garamond" w:hAnsi="Garamond" w:cstheme="minorHAnsi"/>
          <w:sz w:val="26"/>
          <w:szCs w:val="26"/>
        </w:rPr>
        <w:t>Accanto alle</w:t>
      </w:r>
      <w:r w:rsidR="00497E6D" w:rsidRPr="00E0007D">
        <w:rPr>
          <w:rFonts w:ascii="Garamond" w:hAnsi="Garamond" w:cstheme="minorHAnsi"/>
          <w:sz w:val="26"/>
          <w:szCs w:val="26"/>
        </w:rPr>
        <w:t xml:space="preserve"> due opere introduttive di Gaspare Landi e dell’Anonimo toscano, quest</w:t>
      </w:r>
      <w:r w:rsidR="00931646">
        <w:rPr>
          <w:rFonts w:ascii="Garamond" w:hAnsi="Garamond" w:cstheme="minorHAnsi"/>
          <w:sz w:val="26"/>
          <w:szCs w:val="26"/>
        </w:rPr>
        <w:t>i</w:t>
      </w:r>
      <w:r w:rsidR="00497E6D" w:rsidRPr="00E0007D">
        <w:rPr>
          <w:rFonts w:ascii="Garamond" w:hAnsi="Garamond" w:cstheme="minorHAnsi"/>
          <w:sz w:val="26"/>
          <w:szCs w:val="26"/>
        </w:rPr>
        <w:t xml:space="preserve"> </w:t>
      </w:r>
      <w:r w:rsidR="001B32EE" w:rsidRPr="00E0007D">
        <w:rPr>
          <w:rFonts w:ascii="Garamond" w:hAnsi="Garamond" w:cstheme="minorHAnsi"/>
          <w:sz w:val="26"/>
          <w:szCs w:val="26"/>
        </w:rPr>
        <w:t>i</w:t>
      </w:r>
      <w:r w:rsidR="00995388" w:rsidRPr="00E0007D">
        <w:rPr>
          <w:rFonts w:ascii="Garamond" w:hAnsi="Garamond" w:cstheme="minorHAnsi"/>
          <w:sz w:val="26"/>
          <w:szCs w:val="26"/>
        </w:rPr>
        <w:t xml:space="preserve"> </w:t>
      </w:r>
      <w:r w:rsidR="00995388" w:rsidRPr="00E0007D">
        <w:rPr>
          <w:rFonts w:ascii="Garamond" w:hAnsi="Garamond" w:cstheme="minorHAnsi"/>
          <w:b/>
          <w:bCs/>
          <w:sz w:val="26"/>
          <w:szCs w:val="26"/>
        </w:rPr>
        <w:t>51</w:t>
      </w:r>
      <w:r w:rsidR="001B32EE" w:rsidRPr="00E0007D">
        <w:rPr>
          <w:rFonts w:ascii="Garamond" w:hAnsi="Garamond" w:cstheme="minorHAnsi"/>
          <w:b/>
          <w:bCs/>
          <w:sz w:val="26"/>
          <w:szCs w:val="26"/>
        </w:rPr>
        <w:t xml:space="preserve"> artisti</w:t>
      </w:r>
      <w:r w:rsidR="001B32EE" w:rsidRPr="00E0007D">
        <w:rPr>
          <w:rFonts w:ascii="Garamond" w:hAnsi="Garamond" w:cstheme="minorHAnsi"/>
          <w:sz w:val="26"/>
          <w:szCs w:val="26"/>
        </w:rPr>
        <w:t xml:space="preserve"> presenti:</w:t>
      </w:r>
      <w:r w:rsidR="00931646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 xml:space="preserve">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Ambrogio Alciati</w:t>
      </w:r>
      <w:r w:rsidR="001B32EE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Augusto Alvini</w:t>
      </w:r>
      <w:r w:rsidR="001B32EE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Anonimo toscano</w:t>
      </w:r>
      <w:r w:rsidR="001B32EE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 xml:space="preserve">,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Ugo</w:t>
      </w:r>
      <w:r w:rsidR="00931646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lastRenderedPageBreak/>
        <w:t>Bernasconi</w:t>
      </w:r>
      <w:r w:rsidR="001B32EE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Luciano Bianchi</w:t>
      </w:r>
      <w:r w:rsidR="001B32EE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Bona </w:t>
      </w:r>
      <w:proofErr w:type="spellStart"/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Tibertelli</w:t>
      </w:r>
      <w:proofErr w:type="spellEnd"/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de Pisis</w:t>
      </w:r>
      <w:r w:rsidR="001B32EE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Luigi Broggini</w:t>
      </w:r>
      <w:r w:rsidR="001B32EE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 Domenico Cantatore</w:t>
      </w:r>
      <w:r w:rsidR="001B32EE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Felice Carena</w:t>
      </w:r>
      <w:r w:rsidR="001B32EE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Arturo </w:t>
      </w:r>
      <w:proofErr w:type="spellStart"/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Carmassi</w:t>
      </w:r>
      <w:proofErr w:type="spellEnd"/>
      <w:r w:rsidR="001B32EE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Felice Casorati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Raffaele de Grada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Filippo de Pisis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Paolo Del Giudice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Salvatore Fiume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Achille Funi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Tullio Garbari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Luciano Gatti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Vincenzo Gemito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Franco Gentilini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Virgilio Guidi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,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Renato Guttuso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,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Gaspare Landi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,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Piero Leddi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,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Carlo Levi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Leo Longanesi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Mino Maccari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Alberto Manfredi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Giacomo Manzù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Giovanni March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Giuseppe Martinelli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Leslie Meyer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Gabriele Mucchi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Alessandro Nastasio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Mario Nuti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Pippo Oriani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Cesare Peverelli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Ercole Pignatelli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sz w:val="26"/>
          <w:szCs w:val="26"/>
          <w:lang w:eastAsia="it-IT" w:bidi="he-IL"/>
        </w:rPr>
        <w:t xml:space="preserve"> Franco R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ognoni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Bruno 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Rosai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Ottone 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Rosai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Aldo Salvadori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Gregorio </w:t>
      </w:r>
      <w:proofErr w:type="spellStart"/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Sciltian</w:t>
      </w:r>
      <w:proofErr w:type="spellEnd"/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Maria Luisa Simone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Marcello Simonetta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Mario Sironi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Ardengo Soffici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Dino Tega</w:t>
      </w:r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Fiorenzo </w:t>
      </w:r>
      <w:proofErr w:type="spellStart"/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Tomea</w:t>
      </w:r>
      <w:proofErr w:type="spellEnd"/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Gianni </w:t>
      </w:r>
      <w:proofErr w:type="spellStart"/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Vagnetti</w:t>
      </w:r>
      <w:proofErr w:type="spellEnd"/>
      <w:r w:rsidR="00F07FB1"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>,</w:t>
      </w:r>
      <w:r w:rsidR="001B32EE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Italo Valenti</w:t>
      </w:r>
      <w:r w:rsidR="00F07FB1" w:rsidRPr="00E0007D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.</w:t>
      </w:r>
    </w:p>
    <w:p w14:paraId="1EA52895" w14:textId="77777777" w:rsidR="00497E6D" w:rsidRPr="00E0007D" w:rsidRDefault="00497E6D" w:rsidP="009E5508">
      <w:pPr>
        <w:spacing w:line="276" w:lineRule="auto"/>
        <w:jc w:val="both"/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</w:pPr>
    </w:p>
    <w:p w14:paraId="5FD14C3D" w14:textId="1F0CD88E" w:rsidR="00B061DA" w:rsidRPr="00E0007D" w:rsidRDefault="00B061DA" w:rsidP="009E5508">
      <w:pPr>
        <w:spacing w:line="276" w:lineRule="auto"/>
        <w:jc w:val="both"/>
        <w:rPr>
          <w:rFonts w:ascii="Garamond" w:hAnsi="Garamond" w:cstheme="minorHAnsi"/>
          <w:i/>
          <w:iCs/>
          <w:sz w:val="26"/>
          <w:szCs w:val="26"/>
        </w:rPr>
      </w:pPr>
      <w:r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 xml:space="preserve">Il Sindaco del Comune di Fortunago, </w:t>
      </w:r>
      <w:proofErr w:type="spellStart"/>
      <w:r w:rsidRPr="0072235B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>Pierachille</w:t>
      </w:r>
      <w:proofErr w:type="spellEnd"/>
      <w:r w:rsidRPr="0072235B">
        <w:rPr>
          <w:rFonts w:ascii="Garamond" w:eastAsia="Times New Roman" w:hAnsi="Garamond" w:cstheme="minorHAnsi"/>
          <w:b/>
          <w:bCs/>
          <w:color w:val="000000"/>
          <w:sz w:val="26"/>
          <w:szCs w:val="26"/>
          <w:lang w:eastAsia="it-IT" w:bidi="he-IL"/>
        </w:rPr>
        <w:t xml:space="preserve"> Lanfranchi</w:t>
      </w:r>
      <w:r w:rsidRPr="00E0007D">
        <w:rPr>
          <w:rFonts w:ascii="Garamond" w:eastAsia="Times New Roman" w:hAnsi="Garamond" w:cstheme="minorHAnsi"/>
          <w:color w:val="000000"/>
          <w:sz w:val="26"/>
          <w:szCs w:val="26"/>
          <w:lang w:eastAsia="it-IT" w:bidi="he-IL"/>
        </w:rPr>
        <w:t xml:space="preserve">, nella presentazione in catalogo: </w:t>
      </w:r>
      <w:r w:rsidRPr="00E0007D">
        <w:rPr>
          <w:rFonts w:ascii="Garamond" w:eastAsia="Times New Roman" w:hAnsi="Garamond" w:cstheme="minorHAnsi"/>
          <w:i/>
          <w:iCs/>
          <w:color w:val="000000"/>
          <w:sz w:val="26"/>
          <w:szCs w:val="26"/>
          <w:lang w:eastAsia="it-IT" w:bidi="he-IL"/>
        </w:rPr>
        <w:t>«</w:t>
      </w:r>
      <w:r w:rsidRPr="00E0007D">
        <w:rPr>
          <w:rFonts w:ascii="Garamond" w:hAnsi="Garamond" w:cstheme="minorHAnsi"/>
          <w:i/>
          <w:iCs/>
          <w:sz w:val="26"/>
          <w:szCs w:val="26"/>
        </w:rPr>
        <w:t xml:space="preserve">La continuità artistico-culturale che il Comune propone dal 1996 e ha incrementato negli ultimi tre anni con la disponibilità dell’Auditorium Giovanni </w:t>
      </w:r>
      <w:proofErr w:type="spellStart"/>
      <w:r w:rsidRPr="00E0007D">
        <w:rPr>
          <w:rFonts w:ascii="Garamond" w:hAnsi="Garamond" w:cstheme="minorHAnsi"/>
          <w:i/>
          <w:iCs/>
          <w:sz w:val="26"/>
          <w:szCs w:val="26"/>
        </w:rPr>
        <w:t>Azzaretti</w:t>
      </w:r>
      <w:proofErr w:type="spellEnd"/>
      <w:r w:rsidRPr="00E0007D">
        <w:rPr>
          <w:rFonts w:ascii="Garamond" w:hAnsi="Garamond" w:cstheme="minorHAnsi"/>
          <w:i/>
          <w:iCs/>
          <w:sz w:val="26"/>
          <w:szCs w:val="26"/>
        </w:rPr>
        <w:t xml:space="preserve">, </w:t>
      </w:r>
      <w:r w:rsidR="003C4B02" w:rsidRPr="00E0007D">
        <w:rPr>
          <w:rFonts w:ascii="Garamond" w:hAnsi="Garamond" w:cstheme="minorHAnsi"/>
          <w:i/>
          <w:iCs/>
          <w:sz w:val="26"/>
          <w:szCs w:val="26"/>
        </w:rPr>
        <w:t xml:space="preserve">è certo </w:t>
      </w:r>
      <w:r w:rsidRPr="00E0007D">
        <w:rPr>
          <w:rFonts w:ascii="Garamond" w:hAnsi="Garamond" w:cstheme="minorHAnsi"/>
          <w:i/>
          <w:iCs/>
          <w:sz w:val="26"/>
          <w:szCs w:val="26"/>
        </w:rPr>
        <w:t xml:space="preserve">valore primario che intende raccordare </w:t>
      </w:r>
      <w:r w:rsidR="004835FD" w:rsidRPr="00E0007D">
        <w:rPr>
          <w:rFonts w:ascii="Garamond" w:hAnsi="Garamond" w:cstheme="minorHAnsi"/>
          <w:i/>
          <w:iCs/>
          <w:sz w:val="26"/>
          <w:szCs w:val="26"/>
        </w:rPr>
        <w:t>uno dei borghi “</w:t>
      </w:r>
      <w:r w:rsidRPr="00E0007D">
        <w:rPr>
          <w:rFonts w:ascii="Garamond" w:hAnsi="Garamond" w:cstheme="minorHAnsi"/>
          <w:i/>
          <w:iCs/>
          <w:sz w:val="26"/>
          <w:szCs w:val="26"/>
        </w:rPr>
        <w:t>più belli d’Italia” con la regione e, data l’entità dell</w:t>
      </w:r>
      <w:r w:rsidR="00816B66" w:rsidRPr="00E0007D">
        <w:rPr>
          <w:rFonts w:ascii="Garamond" w:hAnsi="Garamond" w:cstheme="minorHAnsi"/>
          <w:i/>
          <w:iCs/>
          <w:sz w:val="26"/>
          <w:szCs w:val="26"/>
        </w:rPr>
        <w:t>e proposte espositive</w:t>
      </w:r>
      <w:r w:rsidRPr="00E0007D">
        <w:rPr>
          <w:rFonts w:ascii="Garamond" w:hAnsi="Garamond" w:cstheme="minorHAnsi"/>
          <w:i/>
          <w:iCs/>
          <w:sz w:val="26"/>
          <w:szCs w:val="26"/>
        </w:rPr>
        <w:t xml:space="preserve">, con l’intera nazione. Il tema che </w:t>
      </w:r>
      <w:r w:rsidR="00816B66" w:rsidRPr="00E0007D">
        <w:rPr>
          <w:rFonts w:ascii="Garamond" w:hAnsi="Garamond" w:cstheme="minorHAnsi"/>
          <w:i/>
          <w:iCs/>
          <w:sz w:val="26"/>
          <w:szCs w:val="26"/>
        </w:rPr>
        <w:t xml:space="preserve">quest’anno </w:t>
      </w:r>
      <w:r w:rsidR="003F6BBA" w:rsidRPr="00E0007D">
        <w:rPr>
          <w:rFonts w:ascii="Garamond" w:hAnsi="Garamond" w:cstheme="minorHAnsi"/>
          <w:i/>
          <w:iCs/>
          <w:sz w:val="26"/>
          <w:szCs w:val="26"/>
        </w:rPr>
        <w:t xml:space="preserve">mette </w:t>
      </w:r>
      <w:r w:rsidR="0002010F" w:rsidRPr="00E0007D">
        <w:rPr>
          <w:rFonts w:ascii="Garamond" w:hAnsi="Garamond" w:cstheme="minorHAnsi"/>
          <w:i/>
          <w:iCs/>
          <w:sz w:val="26"/>
          <w:szCs w:val="26"/>
        </w:rPr>
        <w:t>insieme “dignità</w:t>
      </w:r>
      <w:r w:rsidRPr="00E0007D">
        <w:rPr>
          <w:rFonts w:ascii="Garamond" w:hAnsi="Garamond" w:cstheme="minorHAnsi"/>
          <w:i/>
          <w:iCs/>
          <w:sz w:val="26"/>
          <w:szCs w:val="26"/>
        </w:rPr>
        <w:t xml:space="preserve">” e “figura” </w:t>
      </w:r>
      <w:r w:rsidR="009E5508" w:rsidRPr="00E0007D">
        <w:rPr>
          <w:rFonts w:ascii="Garamond" w:hAnsi="Garamond" w:cstheme="minorHAnsi"/>
          <w:i/>
          <w:iCs/>
          <w:sz w:val="26"/>
          <w:szCs w:val="26"/>
        </w:rPr>
        <w:t xml:space="preserve">– con le opere di cinquantuno artisti che nella realtà figurativa hanno trovato idee e forme tali da dare fisonomia a un’epoca - </w:t>
      </w:r>
      <w:r w:rsidRPr="00E0007D">
        <w:rPr>
          <w:rFonts w:ascii="Garamond" w:hAnsi="Garamond" w:cstheme="minorHAnsi"/>
          <w:i/>
          <w:iCs/>
          <w:sz w:val="26"/>
          <w:szCs w:val="26"/>
        </w:rPr>
        <w:t xml:space="preserve">tiene bene in vista anche i caratteri che sono insegna dei nostri luoghi, che vivono di importanti memorie storiche e di un vivace esprimersi di giovani energie che conferiscono al nostro paese ottime prospettive». </w:t>
      </w:r>
    </w:p>
    <w:p w14:paraId="455C4990" w14:textId="77777777" w:rsidR="004835FD" w:rsidRPr="00E0007D" w:rsidRDefault="004835FD" w:rsidP="009E5508">
      <w:pPr>
        <w:spacing w:line="276" w:lineRule="auto"/>
        <w:jc w:val="both"/>
        <w:rPr>
          <w:rFonts w:ascii="Garamond" w:hAnsi="Garamond" w:cstheme="minorHAnsi"/>
          <w:i/>
          <w:iCs/>
          <w:sz w:val="26"/>
          <w:szCs w:val="26"/>
        </w:rPr>
      </w:pPr>
    </w:p>
    <w:p w14:paraId="7B66B079" w14:textId="6BCFB10E" w:rsidR="00B061DA" w:rsidRPr="00E0007D" w:rsidRDefault="00B061DA" w:rsidP="009E5508">
      <w:pPr>
        <w:spacing w:line="276" w:lineRule="auto"/>
        <w:jc w:val="both"/>
        <w:rPr>
          <w:rFonts w:ascii="Garamond" w:hAnsi="Garamond" w:cstheme="minorHAnsi"/>
          <w:sz w:val="26"/>
          <w:szCs w:val="26"/>
        </w:rPr>
      </w:pPr>
      <w:r w:rsidRPr="00E0007D">
        <w:rPr>
          <w:rFonts w:ascii="Garamond" w:hAnsi="Garamond" w:cstheme="minorHAnsi"/>
          <w:sz w:val="26"/>
          <w:szCs w:val="26"/>
        </w:rPr>
        <w:t xml:space="preserve">La </w:t>
      </w:r>
      <w:r w:rsidR="00995388" w:rsidRPr="00E0007D">
        <w:rPr>
          <w:rFonts w:ascii="Garamond" w:hAnsi="Garamond" w:cstheme="minorHAnsi"/>
          <w:sz w:val="26"/>
          <w:szCs w:val="26"/>
        </w:rPr>
        <w:t>mostra</w:t>
      </w:r>
      <w:r w:rsidRPr="00E0007D">
        <w:rPr>
          <w:rFonts w:ascii="Garamond" w:hAnsi="Garamond" w:cstheme="minorHAnsi"/>
          <w:sz w:val="26"/>
          <w:szCs w:val="26"/>
        </w:rPr>
        <w:t xml:space="preserve"> </w:t>
      </w:r>
      <w:r w:rsidR="00931646">
        <w:rPr>
          <w:rFonts w:ascii="Garamond" w:hAnsi="Garamond" w:cstheme="minorHAnsi"/>
          <w:sz w:val="26"/>
          <w:szCs w:val="26"/>
        </w:rPr>
        <w:t xml:space="preserve">“La dignità della figura” </w:t>
      </w:r>
      <w:r w:rsidRPr="00E0007D">
        <w:rPr>
          <w:rFonts w:ascii="Garamond" w:hAnsi="Garamond" w:cstheme="minorHAnsi"/>
          <w:sz w:val="26"/>
          <w:szCs w:val="26"/>
        </w:rPr>
        <w:t xml:space="preserve">è </w:t>
      </w:r>
      <w:r w:rsidR="00995388" w:rsidRPr="00E0007D">
        <w:rPr>
          <w:rFonts w:ascii="Garamond" w:hAnsi="Garamond" w:cstheme="minorHAnsi"/>
          <w:sz w:val="26"/>
          <w:szCs w:val="26"/>
        </w:rPr>
        <w:t>realizzata grazie al</w:t>
      </w:r>
      <w:r w:rsidRPr="00E0007D">
        <w:rPr>
          <w:rFonts w:ascii="Garamond" w:hAnsi="Garamond" w:cstheme="minorHAnsi"/>
          <w:sz w:val="26"/>
          <w:szCs w:val="26"/>
        </w:rPr>
        <w:t xml:space="preserve"> contribut</w:t>
      </w:r>
      <w:r w:rsidR="00AD608C" w:rsidRPr="00E0007D">
        <w:rPr>
          <w:rFonts w:ascii="Garamond" w:hAnsi="Garamond" w:cstheme="minorHAnsi"/>
          <w:sz w:val="26"/>
          <w:szCs w:val="26"/>
        </w:rPr>
        <w:t>o</w:t>
      </w:r>
      <w:r w:rsidRPr="00E0007D">
        <w:rPr>
          <w:rFonts w:ascii="Garamond" w:hAnsi="Garamond" w:cstheme="minorHAnsi"/>
          <w:sz w:val="26"/>
          <w:szCs w:val="26"/>
        </w:rPr>
        <w:t xml:space="preserve"> d</w:t>
      </w:r>
      <w:r w:rsidR="00AD608C" w:rsidRPr="00E0007D">
        <w:rPr>
          <w:rFonts w:ascii="Garamond" w:hAnsi="Garamond" w:cstheme="minorHAnsi"/>
          <w:sz w:val="26"/>
          <w:szCs w:val="26"/>
        </w:rPr>
        <w:t>ella</w:t>
      </w:r>
      <w:r w:rsidRPr="00E0007D">
        <w:rPr>
          <w:rFonts w:ascii="Garamond" w:hAnsi="Garamond" w:cstheme="minorHAnsi"/>
          <w:sz w:val="26"/>
          <w:szCs w:val="26"/>
        </w:rPr>
        <w:t xml:space="preserve"> </w:t>
      </w:r>
      <w:r w:rsidR="007E4188" w:rsidRPr="00E0007D">
        <w:rPr>
          <w:rFonts w:ascii="Garamond" w:hAnsi="Garamond" w:cstheme="minorHAnsi"/>
          <w:sz w:val="26"/>
          <w:szCs w:val="26"/>
        </w:rPr>
        <w:t xml:space="preserve">Fondazione Banca del Monte di Lombardia, che ancora una volta mostra particolare attenzione </w:t>
      </w:r>
      <w:r w:rsidR="00995388" w:rsidRPr="00E0007D">
        <w:rPr>
          <w:rFonts w:ascii="Garamond" w:hAnsi="Garamond" w:cstheme="minorHAnsi"/>
          <w:sz w:val="26"/>
          <w:szCs w:val="26"/>
        </w:rPr>
        <w:t xml:space="preserve">alle espressioni artistico-culturali </w:t>
      </w:r>
      <w:r w:rsidR="007E4188" w:rsidRPr="00E0007D">
        <w:rPr>
          <w:rFonts w:ascii="Garamond" w:hAnsi="Garamond" w:cstheme="minorHAnsi"/>
          <w:sz w:val="26"/>
          <w:szCs w:val="26"/>
        </w:rPr>
        <w:t>della Lombardia.</w:t>
      </w:r>
    </w:p>
    <w:p w14:paraId="5ED8FD38" w14:textId="77777777" w:rsidR="00E3559C" w:rsidRPr="00E0007D" w:rsidRDefault="00E3559C" w:rsidP="009E5508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14:paraId="33365B1B" w14:textId="77777777" w:rsidR="00A62E42" w:rsidRPr="00E0007D" w:rsidRDefault="00A62E42" w:rsidP="00A62E42">
      <w:pPr>
        <w:shd w:val="clear" w:color="auto" w:fill="FFFFFF"/>
        <w:ind w:right="-433"/>
        <w:jc w:val="both"/>
        <w:rPr>
          <w:rFonts w:ascii="Garamond" w:eastAsia="Times New Roman" w:hAnsi="Garamond" w:cstheme="minorHAnsi"/>
          <w:color w:val="000000" w:themeColor="text1"/>
          <w:sz w:val="26"/>
          <w:szCs w:val="26"/>
          <w:lang w:eastAsia="it-IT"/>
        </w:rPr>
      </w:pPr>
      <w:r w:rsidRPr="00E0007D">
        <w:rPr>
          <w:rFonts w:ascii="Garamond" w:eastAsia="Times New Roman" w:hAnsi="Garamond" w:cstheme="minorHAnsi"/>
          <w:b/>
          <w:bCs/>
          <w:color w:val="000000" w:themeColor="text1"/>
          <w:sz w:val="26"/>
          <w:szCs w:val="26"/>
          <w:lang w:eastAsia="it-IT"/>
        </w:rPr>
        <w:t>Ufficio stampa mostra</w:t>
      </w:r>
    </w:p>
    <w:p w14:paraId="4751F000" w14:textId="77777777" w:rsidR="00A62E42" w:rsidRPr="00E0007D" w:rsidRDefault="00A62E42" w:rsidP="00A62E42">
      <w:pPr>
        <w:shd w:val="clear" w:color="auto" w:fill="FFFFFF"/>
        <w:ind w:right="-433"/>
        <w:jc w:val="both"/>
        <w:rPr>
          <w:rFonts w:ascii="Garamond" w:eastAsia="Times New Roman" w:hAnsi="Garamond" w:cstheme="minorHAnsi"/>
          <w:color w:val="000000" w:themeColor="text1"/>
          <w:sz w:val="26"/>
          <w:szCs w:val="26"/>
          <w:lang w:eastAsia="it-IT"/>
        </w:rPr>
      </w:pPr>
      <w:r w:rsidRPr="00E0007D">
        <w:rPr>
          <w:rFonts w:ascii="Garamond" w:eastAsia="Times New Roman" w:hAnsi="Garamond" w:cstheme="minorHAnsi"/>
          <w:color w:val="000000" w:themeColor="text1"/>
          <w:sz w:val="26"/>
          <w:szCs w:val="26"/>
          <w:lang w:eastAsia="it-IT"/>
        </w:rPr>
        <w:t>De Angelis Press, Milano</w:t>
      </w:r>
    </w:p>
    <w:p w14:paraId="7EDF8F57" w14:textId="0D292BBC" w:rsidR="00767546" w:rsidRPr="00E0007D" w:rsidRDefault="00A62E42" w:rsidP="00A62E42">
      <w:pPr>
        <w:jc w:val="both"/>
        <w:rPr>
          <w:rFonts w:ascii="Garamond" w:hAnsi="Garamond"/>
          <w:sz w:val="26"/>
          <w:szCs w:val="26"/>
        </w:rPr>
      </w:pPr>
      <w:r w:rsidRPr="00E0007D">
        <w:rPr>
          <w:rFonts w:ascii="Garamond" w:eastAsia="Times New Roman" w:hAnsi="Garamond" w:cstheme="minorHAnsi"/>
          <w:color w:val="000000" w:themeColor="text1"/>
          <w:sz w:val="26"/>
          <w:szCs w:val="26"/>
          <w:lang w:eastAsia="it-IT"/>
        </w:rPr>
        <w:t xml:space="preserve">t. 3457190941 | </w:t>
      </w:r>
      <w:hyperlink r:id="rId9" w:history="1">
        <w:r w:rsidRPr="00E0007D">
          <w:rPr>
            <w:rFonts w:ascii="Garamond" w:eastAsia="Times New Roman" w:hAnsi="Garamond" w:cstheme="minorHAnsi"/>
            <w:color w:val="000000" w:themeColor="text1"/>
            <w:sz w:val="26"/>
            <w:szCs w:val="26"/>
            <w:u w:val="single"/>
            <w:lang w:eastAsia="it-IT"/>
          </w:rPr>
          <w:t>info@deangelispress.com </w:t>
        </w:r>
      </w:hyperlink>
    </w:p>
    <w:sectPr w:rsidR="00767546" w:rsidRPr="00E0007D" w:rsidSect="00A62E42">
      <w:headerReference w:type="default" r:id="rId10"/>
      <w:pgSz w:w="11906" w:h="16838"/>
      <w:pgMar w:top="1701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20E2" w14:textId="77777777" w:rsidR="00B9577A" w:rsidRDefault="00B9577A" w:rsidP="007F2293">
      <w:r>
        <w:separator/>
      </w:r>
    </w:p>
  </w:endnote>
  <w:endnote w:type="continuationSeparator" w:id="0">
    <w:p w14:paraId="22B75EA9" w14:textId="77777777" w:rsidR="00B9577A" w:rsidRDefault="00B9577A" w:rsidP="007F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C6C7" w14:textId="77777777" w:rsidR="00B9577A" w:rsidRDefault="00B9577A" w:rsidP="007F2293">
      <w:r>
        <w:separator/>
      </w:r>
    </w:p>
  </w:footnote>
  <w:footnote w:type="continuationSeparator" w:id="0">
    <w:p w14:paraId="60B5248F" w14:textId="77777777" w:rsidR="00B9577A" w:rsidRDefault="00B9577A" w:rsidP="007F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BE7F" w14:textId="77777777" w:rsidR="00931646" w:rsidRDefault="007F2293" w:rsidP="007F2293">
    <w:pPr>
      <w:pStyle w:val="Intestazione"/>
      <w:jc w:val="both"/>
    </w:pPr>
    <w:r>
      <w:rPr>
        <w:noProof/>
      </w:rPr>
      <w:drawing>
        <wp:inline distT="0" distB="0" distL="0" distR="0" wp14:anchorId="15C6DD17" wp14:editId="091C8191">
          <wp:extent cx="750155" cy="952500"/>
          <wp:effectExtent l="0" t="0" r="0" b="0"/>
          <wp:docPr id="951363168" name="Immagine 951363168" descr="Immagine che contiene cresta, emblema, simbolo, badg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887922" name="Immagine 1" descr="Immagine che contiene cresta, emblema, simbolo, badg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09" cy="9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</w:rPr>
      <w:t xml:space="preserve">   </w:t>
    </w:r>
    <w:r w:rsidR="00DE6110">
      <w:rPr>
        <w:noProof/>
      </w:rPr>
      <w:t xml:space="preserve">        </w:t>
    </w:r>
    <w:r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194552C3" wp14:editId="1384CAA0">
          <wp:extent cx="2308860" cy="957629"/>
          <wp:effectExtent l="0" t="0" r="0" b="0"/>
          <wp:docPr id="2128629177" name="Immagine 2128629177" descr="Immagine che contiene schermata, ross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schermata, rosso, Elementi grafici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476" cy="96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20025D6D" w14:textId="7948FD42" w:rsidR="007F2293" w:rsidRDefault="007F2293" w:rsidP="007F2293">
    <w:pPr>
      <w:pStyle w:val="Intestazione"/>
      <w:jc w:val="both"/>
    </w:pPr>
    <w:r>
      <w:t xml:space="preserve">                                                    </w:t>
    </w:r>
  </w:p>
  <w:p w14:paraId="6D981536" w14:textId="50747D93" w:rsidR="007F2293" w:rsidRDefault="007F22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D9"/>
    <w:rsid w:val="000001E0"/>
    <w:rsid w:val="000121C6"/>
    <w:rsid w:val="0002010F"/>
    <w:rsid w:val="0005718E"/>
    <w:rsid w:val="001274AA"/>
    <w:rsid w:val="001B32EE"/>
    <w:rsid w:val="002111AC"/>
    <w:rsid w:val="00297FFE"/>
    <w:rsid w:val="002A4B9C"/>
    <w:rsid w:val="002C3B4D"/>
    <w:rsid w:val="00393A1D"/>
    <w:rsid w:val="003C4B02"/>
    <w:rsid w:val="003F6BBA"/>
    <w:rsid w:val="004354D9"/>
    <w:rsid w:val="004835FD"/>
    <w:rsid w:val="00497E6D"/>
    <w:rsid w:val="00500B76"/>
    <w:rsid w:val="006564A3"/>
    <w:rsid w:val="00661954"/>
    <w:rsid w:val="0067658F"/>
    <w:rsid w:val="006F7F15"/>
    <w:rsid w:val="00701988"/>
    <w:rsid w:val="0072235B"/>
    <w:rsid w:val="00762104"/>
    <w:rsid w:val="00767546"/>
    <w:rsid w:val="007E4188"/>
    <w:rsid w:val="007F2293"/>
    <w:rsid w:val="007F4E1C"/>
    <w:rsid w:val="00816B66"/>
    <w:rsid w:val="00905FE6"/>
    <w:rsid w:val="00931646"/>
    <w:rsid w:val="00966590"/>
    <w:rsid w:val="00995388"/>
    <w:rsid w:val="009A1AE5"/>
    <w:rsid w:val="009A7971"/>
    <w:rsid w:val="009E5508"/>
    <w:rsid w:val="00A62E42"/>
    <w:rsid w:val="00AD608C"/>
    <w:rsid w:val="00B061DA"/>
    <w:rsid w:val="00B24A20"/>
    <w:rsid w:val="00B52153"/>
    <w:rsid w:val="00B9577A"/>
    <w:rsid w:val="00C056B0"/>
    <w:rsid w:val="00C70E8D"/>
    <w:rsid w:val="00C876AB"/>
    <w:rsid w:val="00CE43F2"/>
    <w:rsid w:val="00D37DC0"/>
    <w:rsid w:val="00D805D1"/>
    <w:rsid w:val="00DA087F"/>
    <w:rsid w:val="00DD32DC"/>
    <w:rsid w:val="00DE6110"/>
    <w:rsid w:val="00E0007D"/>
    <w:rsid w:val="00E139DE"/>
    <w:rsid w:val="00E3559C"/>
    <w:rsid w:val="00E47A20"/>
    <w:rsid w:val="00F07FB1"/>
    <w:rsid w:val="00FF23B9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E90A"/>
  <w15:docId w15:val="{C37E14E3-FD2A-44E4-8B33-9A9E9AA6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2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22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293"/>
  </w:style>
  <w:style w:type="paragraph" w:styleId="Pidipagina">
    <w:name w:val="footer"/>
    <w:basedOn w:val="Normale"/>
    <w:link w:val="PidipaginaCarattere"/>
    <w:uiPriority w:val="99"/>
    <w:unhideWhenUsed/>
    <w:rsid w:val="007F22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293"/>
  </w:style>
  <w:style w:type="character" w:styleId="Collegamentoipertestuale">
    <w:name w:val="Hyperlink"/>
    <w:basedOn w:val="Carpredefinitoparagrafo"/>
    <w:uiPriority w:val="99"/>
    <w:unhideWhenUsed/>
    <w:rsid w:val="007F2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deangelispress.com&#160;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Oretta</dc:creator>
  <cp:lastModifiedBy>stefano de angelis</cp:lastModifiedBy>
  <cp:revision>16</cp:revision>
  <cp:lastPrinted>2023-06-19T07:41:00Z</cp:lastPrinted>
  <dcterms:created xsi:type="dcterms:W3CDTF">2023-06-30T07:23:00Z</dcterms:created>
  <dcterms:modified xsi:type="dcterms:W3CDTF">2023-07-05T08:46:00Z</dcterms:modified>
</cp:coreProperties>
</file>