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F470" w14:textId="075CC616" w:rsidR="00285D4D" w:rsidRPr="00EE3059" w:rsidRDefault="00EE3059" w:rsidP="00BC02BB">
      <w:pPr>
        <w:rPr>
          <w:rFonts w:eastAsia="Times New Roman" w:cstheme="minorHAnsi"/>
          <w:sz w:val="22"/>
          <w:szCs w:val="22"/>
          <w:lang w:eastAsia="it-IT"/>
        </w:rPr>
      </w:pPr>
      <w:r w:rsidRPr="00EE3059">
        <w:rPr>
          <w:rFonts w:eastAsia="Times New Roman" w:cstheme="minorHAnsi"/>
          <w:sz w:val="22"/>
          <w:szCs w:val="22"/>
          <w:lang w:eastAsia="it-IT"/>
        </w:rPr>
        <w:t xml:space="preserve">Livio Rosignano. Dipingere </w:t>
      </w:r>
      <w:r>
        <w:rPr>
          <w:rFonts w:eastAsia="Times New Roman" w:cstheme="minorHAnsi"/>
          <w:sz w:val="22"/>
          <w:szCs w:val="22"/>
          <w:lang w:eastAsia="it-IT"/>
        </w:rPr>
        <w:t>i</w:t>
      </w:r>
      <w:r w:rsidRPr="00EE3059">
        <w:rPr>
          <w:rFonts w:eastAsia="Times New Roman" w:cstheme="minorHAnsi"/>
          <w:sz w:val="22"/>
          <w:szCs w:val="22"/>
          <w:lang w:eastAsia="it-IT"/>
        </w:rPr>
        <w:t xml:space="preserve">l </w:t>
      </w:r>
      <w:r>
        <w:rPr>
          <w:rFonts w:eastAsia="Times New Roman" w:cstheme="minorHAnsi"/>
          <w:sz w:val="22"/>
          <w:szCs w:val="22"/>
          <w:lang w:eastAsia="it-IT"/>
        </w:rPr>
        <w:t>v</w:t>
      </w:r>
      <w:r w:rsidRPr="00EE3059">
        <w:rPr>
          <w:rFonts w:eastAsia="Times New Roman" w:cstheme="minorHAnsi"/>
          <w:sz w:val="22"/>
          <w:szCs w:val="22"/>
          <w:lang w:eastAsia="it-IT"/>
        </w:rPr>
        <w:t>ento</w:t>
      </w:r>
    </w:p>
    <w:p w14:paraId="7512B75E" w14:textId="5DF5241D" w:rsidR="000452C7" w:rsidRPr="00EE3059" w:rsidRDefault="000452C7" w:rsidP="00BC02BB">
      <w:pPr>
        <w:rPr>
          <w:rFonts w:eastAsia="Times New Roman" w:cstheme="minorHAnsi"/>
          <w:sz w:val="22"/>
          <w:szCs w:val="22"/>
          <w:lang w:eastAsia="it-IT"/>
        </w:rPr>
      </w:pPr>
      <w:r w:rsidRPr="00EE3059">
        <w:rPr>
          <w:rFonts w:eastAsia="Times New Roman" w:cstheme="minorHAnsi"/>
          <w:sz w:val="22"/>
          <w:szCs w:val="22"/>
          <w:lang w:eastAsia="it-IT"/>
        </w:rPr>
        <w:t>Magazzino 26 del Porto Vecchio di Trieste</w:t>
      </w:r>
    </w:p>
    <w:p w14:paraId="20775729" w14:textId="06D078E5" w:rsidR="000452C7" w:rsidRPr="00EE3059" w:rsidRDefault="000452C7" w:rsidP="00BC02BB">
      <w:pPr>
        <w:rPr>
          <w:rFonts w:eastAsia="Times New Roman" w:cstheme="minorHAnsi"/>
          <w:sz w:val="22"/>
          <w:szCs w:val="22"/>
          <w:lang w:eastAsia="it-IT"/>
        </w:rPr>
      </w:pPr>
      <w:r w:rsidRPr="00EE3059">
        <w:rPr>
          <w:rFonts w:eastAsia="Times New Roman" w:cstheme="minorHAnsi"/>
          <w:sz w:val="22"/>
          <w:szCs w:val="22"/>
          <w:lang w:eastAsia="it-IT"/>
        </w:rPr>
        <w:t>1</w:t>
      </w:r>
      <w:r w:rsidR="00FF3F99" w:rsidRPr="00EE3059">
        <w:rPr>
          <w:rFonts w:eastAsia="Times New Roman" w:cstheme="minorHAnsi"/>
          <w:sz w:val="22"/>
          <w:szCs w:val="22"/>
          <w:lang w:eastAsia="it-IT"/>
        </w:rPr>
        <w:t>2</w:t>
      </w:r>
      <w:r w:rsidRPr="00EE3059">
        <w:rPr>
          <w:rFonts w:eastAsia="Times New Roman" w:cstheme="minorHAnsi"/>
          <w:sz w:val="22"/>
          <w:szCs w:val="22"/>
          <w:lang w:eastAsia="it-IT"/>
        </w:rPr>
        <w:t xml:space="preserve"> giugno - 10 luglio 2022</w:t>
      </w:r>
    </w:p>
    <w:p w14:paraId="1161B354" w14:textId="77777777" w:rsidR="00FF3F99" w:rsidRPr="00EE3059" w:rsidRDefault="00FF3F99" w:rsidP="00FF3F99">
      <w:pPr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6407CB66" w14:textId="73B211CC" w:rsidR="00FF3F99" w:rsidRPr="00EE3059" w:rsidRDefault="00FF3F99" w:rsidP="00FF3F99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mostra promossa da</w:t>
      </w:r>
    </w:p>
    <w:p w14:paraId="1A12F65A" w14:textId="0809DE5C" w:rsidR="00FF3F99" w:rsidRPr="00EE3059" w:rsidRDefault="00FF3F99" w:rsidP="00FF3F99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 xml:space="preserve">Associazione </w:t>
      </w:r>
      <w:r w:rsidR="00FC5065" w:rsidRPr="00EE3059">
        <w:rPr>
          <w:rFonts w:cstheme="minorHAnsi"/>
          <w:sz w:val="22"/>
          <w:szCs w:val="22"/>
        </w:rPr>
        <w:t>delle Comunità Istriane</w:t>
      </w:r>
      <w:r w:rsidRPr="00EE3059">
        <w:rPr>
          <w:rFonts w:cstheme="minorHAnsi"/>
          <w:sz w:val="22"/>
          <w:szCs w:val="22"/>
        </w:rPr>
        <w:t xml:space="preserve"> </w:t>
      </w:r>
      <w:r w:rsidR="00FC5065" w:rsidRPr="00EE3059">
        <w:rPr>
          <w:rFonts w:cstheme="minorHAnsi"/>
          <w:sz w:val="22"/>
          <w:szCs w:val="22"/>
        </w:rPr>
        <w:t xml:space="preserve">di </w:t>
      </w:r>
      <w:r w:rsidRPr="00EE3059">
        <w:rPr>
          <w:rFonts w:cstheme="minorHAnsi"/>
          <w:sz w:val="22"/>
          <w:szCs w:val="22"/>
        </w:rPr>
        <w:t>Trieste</w:t>
      </w:r>
    </w:p>
    <w:p w14:paraId="64819C8E" w14:textId="77777777" w:rsidR="00FF3F99" w:rsidRPr="00EE3059" w:rsidRDefault="00FF3F99" w:rsidP="00FF3F99">
      <w:pPr>
        <w:jc w:val="both"/>
        <w:rPr>
          <w:rFonts w:cstheme="minorHAnsi"/>
          <w:sz w:val="22"/>
          <w:szCs w:val="22"/>
        </w:rPr>
      </w:pPr>
    </w:p>
    <w:p w14:paraId="5B5FE6D3" w14:textId="77777777" w:rsidR="00FF3F99" w:rsidRPr="00EE3059" w:rsidRDefault="00FF3F99" w:rsidP="00FF3F99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 xml:space="preserve">in </w:t>
      </w:r>
      <w:proofErr w:type="spellStart"/>
      <w:r w:rsidRPr="00EE3059">
        <w:rPr>
          <w:rFonts w:cstheme="minorHAnsi"/>
          <w:sz w:val="22"/>
          <w:szCs w:val="22"/>
        </w:rPr>
        <w:t>coorganizzazione</w:t>
      </w:r>
      <w:proofErr w:type="spellEnd"/>
      <w:r w:rsidRPr="00EE3059">
        <w:rPr>
          <w:rFonts w:cstheme="minorHAnsi"/>
          <w:sz w:val="22"/>
          <w:szCs w:val="22"/>
        </w:rPr>
        <w:t xml:space="preserve"> con</w:t>
      </w:r>
    </w:p>
    <w:p w14:paraId="0927146F" w14:textId="2F434248" w:rsidR="00FF3F99" w:rsidRPr="00EE3059" w:rsidRDefault="00FF3F99" w:rsidP="00FF3F99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Comune di Trieste</w:t>
      </w:r>
    </w:p>
    <w:p w14:paraId="3B478964" w14:textId="77777777" w:rsidR="00FF3F99" w:rsidRPr="00EE3059" w:rsidRDefault="00FF3F99" w:rsidP="00FF3F99">
      <w:pPr>
        <w:jc w:val="both"/>
        <w:rPr>
          <w:rFonts w:cstheme="minorHAnsi"/>
          <w:sz w:val="22"/>
          <w:szCs w:val="22"/>
        </w:rPr>
      </w:pPr>
    </w:p>
    <w:p w14:paraId="426E9B78" w14:textId="77777777" w:rsidR="00FF3F99" w:rsidRPr="00EE3059" w:rsidRDefault="00FF3F99" w:rsidP="00FF3F99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ideazione, allestimento e curatela</w:t>
      </w:r>
    </w:p>
    <w:p w14:paraId="284F11C7" w14:textId="77777777" w:rsidR="00FF3F99" w:rsidRPr="00EE3059" w:rsidRDefault="00FF3F99" w:rsidP="00FF3F99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arch. Marianna Accerboni</w:t>
      </w:r>
    </w:p>
    <w:p w14:paraId="1EF62575" w14:textId="77777777" w:rsidR="00FF3F99" w:rsidRPr="00EE3059" w:rsidRDefault="00FF3F99" w:rsidP="00BC02BB">
      <w:pPr>
        <w:rPr>
          <w:rFonts w:eastAsia="Times New Roman" w:cstheme="minorHAnsi"/>
          <w:sz w:val="22"/>
          <w:szCs w:val="22"/>
          <w:lang w:eastAsia="it-IT"/>
        </w:rPr>
      </w:pPr>
    </w:p>
    <w:p w14:paraId="36BF4F55" w14:textId="77777777" w:rsidR="00FC5065" w:rsidRPr="00EE3059" w:rsidRDefault="00FC5065" w:rsidP="00BC02BB">
      <w:pPr>
        <w:rPr>
          <w:rFonts w:eastAsia="Times New Roman" w:cstheme="minorHAnsi"/>
          <w:sz w:val="22"/>
          <w:szCs w:val="22"/>
          <w:lang w:eastAsia="it-IT"/>
        </w:rPr>
      </w:pPr>
      <w:r w:rsidRPr="00EE3059">
        <w:rPr>
          <w:rFonts w:eastAsia="Times New Roman" w:cstheme="minorHAnsi"/>
          <w:sz w:val="22"/>
          <w:szCs w:val="22"/>
          <w:lang w:eastAsia="it-IT"/>
        </w:rPr>
        <w:t>c</w:t>
      </w:r>
      <w:r w:rsidR="000452C7" w:rsidRPr="00EE3059">
        <w:rPr>
          <w:rFonts w:eastAsia="Times New Roman" w:cstheme="minorHAnsi"/>
          <w:sz w:val="22"/>
          <w:szCs w:val="22"/>
          <w:lang w:eastAsia="it-IT"/>
        </w:rPr>
        <w:t xml:space="preserve">onferenza stampa </w:t>
      </w:r>
    </w:p>
    <w:p w14:paraId="7790963B" w14:textId="534C7207" w:rsidR="000452C7" w:rsidRPr="00EE3059" w:rsidRDefault="000452C7" w:rsidP="00BC02BB">
      <w:pPr>
        <w:rPr>
          <w:rFonts w:eastAsia="Times New Roman" w:cstheme="minorHAnsi"/>
          <w:sz w:val="22"/>
          <w:szCs w:val="22"/>
          <w:lang w:eastAsia="it-IT"/>
        </w:rPr>
      </w:pPr>
      <w:r w:rsidRPr="00EE3059">
        <w:rPr>
          <w:rFonts w:eastAsia="Times New Roman" w:cstheme="minorHAnsi"/>
          <w:sz w:val="22"/>
          <w:szCs w:val="22"/>
          <w:lang w:eastAsia="it-IT"/>
        </w:rPr>
        <w:t>venerdì 10 giugno ore 1</w:t>
      </w:r>
      <w:r w:rsidR="00FF3F99" w:rsidRPr="00EE3059">
        <w:rPr>
          <w:rFonts w:eastAsia="Times New Roman" w:cstheme="minorHAnsi"/>
          <w:sz w:val="22"/>
          <w:szCs w:val="22"/>
          <w:lang w:eastAsia="it-IT"/>
        </w:rPr>
        <w:t>1</w:t>
      </w:r>
      <w:r w:rsidRPr="00EE3059">
        <w:rPr>
          <w:rFonts w:eastAsia="Times New Roman" w:cstheme="minorHAnsi"/>
          <w:sz w:val="22"/>
          <w:szCs w:val="22"/>
          <w:lang w:eastAsia="it-IT"/>
        </w:rPr>
        <w:t>.30</w:t>
      </w:r>
    </w:p>
    <w:p w14:paraId="6BA73959" w14:textId="77777777" w:rsidR="00FC5065" w:rsidRPr="00EE3059" w:rsidRDefault="00FC5065" w:rsidP="00BC02BB">
      <w:pPr>
        <w:rPr>
          <w:rFonts w:eastAsia="Times New Roman" w:cstheme="minorHAnsi"/>
          <w:sz w:val="22"/>
          <w:szCs w:val="22"/>
          <w:lang w:eastAsia="it-IT"/>
        </w:rPr>
      </w:pPr>
    </w:p>
    <w:p w14:paraId="6211C62F" w14:textId="77777777" w:rsidR="00FC5065" w:rsidRPr="00EE3059" w:rsidRDefault="00FC5065" w:rsidP="00BC02BB">
      <w:pPr>
        <w:rPr>
          <w:rFonts w:eastAsia="Times New Roman" w:cstheme="minorHAnsi"/>
          <w:sz w:val="22"/>
          <w:szCs w:val="22"/>
          <w:lang w:eastAsia="it-IT"/>
        </w:rPr>
      </w:pPr>
      <w:r w:rsidRPr="00EE3059">
        <w:rPr>
          <w:rFonts w:eastAsia="Times New Roman" w:cstheme="minorHAnsi"/>
          <w:sz w:val="22"/>
          <w:szCs w:val="22"/>
          <w:lang w:eastAsia="it-IT"/>
        </w:rPr>
        <w:t>in</w:t>
      </w:r>
      <w:r w:rsidR="000452C7" w:rsidRPr="00EE3059">
        <w:rPr>
          <w:rFonts w:eastAsia="Times New Roman" w:cstheme="minorHAnsi"/>
          <w:sz w:val="22"/>
          <w:szCs w:val="22"/>
          <w:lang w:eastAsia="it-IT"/>
        </w:rPr>
        <w:t xml:space="preserve">augurazione </w:t>
      </w:r>
    </w:p>
    <w:p w14:paraId="00FD0AFE" w14:textId="4EC7CD0A" w:rsidR="00FF3F99" w:rsidRPr="00EE3059" w:rsidRDefault="000452C7" w:rsidP="00BC02BB">
      <w:pPr>
        <w:rPr>
          <w:rFonts w:eastAsia="Times New Roman" w:cstheme="minorHAnsi"/>
          <w:sz w:val="22"/>
          <w:szCs w:val="22"/>
          <w:lang w:eastAsia="it-IT"/>
        </w:rPr>
      </w:pPr>
      <w:r w:rsidRPr="00EE3059">
        <w:rPr>
          <w:rFonts w:eastAsia="Times New Roman" w:cstheme="minorHAnsi"/>
          <w:sz w:val="22"/>
          <w:szCs w:val="22"/>
          <w:lang w:eastAsia="it-IT"/>
        </w:rPr>
        <w:t>sabato 11 giugno ore 19</w:t>
      </w:r>
    </w:p>
    <w:p w14:paraId="3634966D" w14:textId="77777777" w:rsidR="00FF3F99" w:rsidRPr="00EE3059" w:rsidRDefault="00FF3F99" w:rsidP="00BC02BB">
      <w:pPr>
        <w:rPr>
          <w:rFonts w:eastAsia="Times New Roman" w:cstheme="minorHAnsi"/>
          <w:sz w:val="22"/>
          <w:szCs w:val="22"/>
          <w:lang w:eastAsia="it-IT"/>
        </w:rPr>
      </w:pPr>
    </w:p>
    <w:p w14:paraId="7C994B7A" w14:textId="3F4F0CC7" w:rsidR="00B8535A" w:rsidRPr="00EE3059" w:rsidRDefault="00497163" w:rsidP="00B8535A">
      <w:pPr>
        <w:pStyle w:val="Paragrafobase"/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  <w:r w:rsidRPr="00EE3059">
        <w:rPr>
          <w:rFonts w:ascii="Calibri" w:hAnsi="Calibri" w:cs="Calibri"/>
          <w:color w:val="auto"/>
          <w:sz w:val="22"/>
          <w:szCs w:val="22"/>
        </w:rPr>
        <w:t xml:space="preserve">S’inaugura </w:t>
      </w:r>
      <w:r w:rsidRPr="00EE3059">
        <w:rPr>
          <w:rFonts w:eastAsia="Times New Roman" w:cstheme="minorHAnsi"/>
          <w:color w:val="auto"/>
          <w:sz w:val="22"/>
          <w:szCs w:val="22"/>
          <w:lang w:eastAsia="it-IT"/>
        </w:rPr>
        <w:t xml:space="preserve">sabato 11 giugno </w:t>
      </w:r>
      <w:r w:rsidR="0098149F" w:rsidRPr="00EE3059">
        <w:rPr>
          <w:rFonts w:eastAsia="Times New Roman" w:cstheme="minorHAnsi"/>
          <w:color w:val="auto"/>
          <w:sz w:val="22"/>
          <w:szCs w:val="22"/>
          <w:lang w:eastAsia="it-IT"/>
        </w:rPr>
        <w:t xml:space="preserve">alle </w:t>
      </w:r>
      <w:r w:rsidRPr="00EE3059">
        <w:rPr>
          <w:rFonts w:eastAsia="Times New Roman" w:cstheme="minorHAnsi"/>
          <w:color w:val="auto"/>
          <w:sz w:val="22"/>
          <w:szCs w:val="22"/>
          <w:lang w:eastAsia="it-IT"/>
        </w:rPr>
        <w:t>ore 19</w:t>
      </w:r>
      <w:r w:rsidR="001E2ED2" w:rsidRPr="00EE3059">
        <w:rPr>
          <w:rFonts w:eastAsia="Times New Roman" w:cstheme="minorHAnsi"/>
          <w:color w:val="auto"/>
          <w:sz w:val="22"/>
          <w:szCs w:val="22"/>
          <w:lang w:eastAsia="it-IT"/>
        </w:rPr>
        <w:t xml:space="preserve"> al </w:t>
      </w:r>
      <w:r w:rsidR="001E2ED2" w:rsidRPr="00EE3059">
        <w:rPr>
          <w:rFonts w:cstheme="minorHAnsi"/>
          <w:color w:val="auto"/>
          <w:sz w:val="22"/>
          <w:szCs w:val="22"/>
        </w:rPr>
        <w:t>Magazzino 26 in Porto Vecchio di Trieste la mostra</w:t>
      </w:r>
      <w:r w:rsidR="001438EC" w:rsidRPr="00EE3059">
        <w:rPr>
          <w:rFonts w:cstheme="minorHAnsi"/>
          <w:color w:val="auto"/>
          <w:sz w:val="22"/>
          <w:szCs w:val="22"/>
        </w:rPr>
        <w:t xml:space="preserve"> </w:t>
      </w:r>
      <w:r w:rsidR="001438EC" w:rsidRPr="00EE3059">
        <w:rPr>
          <w:rFonts w:ascii="Calibri" w:hAnsi="Calibri" w:cs="Calibri"/>
          <w:color w:val="auto"/>
          <w:sz w:val="22"/>
          <w:szCs w:val="22"/>
        </w:rPr>
        <w:t xml:space="preserve">Livio Rosignano. Dipingere il vento, la prima antologica </w:t>
      </w:r>
      <w:r w:rsidR="00B8535A" w:rsidRPr="00EE3059">
        <w:rPr>
          <w:rFonts w:ascii="Calibri" w:hAnsi="Calibri" w:cs="Calibri"/>
          <w:color w:val="auto"/>
          <w:sz w:val="22"/>
          <w:szCs w:val="22"/>
        </w:rPr>
        <w:t xml:space="preserve">realizzata </w:t>
      </w:r>
      <w:r w:rsidR="001438EC" w:rsidRPr="00EE3059">
        <w:rPr>
          <w:rFonts w:ascii="Calibri" w:hAnsi="Calibri" w:cs="Calibri"/>
          <w:color w:val="auto"/>
          <w:sz w:val="22"/>
          <w:szCs w:val="22"/>
        </w:rPr>
        <w:t>dopo la scomparsa dell’artista,</w:t>
      </w:r>
      <w:r w:rsidR="00B8535A" w:rsidRPr="00EE3059">
        <w:rPr>
          <w:rFonts w:ascii="Calibri" w:hAnsi="Calibri" w:cs="Calibri"/>
          <w:color w:val="auto"/>
          <w:sz w:val="22"/>
          <w:szCs w:val="22"/>
        </w:rPr>
        <w:t xml:space="preserve"> ritenuto uno dei pittori più rappresentativi del secondo Novecento a Trieste e nel </w:t>
      </w:r>
      <w:proofErr w:type="gramStart"/>
      <w:r w:rsidR="00B8535A" w:rsidRPr="00EE3059">
        <w:rPr>
          <w:rFonts w:ascii="Calibri" w:hAnsi="Calibri" w:cs="Calibri"/>
          <w:color w:val="auto"/>
          <w:sz w:val="22"/>
          <w:szCs w:val="22"/>
        </w:rPr>
        <w:t>Friuli Venezia Giulia</w:t>
      </w:r>
      <w:proofErr w:type="gramEnd"/>
      <w:r w:rsidR="00B8535A" w:rsidRPr="00EE3059">
        <w:rPr>
          <w:rFonts w:ascii="Calibri" w:hAnsi="Calibri" w:cs="Calibri"/>
          <w:color w:val="auto"/>
          <w:sz w:val="22"/>
          <w:szCs w:val="22"/>
        </w:rPr>
        <w:t>, assai apprezzato anche in sedi prestigiose a livello nazionale e internazionale, dove a</w:t>
      </w:r>
      <w:r w:rsidR="0098149F" w:rsidRPr="00EE3059">
        <w:rPr>
          <w:rFonts w:ascii="Calibri" w:hAnsi="Calibri" w:cs="Calibri"/>
          <w:color w:val="auto"/>
          <w:sz w:val="22"/>
          <w:szCs w:val="22"/>
        </w:rPr>
        <w:t>veva</w:t>
      </w:r>
      <w:r w:rsidR="00B8535A" w:rsidRPr="00EE3059">
        <w:rPr>
          <w:rFonts w:ascii="Calibri" w:hAnsi="Calibri" w:cs="Calibri"/>
          <w:color w:val="auto"/>
          <w:sz w:val="22"/>
          <w:szCs w:val="22"/>
        </w:rPr>
        <w:t xml:space="preserve"> riscosso importanti riconoscimenti. </w:t>
      </w:r>
    </w:p>
    <w:p w14:paraId="50E4D61B" w14:textId="77777777" w:rsidR="0098149F" w:rsidRPr="00EE3059" w:rsidRDefault="0098149F" w:rsidP="00497163">
      <w:pPr>
        <w:jc w:val="both"/>
        <w:rPr>
          <w:rFonts w:cstheme="minorHAnsi"/>
          <w:sz w:val="22"/>
          <w:szCs w:val="22"/>
        </w:rPr>
      </w:pPr>
    </w:p>
    <w:p w14:paraId="137626FD" w14:textId="0E4B3376" w:rsidR="00497163" w:rsidRPr="00EE3059" w:rsidRDefault="00497163" w:rsidP="00497163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 xml:space="preserve">Ideata, curata sul piano critico e allestita da Marianna Accerboni, la rassegna è promossa </w:t>
      </w:r>
      <w:r w:rsidRPr="00EE3059">
        <w:rPr>
          <w:rFonts w:ascii="Calibri" w:hAnsi="Calibri" w:cs="Calibri"/>
          <w:sz w:val="22"/>
          <w:szCs w:val="22"/>
        </w:rPr>
        <w:t xml:space="preserve">dall’Associazione delle Comunità Istriane di Trieste ed è realizzata in </w:t>
      </w:r>
      <w:proofErr w:type="spellStart"/>
      <w:r w:rsidRPr="00EE3059">
        <w:rPr>
          <w:rFonts w:ascii="Calibri" w:hAnsi="Calibri" w:cs="Calibri"/>
          <w:sz w:val="22"/>
          <w:szCs w:val="22"/>
        </w:rPr>
        <w:t>coorganizzazione</w:t>
      </w:r>
      <w:proofErr w:type="spellEnd"/>
      <w:r w:rsidRPr="00EE3059">
        <w:rPr>
          <w:rFonts w:ascii="Calibri" w:hAnsi="Calibri" w:cs="Calibri"/>
          <w:sz w:val="22"/>
          <w:szCs w:val="22"/>
        </w:rPr>
        <w:t xml:space="preserve"> con il Comune d</w:t>
      </w:r>
      <w:r w:rsidR="00F2268E" w:rsidRPr="00EE3059">
        <w:rPr>
          <w:rFonts w:ascii="Calibri" w:hAnsi="Calibri" w:cs="Calibri"/>
          <w:sz w:val="22"/>
          <w:szCs w:val="22"/>
        </w:rPr>
        <w:t>i Trieste</w:t>
      </w:r>
      <w:r w:rsidRPr="00EE3059">
        <w:rPr>
          <w:rFonts w:ascii="Calibri" w:hAnsi="Calibri" w:cs="Calibri"/>
          <w:sz w:val="22"/>
          <w:szCs w:val="22"/>
        </w:rPr>
        <w:t>, con il sostegno finanziario del Ministero della Cultura</w:t>
      </w:r>
      <w:r w:rsidR="00B5023C" w:rsidRPr="00EE3059">
        <w:rPr>
          <w:rFonts w:ascii="Calibri" w:hAnsi="Calibri" w:cs="Calibri"/>
          <w:sz w:val="22"/>
          <w:szCs w:val="22"/>
        </w:rPr>
        <w:t xml:space="preserve"> (secondo la Legge statale 16 marzo 2001 n. 72)</w:t>
      </w:r>
      <w:r w:rsidRPr="00EE3059">
        <w:rPr>
          <w:rFonts w:ascii="Calibri" w:hAnsi="Calibri" w:cs="Calibri"/>
          <w:sz w:val="22"/>
          <w:szCs w:val="22"/>
        </w:rPr>
        <w:t xml:space="preserve">, in collaborazione con la Biblioteca Statale Isontina di Gorizia e con l’Associazione </w:t>
      </w:r>
      <w:proofErr w:type="spellStart"/>
      <w:r w:rsidRPr="00EE3059">
        <w:rPr>
          <w:rFonts w:ascii="Calibri" w:hAnsi="Calibri" w:cs="Calibri"/>
          <w:sz w:val="22"/>
          <w:szCs w:val="22"/>
        </w:rPr>
        <w:t>Foemina</w:t>
      </w:r>
      <w:proofErr w:type="spellEnd"/>
      <w:r w:rsidRPr="00EE3059">
        <w:rPr>
          <w:rFonts w:ascii="Calibri" w:hAnsi="Calibri" w:cs="Calibri"/>
          <w:sz w:val="22"/>
          <w:szCs w:val="22"/>
        </w:rPr>
        <w:t xml:space="preserve"> APS e con il contributo di Bevagna S.r.l. Spedizioni internazionali Trieste, Ciaccio Arte Big Broker Insurance Group Milano, Tenuta Baroni del </w:t>
      </w:r>
      <w:proofErr w:type="spellStart"/>
      <w:r w:rsidRPr="00EE3059">
        <w:rPr>
          <w:rFonts w:ascii="Calibri" w:hAnsi="Calibri" w:cs="Calibri"/>
          <w:sz w:val="22"/>
          <w:szCs w:val="22"/>
        </w:rPr>
        <w:t>Mestri</w:t>
      </w:r>
      <w:proofErr w:type="spellEnd"/>
      <w:r w:rsidRPr="00EE3059">
        <w:rPr>
          <w:rFonts w:ascii="Calibri" w:hAnsi="Calibri" w:cs="Calibri"/>
          <w:sz w:val="22"/>
          <w:szCs w:val="22"/>
        </w:rPr>
        <w:t xml:space="preserve"> (Cormons, Gorizia).</w:t>
      </w:r>
    </w:p>
    <w:p w14:paraId="6991A50F" w14:textId="77777777" w:rsidR="00497163" w:rsidRPr="00EE3059" w:rsidRDefault="00497163" w:rsidP="00F26073">
      <w:pPr>
        <w:pStyle w:val="Paragrafobase"/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D85D559" w14:textId="55F0F67D" w:rsidR="00F26073" w:rsidRPr="00EE3059" w:rsidRDefault="00F26073" w:rsidP="00F26073">
      <w:pPr>
        <w:pStyle w:val="Paragrafobase"/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  <w:r w:rsidRPr="00EE3059">
        <w:rPr>
          <w:rFonts w:ascii="Calibri" w:hAnsi="Calibri" w:cs="Calibri"/>
          <w:color w:val="auto"/>
          <w:sz w:val="22"/>
          <w:szCs w:val="22"/>
        </w:rPr>
        <w:t xml:space="preserve">Livio Rosignano </w:t>
      </w:r>
      <w:r w:rsidR="004247CC" w:rsidRPr="00EE3059">
        <w:rPr>
          <w:rFonts w:ascii="Calibri" w:hAnsi="Calibri" w:cs="Calibri"/>
          <w:color w:val="auto"/>
          <w:sz w:val="22"/>
          <w:szCs w:val="22"/>
        </w:rPr>
        <w:t xml:space="preserve">- scrive Marianna Accerboni - </w:t>
      </w:r>
      <w:r w:rsidRPr="00EE3059">
        <w:rPr>
          <w:rFonts w:ascii="Calibri" w:hAnsi="Calibri" w:cs="Calibri"/>
          <w:color w:val="auto"/>
          <w:sz w:val="22"/>
          <w:szCs w:val="22"/>
        </w:rPr>
        <w:t xml:space="preserve">fu sempre molto sensibile, oltre che agli altri temi, alla rappresentazione del dato naturale, uno dei Leitmotiv della sua pittura, espresso soprattutto attraverso il paesaggio: vedute di mare e di terra, urbane, industriali o di campagna, presenti in magnifica forma a raccontare con intensità la sua terra natale, Trieste e il Carso. Paesaggi spesso mossi dal vento, i quali mi hanno suggerito il titolo dell’esposizione, che evoca anche il concetto di libertà molto vivo nell’arte e nel temperamento del pittore.  </w:t>
      </w:r>
    </w:p>
    <w:p w14:paraId="2A51C198" w14:textId="77777777" w:rsidR="00F26073" w:rsidRPr="00EE3059" w:rsidRDefault="00F26073" w:rsidP="00F26073">
      <w:pPr>
        <w:pStyle w:val="Paragrafobase"/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D7CB0B9" w14:textId="623CD836" w:rsidR="00F26073" w:rsidRPr="00EE3059" w:rsidRDefault="00F26073" w:rsidP="00F26073">
      <w:pPr>
        <w:pStyle w:val="Paragrafobase"/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  <w:r w:rsidRPr="00EE3059">
        <w:rPr>
          <w:rFonts w:ascii="Calibri" w:hAnsi="Calibri" w:cs="Calibri"/>
          <w:color w:val="auto"/>
          <w:sz w:val="22"/>
          <w:szCs w:val="22"/>
        </w:rPr>
        <w:t xml:space="preserve">Autore di un linguaggio espressionista di grande forza e di sottile poesia, Rosignano ha mostrato anche una costante attenzione ai meno fortunati, quelli che lui chiamava i poveri cristi. La mostra - in cui sono esposti una settantina di importanti dipinti di media e grande dimensione e più di una quarantina tra disegni, acquerelli, acqueforti e pastelli realizzati dagli esordi degli anni Quaranta all’ultimo periodo della sua vita - vuole ripercorrere l’evoluzione del linguaggio pittorico </w:t>
      </w:r>
      <w:r w:rsidR="002A4E65" w:rsidRPr="00EE3059">
        <w:rPr>
          <w:rFonts w:ascii="Calibri" w:hAnsi="Calibri" w:cs="Calibri"/>
          <w:color w:val="auto"/>
          <w:sz w:val="22"/>
          <w:szCs w:val="22"/>
        </w:rPr>
        <w:t xml:space="preserve">dell’artista </w:t>
      </w:r>
      <w:r w:rsidRPr="00EE3059">
        <w:rPr>
          <w:rFonts w:ascii="Calibri" w:hAnsi="Calibri" w:cs="Calibri"/>
          <w:color w:val="auto"/>
          <w:sz w:val="22"/>
          <w:szCs w:val="22"/>
        </w:rPr>
        <w:t>anche attraverso opere rare e inedite, testimoniando le diverse tematiche affrontate: dal paesaggio naturale, urbano e industriale al ritratto e alla natura morta, dall’atmosfera dell’atelier d</w:t>
      </w:r>
      <w:r w:rsidR="002A4E65" w:rsidRPr="00EE3059">
        <w:rPr>
          <w:rFonts w:ascii="Calibri" w:hAnsi="Calibri" w:cs="Calibri"/>
          <w:color w:val="auto"/>
          <w:sz w:val="22"/>
          <w:szCs w:val="22"/>
        </w:rPr>
        <w:t>i Rosignano</w:t>
      </w:r>
      <w:r w:rsidRPr="00EE3059">
        <w:rPr>
          <w:rFonts w:ascii="Calibri" w:hAnsi="Calibri" w:cs="Calibri"/>
          <w:color w:val="auto"/>
          <w:sz w:val="22"/>
          <w:szCs w:val="22"/>
        </w:rPr>
        <w:t xml:space="preserve"> all’intimo sentire dell’uomo colto nel rapporto di coppia o nel silenzio umbratile dei caffè storici  triestini o in alcuni momenti di struggente solitudine e malinconia. O ancora in attimi del quotidiano, che il pittore sa interpretare con magistrale intensità, talvolta con crudezza. Sono esposte anche delle chicche introvabili come un nudo di grandi dimensioni e l’autoritratto </w:t>
      </w:r>
      <w:r w:rsidRPr="00EE3059">
        <w:rPr>
          <w:rFonts w:ascii="Calibri" w:hAnsi="Calibri" w:cs="Calibri"/>
          <w:color w:val="auto"/>
          <w:sz w:val="22"/>
          <w:szCs w:val="22"/>
        </w:rPr>
        <w:lastRenderedPageBreak/>
        <w:t xml:space="preserve">giovanile, </w:t>
      </w:r>
      <w:r w:rsidR="004247CC" w:rsidRPr="00EE3059">
        <w:rPr>
          <w:rFonts w:ascii="Calibri" w:hAnsi="Calibri" w:cs="Calibri"/>
          <w:color w:val="auto"/>
          <w:sz w:val="22"/>
          <w:szCs w:val="22"/>
        </w:rPr>
        <w:t>scorci</w:t>
      </w:r>
      <w:r w:rsidRPr="00EE3059">
        <w:rPr>
          <w:rFonts w:ascii="Calibri" w:hAnsi="Calibri" w:cs="Calibri"/>
          <w:color w:val="auto"/>
          <w:sz w:val="22"/>
          <w:szCs w:val="22"/>
        </w:rPr>
        <w:t xml:space="preserve"> d’interni, oli dedicati alla bora e ai caffè storici accanto a esempi del suo linguaggio </w:t>
      </w:r>
      <w:proofErr w:type="spellStart"/>
      <w:r w:rsidRPr="00EE3059">
        <w:rPr>
          <w:rFonts w:ascii="Calibri" w:hAnsi="Calibri" w:cs="Calibri"/>
          <w:color w:val="auto"/>
          <w:sz w:val="22"/>
          <w:szCs w:val="22"/>
        </w:rPr>
        <w:t>chiarista</w:t>
      </w:r>
      <w:proofErr w:type="spellEnd"/>
      <w:r w:rsidRPr="00EE3059">
        <w:rPr>
          <w:rFonts w:ascii="Calibri" w:hAnsi="Calibri" w:cs="Calibri"/>
          <w:color w:val="auto"/>
          <w:sz w:val="22"/>
          <w:szCs w:val="22"/>
        </w:rPr>
        <w:t xml:space="preserve">, che aveva appreso a Milano, influenzato </w:t>
      </w:r>
      <w:r w:rsidR="004247CC" w:rsidRPr="00EE3059">
        <w:rPr>
          <w:rFonts w:ascii="Calibri" w:hAnsi="Calibri" w:cs="Calibri"/>
          <w:color w:val="auto"/>
          <w:sz w:val="22"/>
          <w:szCs w:val="22"/>
        </w:rPr>
        <w:t xml:space="preserve">negli anni giovanili </w:t>
      </w:r>
      <w:r w:rsidRPr="00EE3059">
        <w:rPr>
          <w:rFonts w:ascii="Calibri" w:hAnsi="Calibri" w:cs="Calibri"/>
          <w:color w:val="auto"/>
          <w:sz w:val="22"/>
          <w:szCs w:val="22"/>
        </w:rPr>
        <w:t>dal Chiarismo lombardo, che avrebbe indotto una svolta importante nel suo linguaggio, divenuto da allora più soft e meditato.  Un dipinto di grande dimensione testimonia inoltre la tragica esperienza vissuta nel ’44 in un campo di lavoro a Dachau.</w:t>
      </w:r>
    </w:p>
    <w:p w14:paraId="53946E24" w14:textId="77777777" w:rsidR="00F26073" w:rsidRPr="00EE3059" w:rsidRDefault="00F26073" w:rsidP="00F26073">
      <w:pPr>
        <w:pStyle w:val="Paragrafobase"/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  <w:r w:rsidRPr="00EE3059">
        <w:rPr>
          <w:rFonts w:ascii="Calibri" w:hAnsi="Calibri" w:cs="Calibri"/>
          <w:color w:val="auto"/>
          <w:sz w:val="22"/>
          <w:szCs w:val="22"/>
        </w:rPr>
        <w:t xml:space="preserve">Le opere in mostra, selezionate dall’imponente produzione dell’artista, provengono dalla sua famiglia e dalla collezione dell’avv. Sergio </w:t>
      </w:r>
      <w:proofErr w:type="spellStart"/>
      <w:r w:rsidRPr="00EE3059">
        <w:rPr>
          <w:rFonts w:ascii="Calibri" w:hAnsi="Calibri" w:cs="Calibri"/>
          <w:color w:val="auto"/>
          <w:sz w:val="22"/>
          <w:szCs w:val="22"/>
        </w:rPr>
        <w:t>Pacor</w:t>
      </w:r>
      <w:proofErr w:type="spellEnd"/>
      <w:r w:rsidRPr="00EE3059">
        <w:rPr>
          <w:rFonts w:ascii="Calibri" w:hAnsi="Calibri" w:cs="Calibri"/>
          <w:color w:val="auto"/>
          <w:sz w:val="22"/>
          <w:szCs w:val="22"/>
        </w:rPr>
        <w:t xml:space="preserve">, suo grande amico. Una sezione è dedicata all’amata tecnica del disegno. Nell’ambito della rassegna sono inoltre previste visite guidate e laboratori di pittura e fumetto ispirati alla sua arte e aperti </w:t>
      </w:r>
      <w:proofErr w:type="gramStart"/>
      <w:r w:rsidRPr="00EE3059">
        <w:rPr>
          <w:rFonts w:ascii="Calibri" w:hAnsi="Calibri" w:cs="Calibri"/>
          <w:color w:val="auto"/>
          <w:sz w:val="22"/>
          <w:szCs w:val="22"/>
        </w:rPr>
        <w:t>ad</w:t>
      </w:r>
      <w:proofErr w:type="gramEnd"/>
      <w:r w:rsidRPr="00EE3059">
        <w:rPr>
          <w:rFonts w:ascii="Calibri" w:hAnsi="Calibri" w:cs="Calibri"/>
          <w:color w:val="auto"/>
          <w:sz w:val="22"/>
          <w:szCs w:val="22"/>
        </w:rPr>
        <w:t xml:space="preserve"> adulti e bambini, per far divenire lo spazio espositivo una sorta di grande laboratorio dedicato a Rosignano. Viene inoltre istituito un premio di pittura con una sezione per adulti e una per bambini, intitolato Il paesaggio più bello del mondo.</w:t>
      </w:r>
    </w:p>
    <w:p w14:paraId="0052391E" w14:textId="77777777" w:rsidR="00F26073" w:rsidRPr="00EE3059" w:rsidRDefault="00F26073" w:rsidP="00F26073">
      <w:pPr>
        <w:pStyle w:val="Paragrafobase"/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  <w:r w:rsidRPr="00EE3059">
        <w:rPr>
          <w:rFonts w:ascii="Calibri" w:hAnsi="Calibri" w:cs="Calibri"/>
          <w:color w:val="auto"/>
          <w:sz w:val="22"/>
          <w:szCs w:val="22"/>
        </w:rPr>
        <w:t xml:space="preserve">In mostra viene proiettato anche un video che testimonierà la sua esistenza e il suo temperamento. </w:t>
      </w:r>
    </w:p>
    <w:p w14:paraId="6D65E5CC" w14:textId="77777777" w:rsidR="00F26073" w:rsidRPr="00EE3059" w:rsidRDefault="00F26073" w:rsidP="00F26073">
      <w:pPr>
        <w:pStyle w:val="Paragrafobase"/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  <w:r w:rsidRPr="00EE3059">
        <w:rPr>
          <w:rFonts w:ascii="Calibri" w:hAnsi="Calibri" w:cs="Calibri"/>
          <w:color w:val="auto"/>
          <w:sz w:val="22"/>
          <w:szCs w:val="22"/>
        </w:rPr>
        <w:t xml:space="preserve">E </w:t>
      </w:r>
      <w:proofErr w:type="spellStart"/>
      <w:r w:rsidRPr="00EE3059">
        <w:rPr>
          <w:rFonts w:ascii="Calibri" w:hAnsi="Calibri" w:cs="Calibri"/>
          <w:color w:val="auto"/>
          <w:sz w:val="22"/>
          <w:szCs w:val="22"/>
        </w:rPr>
        <w:t>poichè</w:t>
      </w:r>
      <w:proofErr w:type="spellEnd"/>
      <w:r w:rsidRPr="00EE3059">
        <w:rPr>
          <w:rFonts w:ascii="Calibri" w:hAnsi="Calibri" w:cs="Calibri"/>
          <w:color w:val="auto"/>
          <w:sz w:val="22"/>
          <w:szCs w:val="22"/>
        </w:rPr>
        <w:t xml:space="preserve"> Rosignano, carattere estroso e molto vitale, è stato altresì colto critico d’arte e sapido scrittore e poeta, vengono esposti, oltre ai dipinti rappresentativi della sua lunga attività pittorica, anche i suoi libri e contributi critici accanto a foto d’epoca che ne ripercorrono le diverse fasi della vita.</w:t>
      </w:r>
    </w:p>
    <w:p w14:paraId="792DC243" w14:textId="623C274B" w:rsidR="00F26073" w:rsidRPr="00EE3059" w:rsidRDefault="00F26073" w:rsidP="00F26073">
      <w:pPr>
        <w:pStyle w:val="Paragrafobase"/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E19DFCC" w14:textId="77777777" w:rsidR="006238CD" w:rsidRPr="00EE3059" w:rsidRDefault="006238CD" w:rsidP="006238CD">
      <w:pPr>
        <w:pStyle w:val="Paragrafobase"/>
        <w:tabs>
          <w:tab w:val="left" w:pos="7655"/>
        </w:tabs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  <w:r w:rsidRPr="00EE3059">
        <w:rPr>
          <w:rFonts w:ascii="Calibri" w:hAnsi="Calibri" w:cs="Calibri"/>
          <w:color w:val="auto"/>
          <w:sz w:val="22"/>
          <w:szCs w:val="22"/>
        </w:rPr>
        <w:t xml:space="preserve">Livio Rosignano (Pinguente, Istria 1924 - Trieste 2015) si trasferisce da bambino con la famiglia nel capoluogo giuliano, dove inizia a esporre nel 1949. Studente all’Istituto Nautico, approfondisce il disegno con il pittore Giovanni Giordani, che lo incoraggia. Trae profitto dalla frequentazione di colleghi più anziani come Adolfo </w:t>
      </w:r>
      <w:proofErr w:type="spellStart"/>
      <w:r w:rsidRPr="00EE3059">
        <w:rPr>
          <w:rFonts w:ascii="Calibri" w:hAnsi="Calibri" w:cs="Calibri"/>
          <w:color w:val="auto"/>
          <w:sz w:val="22"/>
          <w:szCs w:val="22"/>
        </w:rPr>
        <w:t>Levier</w:t>
      </w:r>
      <w:proofErr w:type="spellEnd"/>
      <w:r w:rsidRPr="00EE3059">
        <w:rPr>
          <w:rFonts w:ascii="Calibri" w:hAnsi="Calibri" w:cs="Calibri"/>
          <w:color w:val="auto"/>
          <w:sz w:val="22"/>
          <w:szCs w:val="22"/>
        </w:rPr>
        <w:t xml:space="preserve">, Romano Rossini e Vittorio Bergagna, con i quali intesse un intenso sodalizio, condividendo per qualche tempo con Bergagna lo studio a S. Giusto. </w:t>
      </w:r>
    </w:p>
    <w:p w14:paraId="31AB5EEA" w14:textId="77777777" w:rsidR="006238CD" w:rsidRPr="00EE3059" w:rsidRDefault="006238CD" w:rsidP="006238CD">
      <w:pPr>
        <w:pStyle w:val="Paragrafobase"/>
        <w:tabs>
          <w:tab w:val="left" w:pos="7655"/>
        </w:tabs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  <w:r w:rsidRPr="00EE3059">
        <w:rPr>
          <w:rFonts w:ascii="Calibri" w:hAnsi="Calibri" w:cs="Calibri"/>
          <w:color w:val="auto"/>
          <w:sz w:val="22"/>
          <w:szCs w:val="22"/>
        </w:rPr>
        <w:t xml:space="preserve">Ritenendo che la Trieste degli anni Cinquanta non gli fornisse stimoli sufficienti, parte per Milano, dove però non mette mai radici, pur tornandovi ripetutamente Se, in seguito alla frequentazione di </w:t>
      </w:r>
      <w:proofErr w:type="spellStart"/>
      <w:r w:rsidRPr="00EE3059">
        <w:rPr>
          <w:rFonts w:ascii="Calibri" w:hAnsi="Calibri" w:cs="Calibri"/>
          <w:color w:val="auto"/>
          <w:sz w:val="22"/>
          <w:szCs w:val="22"/>
        </w:rPr>
        <w:t>Levier</w:t>
      </w:r>
      <w:proofErr w:type="spellEnd"/>
      <w:r w:rsidRPr="00EE3059">
        <w:rPr>
          <w:rFonts w:ascii="Calibri" w:hAnsi="Calibri" w:cs="Calibri"/>
          <w:color w:val="auto"/>
          <w:sz w:val="22"/>
          <w:szCs w:val="22"/>
        </w:rPr>
        <w:t>, affina la sua intensa sensibilità cromatica, la Scuola lombarda lo induce ad attenuare la vivacità coloristica che gli è propria: le accensioni cromatiche espressioniste, d’impeto quasi fauve, che caratterizzavano allora le sue opere, vengono superate e in quel periodo giovanile approda, dopo fasi intermedie, a una pittura più tonale, filtrando tutta una serie di problemi formali.</w:t>
      </w:r>
    </w:p>
    <w:p w14:paraId="16650DA1" w14:textId="77777777" w:rsidR="006238CD" w:rsidRPr="00EE3059" w:rsidRDefault="006238CD" w:rsidP="006238CD">
      <w:pPr>
        <w:pStyle w:val="Paragrafobase"/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  <w:r w:rsidRPr="00EE3059">
        <w:rPr>
          <w:rFonts w:ascii="Calibri" w:hAnsi="Calibri" w:cs="Calibri"/>
          <w:color w:val="auto"/>
          <w:sz w:val="22"/>
          <w:szCs w:val="22"/>
        </w:rPr>
        <w:t xml:space="preserve">A Trieste, dove frequenta dal ‘45 i corsi di nudo di Edgardo </w:t>
      </w:r>
      <w:proofErr w:type="spellStart"/>
      <w:r w:rsidRPr="00EE3059">
        <w:rPr>
          <w:rFonts w:ascii="Calibri" w:hAnsi="Calibri" w:cs="Calibri"/>
          <w:color w:val="auto"/>
          <w:sz w:val="22"/>
          <w:szCs w:val="22"/>
        </w:rPr>
        <w:t>Sambo</w:t>
      </w:r>
      <w:proofErr w:type="spellEnd"/>
      <w:r w:rsidRPr="00EE3059">
        <w:rPr>
          <w:rFonts w:ascii="Calibri" w:hAnsi="Calibri" w:cs="Calibri"/>
          <w:color w:val="auto"/>
          <w:sz w:val="22"/>
          <w:szCs w:val="22"/>
        </w:rPr>
        <w:t xml:space="preserve"> al Museo Revoltella, è importante l’incontro con Carlo </w:t>
      </w:r>
      <w:proofErr w:type="spellStart"/>
      <w:r w:rsidRPr="00EE3059">
        <w:rPr>
          <w:rFonts w:ascii="Calibri" w:hAnsi="Calibri" w:cs="Calibri"/>
          <w:color w:val="auto"/>
          <w:sz w:val="22"/>
          <w:szCs w:val="22"/>
        </w:rPr>
        <w:t>Sbisà</w:t>
      </w:r>
      <w:proofErr w:type="spellEnd"/>
      <w:r w:rsidRPr="00EE3059">
        <w:rPr>
          <w:rFonts w:ascii="Calibri" w:hAnsi="Calibri" w:cs="Calibri"/>
          <w:color w:val="auto"/>
          <w:sz w:val="22"/>
          <w:szCs w:val="22"/>
        </w:rPr>
        <w:t>, che insegnava incisione all’Università Popolare: Rosignano si appassiona soprattutto all’acquaforte, tanto da operare ripetutamente in tale direzione, dedicandosi anche all’illustrazione di libri e riviste, di cui qualche esempio compare in mostra. Valente ritrattista, nel corso della sua lunga vita, effigia molte personalità a Trieste, Roma e Milano. E a tale attività la rassegna dedica un’intera sezione.</w:t>
      </w:r>
    </w:p>
    <w:p w14:paraId="3DC88C11" w14:textId="77777777" w:rsidR="006238CD" w:rsidRPr="00EE3059" w:rsidRDefault="006238CD" w:rsidP="006238CD">
      <w:pPr>
        <w:pStyle w:val="Paragrafobase"/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  <w:r w:rsidRPr="00EE3059">
        <w:rPr>
          <w:rFonts w:ascii="Calibri" w:hAnsi="Calibri" w:cs="Calibri"/>
          <w:color w:val="auto"/>
          <w:sz w:val="22"/>
          <w:szCs w:val="22"/>
        </w:rPr>
        <w:t xml:space="preserve">Partecipa a numerosissime mostre di prestigio in Italia e all’estero: Biennale di Venezia, Triennale di Milano, Quadriennale di Roma, Premi Michetti, Suzzara e Marzotto, Mostra del Po, Triveneta di Padova. Tiene personali nelle principali città italiane, all’Istituto Italiano di Cultura di Bruxelles, a Bucarest, Monaco di Baviera, New York, Austria, ex Jugoslavia. In </w:t>
      </w:r>
      <w:proofErr w:type="gramStart"/>
      <w:r w:rsidRPr="00EE3059">
        <w:rPr>
          <w:rFonts w:ascii="Calibri" w:hAnsi="Calibri" w:cs="Calibri"/>
          <w:color w:val="auto"/>
          <w:sz w:val="22"/>
          <w:szCs w:val="22"/>
        </w:rPr>
        <w:t>Friuli Venezia Giulia</w:t>
      </w:r>
      <w:proofErr w:type="gramEnd"/>
      <w:r w:rsidRPr="00EE3059">
        <w:rPr>
          <w:rFonts w:ascii="Calibri" w:hAnsi="Calibri" w:cs="Calibri"/>
          <w:color w:val="auto"/>
          <w:sz w:val="22"/>
          <w:szCs w:val="22"/>
        </w:rPr>
        <w:t xml:space="preserve"> vanno segnalate in particolare le antologiche a Gorizia (1971), Udine (1976, 1979, 1998), a Trieste a Palazzo Costanzi (1978) e al Museo Revoltella (1995, 2009) e varie altre prestigiose esposizioni, tra cui quelle al Palazzo del Consiglio regionale del capoluogo giuliano (2010) e alla Galleria d’arte G. </w:t>
      </w:r>
      <w:proofErr w:type="spellStart"/>
      <w:r w:rsidRPr="00EE3059">
        <w:rPr>
          <w:rFonts w:ascii="Calibri" w:hAnsi="Calibri" w:cs="Calibri"/>
          <w:color w:val="auto"/>
          <w:sz w:val="22"/>
          <w:szCs w:val="22"/>
        </w:rPr>
        <w:t>Negrisin</w:t>
      </w:r>
      <w:proofErr w:type="spellEnd"/>
      <w:r w:rsidRPr="00EE3059">
        <w:rPr>
          <w:rFonts w:ascii="Calibri" w:hAnsi="Calibri" w:cs="Calibri"/>
          <w:color w:val="auto"/>
          <w:sz w:val="22"/>
          <w:szCs w:val="22"/>
        </w:rPr>
        <w:t xml:space="preserve"> del Comune di Muggia (2011).</w:t>
      </w:r>
    </w:p>
    <w:p w14:paraId="51B232F4" w14:textId="77777777" w:rsidR="006238CD" w:rsidRPr="00EE3059" w:rsidRDefault="006238CD" w:rsidP="006238CD">
      <w:pPr>
        <w:pStyle w:val="Paragrafobase"/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  <w:r w:rsidRPr="00EE3059">
        <w:rPr>
          <w:rFonts w:ascii="Calibri" w:hAnsi="Calibri" w:cs="Calibri"/>
          <w:color w:val="auto"/>
          <w:sz w:val="22"/>
          <w:szCs w:val="22"/>
        </w:rPr>
        <w:t>Premiato in più mostre nazionali, segnalato al Premio Bolaffi, è insignito dal Comune di Trieste del Sigillo Trecentesco.</w:t>
      </w:r>
    </w:p>
    <w:p w14:paraId="3C599F1F" w14:textId="77777777" w:rsidR="006238CD" w:rsidRPr="00EE3059" w:rsidRDefault="006238CD" w:rsidP="006238CD">
      <w:pPr>
        <w:pStyle w:val="Paragrafobase"/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  <w:r w:rsidRPr="00EE3059">
        <w:rPr>
          <w:rFonts w:ascii="Calibri" w:hAnsi="Calibri" w:cs="Calibri"/>
          <w:color w:val="auto"/>
          <w:sz w:val="22"/>
          <w:szCs w:val="22"/>
        </w:rPr>
        <w:t xml:space="preserve">Artista colto e penna fine, si è occupato di critica d’arte fin da giovane per La voce dei giovani, Il Gazzettino, Il Piccolo e Trieste Oggi. Ha pubblicato i libri Dieci pittori triestini (Italo Svevo, 1974), </w:t>
      </w:r>
      <w:proofErr w:type="spellStart"/>
      <w:r w:rsidRPr="00EE3059">
        <w:rPr>
          <w:rFonts w:ascii="Calibri" w:hAnsi="Calibri" w:cs="Calibri"/>
          <w:color w:val="auto"/>
          <w:sz w:val="22"/>
          <w:szCs w:val="22"/>
        </w:rPr>
        <w:t>Feldpost</w:t>
      </w:r>
      <w:proofErr w:type="spellEnd"/>
      <w:r w:rsidRPr="00EE3059">
        <w:rPr>
          <w:rFonts w:ascii="Calibri" w:hAnsi="Calibri" w:cs="Calibri"/>
          <w:color w:val="auto"/>
          <w:sz w:val="22"/>
          <w:szCs w:val="22"/>
        </w:rPr>
        <w:t xml:space="preserve"> 15843 (Del Bianco, 1980), Un altro Natale (Borsatti, 1981), Una giovane vita (Italo Svevo, 1993), Fiori gialli senza nome </w:t>
      </w:r>
      <w:r w:rsidRPr="00EE3059">
        <w:rPr>
          <w:rFonts w:ascii="Calibri" w:hAnsi="Calibri" w:cs="Calibri"/>
          <w:color w:val="auto"/>
          <w:sz w:val="22"/>
          <w:szCs w:val="22"/>
        </w:rPr>
        <w:lastRenderedPageBreak/>
        <w:t>(Istituto Giuliano di Storia, Cultura e Documentazione, 1995), Il comunista di San Giacomo (Tipografia Triestina, 2010).</w:t>
      </w:r>
    </w:p>
    <w:p w14:paraId="553A31FD" w14:textId="77777777" w:rsidR="006238CD" w:rsidRPr="00EE3059" w:rsidRDefault="006238CD" w:rsidP="006238CD">
      <w:pPr>
        <w:pStyle w:val="Paragrafobase"/>
        <w:suppressAutoHyphens/>
        <w:jc w:val="both"/>
        <w:rPr>
          <w:rFonts w:ascii="Calibri" w:hAnsi="Calibri" w:cs="Calibri"/>
          <w:color w:val="auto"/>
          <w:sz w:val="22"/>
          <w:szCs w:val="22"/>
        </w:rPr>
      </w:pPr>
      <w:r w:rsidRPr="00EE3059">
        <w:rPr>
          <w:rFonts w:ascii="Calibri" w:hAnsi="Calibri" w:cs="Calibri"/>
          <w:color w:val="auto"/>
          <w:sz w:val="22"/>
          <w:szCs w:val="22"/>
        </w:rPr>
        <w:t xml:space="preserve">Hanno scritto di lui, tra gli altri: Marianna </w:t>
      </w:r>
      <w:proofErr w:type="spellStart"/>
      <w:r w:rsidRPr="00EE3059">
        <w:rPr>
          <w:rFonts w:ascii="Calibri" w:hAnsi="Calibri" w:cs="Calibri"/>
          <w:color w:val="auto"/>
          <w:sz w:val="22"/>
          <w:szCs w:val="22"/>
        </w:rPr>
        <w:t>Accerboni</w:t>
      </w:r>
      <w:proofErr w:type="spellEnd"/>
      <w:r w:rsidRPr="00EE3059">
        <w:rPr>
          <w:rFonts w:ascii="Calibri" w:hAnsi="Calibri" w:cs="Calibri"/>
          <w:color w:val="auto"/>
          <w:sz w:val="22"/>
          <w:szCs w:val="22"/>
        </w:rPr>
        <w:t xml:space="preserve">, Enzo Bettiza, Stelio </w:t>
      </w:r>
      <w:proofErr w:type="spellStart"/>
      <w:r w:rsidRPr="00EE3059">
        <w:rPr>
          <w:rFonts w:ascii="Calibri" w:hAnsi="Calibri" w:cs="Calibri"/>
          <w:color w:val="auto"/>
          <w:sz w:val="22"/>
          <w:szCs w:val="22"/>
        </w:rPr>
        <w:t>Crise</w:t>
      </w:r>
      <w:proofErr w:type="spellEnd"/>
      <w:r w:rsidRPr="00EE3059">
        <w:rPr>
          <w:rFonts w:ascii="Calibri" w:hAnsi="Calibri" w:cs="Calibri"/>
          <w:color w:val="auto"/>
          <w:sz w:val="22"/>
          <w:szCs w:val="22"/>
        </w:rPr>
        <w:t xml:space="preserve">, Dino Dardi, Mario De Micheli, Lina Galli, Decio </w:t>
      </w:r>
      <w:proofErr w:type="spellStart"/>
      <w:r w:rsidRPr="00EE3059">
        <w:rPr>
          <w:rFonts w:ascii="Calibri" w:hAnsi="Calibri" w:cs="Calibri"/>
          <w:color w:val="auto"/>
          <w:sz w:val="22"/>
          <w:szCs w:val="22"/>
        </w:rPr>
        <w:t>Gioseffi</w:t>
      </w:r>
      <w:proofErr w:type="spellEnd"/>
      <w:r w:rsidRPr="00EE3059">
        <w:rPr>
          <w:rFonts w:ascii="Calibri" w:hAnsi="Calibri" w:cs="Calibri"/>
          <w:color w:val="auto"/>
          <w:sz w:val="22"/>
          <w:szCs w:val="22"/>
        </w:rPr>
        <w:t xml:space="preserve">, Claudio Magris, Biagio Marin, Cesare </w:t>
      </w:r>
      <w:proofErr w:type="spellStart"/>
      <w:r w:rsidRPr="00EE3059">
        <w:rPr>
          <w:rFonts w:ascii="Calibri" w:hAnsi="Calibri" w:cs="Calibri"/>
          <w:color w:val="auto"/>
          <w:sz w:val="22"/>
          <w:szCs w:val="22"/>
        </w:rPr>
        <w:t>Sofianopulo</w:t>
      </w:r>
      <w:proofErr w:type="spellEnd"/>
      <w:r w:rsidRPr="00EE3059">
        <w:rPr>
          <w:rFonts w:ascii="Calibri" w:hAnsi="Calibri" w:cs="Calibri"/>
          <w:color w:val="auto"/>
          <w:sz w:val="22"/>
          <w:szCs w:val="22"/>
        </w:rPr>
        <w:t>, Dino Villani, Demetrio Volcic.</w:t>
      </w:r>
    </w:p>
    <w:p w14:paraId="2ED65BDD" w14:textId="77777777" w:rsidR="00063D93" w:rsidRPr="00EE3059" w:rsidRDefault="00063D93" w:rsidP="00DB428C">
      <w:pPr>
        <w:jc w:val="both"/>
        <w:rPr>
          <w:rFonts w:cstheme="minorHAnsi"/>
          <w:sz w:val="22"/>
          <w:szCs w:val="22"/>
        </w:rPr>
      </w:pPr>
    </w:p>
    <w:p w14:paraId="78C971A6" w14:textId="38F1C9C5" w:rsidR="00DB428C" w:rsidRPr="00EE3059" w:rsidRDefault="00DB428C" w:rsidP="00DB428C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Appuntamenti collaterali nella s</w:t>
      </w:r>
      <w:r w:rsidR="00063D93" w:rsidRPr="00EE3059">
        <w:rPr>
          <w:rFonts w:cstheme="minorHAnsi"/>
          <w:sz w:val="22"/>
          <w:szCs w:val="22"/>
        </w:rPr>
        <w:t>ala espositiva</w:t>
      </w:r>
      <w:r w:rsidRPr="00EE3059">
        <w:rPr>
          <w:rFonts w:cstheme="minorHAnsi"/>
          <w:sz w:val="22"/>
          <w:szCs w:val="22"/>
        </w:rPr>
        <w:t xml:space="preserve"> </w:t>
      </w:r>
    </w:p>
    <w:p w14:paraId="6319E4BD" w14:textId="77777777" w:rsidR="00DB428C" w:rsidRPr="00EE3059" w:rsidRDefault="00DB428C" w:rsidP="00DB428C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ideati, curati e condotti da Accerboni (inizio ore 18.30)</w:t>
      </w:r>
    </w:p>
    <w:p w14:paraId="7369152D" w14:textId="77777777" w:rsidR="00DB428C" w:rsidRPr="00EE3059" w:rsidRDefault="00DB428C" w:rsidP="00DB428C">
      <w:pPr>
        <w:jc w:val="both"/>
        <w:rPr>
          <w:rFonts w:cstheme="minorHAnsi"/>
          <w:sz w:val="22"/>
          <w:szCs w:val="22"/>
        </w:rPr>
      </w:pPr>
    </w:p>
    <w:p w14:paraId="215E5C7B" w14:textId="060CE06A" w:rsidR="00DB428C" w:rsidRPr="00EE3059" w:rsidRDefault="00950C03" w:rsidP="00DB428C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Sabato 18 giugn</w:t>
      </w:r>
      <w:r w:rsidR="00DB428C" w:rsidRPr="00EE3059">
        <w:rPr>
          <w:rFonts w:cstheme="minorHAnsi"/>
          <w:sz w:val="22"/>
          <w:szCs w:val="22"/>
        </w:rPr>
        <w:t>o:</w:t>
      </w:r>
      <w:r w:rsidRPr="00EE3059">
        <w:rPr>
          <w:rFonts w:cstheme="minorHAnsi"/>
          <w:sz w:val="22"/>
          <w:szCs w:val="22"/>
        </w:rPr>
        <w:t xml:space="preserve"> Livio racconta…</w:t>
      </w:r>
      <w:r w:rsidR="00DB428C" w:rsidRPr="00EE3059">
        <w:rPr>
          <w:rFonts w:cstheme="minorHAnsi"/>
          <w:sz w:val="22"/>
          <w:szCs w:val="22"/>
        </w:rPr>
        <w:t> </w:t>
      </w:r>
    </w:p>
    <w:p w14:paraId="176A75CF" w14:textId="060E3697" w:rsidR="00DB428C" w:rsidRPr="00EE3059" w:rsidRDefault="00950C03" w:rsidP="00DB428C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Lettura scenica di alcuni testi di Livio Rosignano, voce recitante Gualtiero Giorgini</w:t>
      </w:r>
    </w:p>
    <w:p w14:paraId="6A50ED75" w14:textId="77777777" w:rsidR="00950C03" w:rsidRPr="00EE3059" w:rsidRDefault="00950C03" w:rsidP="00DB428C">
      <w:pPr>
        <w:jc w:val="both"/>
        <w:rPr>
          <w:rFonts w:cstheme="minorHAnsi"/>
          <w:sz w:val="22"/>
          <w:szCs w:val="22"/>
        </w:rPr>
      </w:pPr>
    </w:p>
    <w:p w14:paraId="6A363CD2" w14:textId="61F1F81B" w:rsidR="00DB428C" w:rsidRPr="00EE3059" w:rsidRDefault="005A038A" w:rsidP="00DB428C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Sabato 25 giugno</w:t>
      </w:r>
      <w:r w:rsidR="00DB428C" w:rsidRPr="00EE3059">
        <w:rPr>
          <w:rFonts w:cstheme="minorHAnsi"/>
          <w:sz w:val="22"/>
          <w:szCs w:val="22"/>
        </w:rPr>
        <w:t>: L</w:t>
      </w:r>
      <w:r w:rsidRPr="00EE3059">
        <w:rPr>
          <w:rFonts w:cstheme="minorHAnsi"/>
          <w:sz w:val="22"/>
          <w:szCs w:val="22"/>
        </w:rPr>
        <w:t>’anima segreta di Livio</w:t>
      </w:r>
    </w:p>
    <w:p w14:paraId="439CEE1D" w14:textId="65DD7208" w:rsidR="00DB428C" w:rsidRPr="00EE3059" w:rsidRDefault="005A038A" w:rsidP="00DB428C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 xml:space="preserve">Incontro con l’avv. Sergio </w:t>
      </w:r>
      <w:proofErr w:type="spellStart"/>
      <w:r w:rsidRPr="00EE3059">
        <w:rPr>
          <w:rFonts w:cstheme="minorHAnsi"/>
          <w:sz w:val="22"/>
          <w:szCs w:val="22"/>
        </w:rPr>
        <w:t>Pacor</w:t>
      </w:r>
      <w:proofErr w:type="spellEnd"/>
      <w:r w:rsidRPr="00EE3059">
        <w:rPr>
          <w:rFonts w:cstheme="minorHAnsi"/>
          <w:sz w:val="22"/>
          <w:szCs w:val="22"/>
        </w:rPr>
        <w:t>, grande amico, collezionista ed estimatore di Livio Rosignano</w:t>
      </w:r>
    </w:p>
    <w:p w14:paraId="265B414C" w14:textId="77777777" w:rsidR="005A038A" w:rsidRPr="00EE3059" w:rsidRDefault="005A038A" w:rsidP="00DB428C">
      <w:pPr>
        <w:jc w:val="both"/>
        <w:rPr>
          <w:rFonts w:cstheme="minorHAnsi"/>
          <w:sz w:val="22"/>
          <w:szCs w:val="22"/>
        </w:rPr>
      </w:pPr>
    </w:p>
    <w:p w14:paraId="7667AC7E" w14:textId="771B7BD6" w:rsidR="00DB428C" w:rsidRPr="00EE3059" w:rsidRDefault="00031D38" w:rsidP="00DB428C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Giovedì 30 giugno</w:t>
      </w:r>
      <w:r w:rsidR="00DB428C" w:rsidRPr="00EE3059">
        <w:rPr>
          <w:rFonts w:cstheme="minorHAnsi"/>
          <w:sz w:val="22"/>
          <w:szCs w:val="22"/>
        </w:rPr>
        <w:t>: L</w:t>
      </w:r>
      <w:r w:rsidRPr="00EE3059">
        <w:rPr>
          <w:rFonts w:cstheme="minorHAnsi"/>
          <w:sz w:val="22"/>
          <w:szCs w:val="22"/>
        </w:rPr>
        <w:t>e immagini trascinate dal vento</w:t>
      </w:r>
    </w:p>
    <w:p w14:paraId="746AB9F9" w14:textId="480FF9DB" w:rsidR="00031D38" w:rsidRPr="00EE3059" w:rsidRDefault="00031D38" w:rsidP="00DB428C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 xml:space="preserve">Laboratorio di fumetto a cura di Paola </w:t>
      </w:r>
      <w:proofErr w:type="spellStart"/>
      <w:r w:rsidRPr="00EE3059">
        <w:rPr>
          <w:rFonts w:cstheme="minorHAnsi"/>
          <w:sz w:val="22"/>
          <w:szCs w:val="22"/>
        </w:rPr>
        <w:t>Ramella</w:t>
      </w:r>
      <w:proofErr w:type="spellEnd"/>
      <w:r w:rsidRPr="00EE3059">
        <w:rPr>
          <w:rFonts w:cstheme="minorHAnsi"/>
          <w:sz w:val="22"/>
          <w:szCs w:val="22"/>
        </w:rPr>
        <w:t xml:space="preserve"> con l’assistenza di Simona Stesicoro</w:t>
      </w:r>
    </w:p>
    <w:p w14:paraId="05476050" w14:textId="77777777" w:rsidR="00DB428C" w:rsidRPr="00EE3059" w:rsidRDefault="00DB428C" w:rsidP="00DB428C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 </w:t>
      </w:r>
    </w:p>
    <w:p w14:paraId="1E46A081" w14:textId="5BB50C57" w:rsidR="00DB428C" w:rsidRPr="00EE3059" w:rsidRDefault="00A712E7" w:rsidP="00DB428C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Sabato 9</w:t>
      </w:r>
      <w:r w:rsidR="00DB428C" w:rsidRPr="00EE3059">
        <w:rPr>
          <w:rFonts w:cstheme="minorHAnsi"/>
          <w:sz w:val="22"/>
          <w:szCs w:val="22"/>
        </w:rPr>
        <w:t xml:space="preserve"> luglio: </w:t>
      </w:r>
      <w:r w:rsidRPr="00EE3059">
        <w:rPr>
          <w:rFonts w:cstheme="minorHAnsi"/>
          <w:sz w:val="22"/>
          <w:szCs w:val="22"/>
        </w:rPr>
        <w:t>Finissage</w:t>
      </w:r>
    </w:p>
    <w:p w14:paraId="4BA75699" w14:textId="7CEA042D" w:rsidR="00A712E7" w:rsidRPr="00EE3059" w:rsidRDefault="00A712E7" w:rsidP="00DB428C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 xml:space="preserve">Premiazione del </w:t>
      </w:r>
      <w:proofErr w:type="gramStart"/>
      <w:r w:rsidRPr="00EE3059">
        <w:rPr>
          <w:rFonts w:cstheme="minorHAnsi"/>
          <w:sz w:val="22"/>
          <w:szCs w:val="22"/>
        </w:rPr>
        <w:t>concorso</w:t>
      </w:r>
      <w:proofErr w:type="gramEnd"/>
      <w:r w:rsidRPr="00EE3059">
        <w:rPr>
          <w:rFonts w:cstheme="minorHAnsi"/>
          <w:sz w:val="22"/>
          <w:szCs w:val="22"/>
        </w:rPr>
        <w:t xml:space="preserve"> Il più bel paesaggio del mondo e delle opere realizzate durante i laboratori</w:t>
      </w:r>
      <w:r w:rsidR="00AD02EF" w:rsidRPr="00EE3059">
        <w:rPr>
          <w:rFonts w:cstheme="minorHAnsi"/>
          <w:sz w:val="22"/>
          <w:szCs w:val="22"/>
        </w:rPr>
        <w:t xml:space="preserve"> con la partecipazione di Paolo Rosignano, nipote dell’artista</w:t>
      </w:r>
    </w:p>
    <w:p w14:paraId="21F0FA5F" w14:textId="34C1C3B6" w:rsidR="000F6E0F" w:rsidRPr="00EE3059" w:rsidRDefault="000F6E0F" w:rsidP="00DB428C">
      <w:pPr>
        <w:jc w:val="both"/>
        <w:rPr>
          <w:rFonts w:cstheme="minorHAnsi"/>
          <w:sz w:val="22"/>
          <w:szCs w:val="22"/>
        </w:rPr>
      </w:pPr>
    </w:p>
    <w:p w14:paraId="087DF59C" w14:textId="7F065BAC" w:rsidR="000F6E0F" w:rsidRPr="00EE3059" w:rsidRDefault="000F6E0F" w:rsidP="00DB428C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 xml:space="preserve">A conclusione di ogni appuntamento visita guidata alla mostra e brindisi con i vini pregiati della Tenuta Baroni del </w:t>
      </w:r>
      <w:proofErr w:type="spellStart"/>
      <w:r w:rsidRPr="00EE3059">
        <w:rPr>
          <w:rFonts w:cstheme="minorHAnsi"/>
          <w:sz w:val="22"/>
          <w:szCs w:val="22"/>
        </w:rPr>
        <w:t>Mestri</w:t>
      </w:r>
      <w:proofErr w:type="spellEnd"/>
      <w:r w:rsidRPr="00EE3059">
        <w:rPr>
          <w:rFonts w:cstheme="minorHAnsi"/>
          <w:sz w:val="22"/>
          <w:szCs w:val="22"/>
        </w:rPr>
        <w:t xml:space="preserve"> (Cormons, Gorizia).</w:t>
      </w:r>
    </w:p>
    <w:p w14:paraId="31F7C820" w14:textId="09C54A2C" w:rsidR="000F6E0F" w:rsidRPr="00EE3059" w:rsidRDefault="000F6E0F" w:rsidP="00DB428C">
      <w:pPr>
        <w:jc w:val="both"/>
        <w:rPr>
          <w:rFonts w:cstheme="minorHAnsi"/>
          <w:sz w:val="22"/>
          <w:szCs w:val="22"/>
        </w:rPr>
      </w:pPr>
    </w:p>
    <w:p w14:paraId="5CAA4A50" w14:textId="77777777" w:rsidR="00AD02EF" w:rsidRPr="00EE3059" w:rsidRDefault="000F6E0F" w:rsidP="00BB1B60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Nell’ambito della mostra verranno organizzate visite guidate e laboratori di pittura</w:t>
      </w:r>
      <w:r w:rsidR="00AD02EF" w:rsidRPr="00EE3059">
        <w:rPr>
          <w:rFonts w:cstheme="minorHAnsi"/>
          <w:sz w:val="22"/>
          <w:szCs w:val="22"/>
        </w:rPr>
        <w:t>, fumetto</w:t>
      </w:r>
      <w:r w:rsidRPr="00EE3059">
        <w:rPr>
          <w:rFonts w:cstheme="minorHAnsi"/>
          <w:sz w:val="22"/>
          <w:szCs w:val="22"/>
        </w:rPr>
        <w:t xml:space="preserve"> e disegno per adulti e bambini ispirati alle opere di Rosignano e sarà istituito il premio di pittura per adulti e </w:t>
      </w:r>
      <w:proofErr w:type="gramStart"/>
      <w:r w:rsidRPr="00EE3059">
        <w:rPr>
          <w:rFonts w:cstheme="minorHAnsi"/>
          <w:sz w:val="22"/>
          <w:szCs w:val="22"/>
        </w:rPr>
        <w:t>bambini</w:t>
      </w:r>
      <w:proofErr w:type="gramEnd"/>
      <w:r w:rsidRPr="00EE3059">
        <w:rPr>
          <w:rFonts w:cstheme="minorHAnsi"/>
          <w:sz w:val="22"/>
          <w:szCs w:val="22"/>
        </w:rPr>
        <w:t xml:space="preserve"> Il più bel paesaggio del mondo</w:t>
      </w:r>
      <w:r w:rsidR="00CF63CA" w:rsidRPr="00EE3059">
        <w:rPr>
          <w:rFonts w:cstheme="minorHAnsi"/>
          <w:sz w:val="22"/>
          <w:szCs w:val="22"/>
        </w:rPr>
        <w:t>.</w:t>
      </w:r>
    </w:p>
    <w:p w14:paraId="21929E7F" w14:textId="497D080A" w:rsidR="009C63A3" w:rsidRPr="00EE3059" w:rsidRDefault="00BB1B60" w:rsidP="00BB1B60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 xml:space="preserve">Info mostra, visite guidate e laboratori: +39 335 6750946 / </w:t>
      </w:r>
      <w:hyperlink r:id="rId4" w:history="1">
        <w:r w:rsidR="009C63A3" w:rsidRPr="00EE3059">
          <w:rPr>
            <w:rStyle w:val="Collegamentoipertestuale"/>
            <w:rFonts w:cstheme="minorHAnsi"/>
            <w:color w:val="auto"/>
            <w:sz w:val="22"/>
            <w:szCs w:val="22"/>
            <w:u w:val="none"/>
          </w:rPr>
          <w:t>marianna.accerboni@gmail.com</w:t>
        </w:r>
      </w:hyperlink>
    </w:p>
    <w:p w14:paraId="269AC9F1" w14:textId="77777777" w:rsidR="00AD02EF" w:rsidRPr="00EE3059" w:rsidRDefault="00AD02EF" w:rsidP="009C63A3">
      <w:pPr>
        <w:rPr>
          <w:rFonts w:eastAsia="Times New Roman" w:cstheme="minorHAnsi"/>
          <w:sz w:val="22"/>
          <w:szCs w:val="22"/>
          <w:lang w:eastAsia="it-IT"/>
        </w:rPr>
      </w:pPr>
    </w:p>
    <w:p w14:paraId="1EC06A07" w14:textId="4D2F60B7" w:rsidR="009C63A3" w:rsidRPr="00EE3059" w:rsidRDefault="00113C6F" w:rsidP="009C63A3">
      <w:pPr>
        <w:rPr>
          <w:rFonts w:eastAsia="Times New Roman" w:cstheme="minorHAnsi"/>
          <w:sz w:val="22"/>
          <w:szCs w:val="22"/>
          <w:lang w:eastAsia="it-IT"/>
        </w:rPr>
      </w:pPr>
      <w:r w:rsidRPr="00EE3059">
        <w:rPr>
          <w:rFonts w:eastAsia="Times New Roman" w:cstheme="minorHAnsi"/>
          <w:sz w:val="22"/>
          <w:szCs w:val="22"/>
          <w:lang w:eastAsia="it-IT"/>
        </w:rPr>
        <w:t xml:space="preserve">Livio Rosignano. Dipingere </w:t>
      </w:r>
      <w:r>
        <w:rPr>
          <w:rFonts w:eastAsia="Times New Roman" w:cstheme="minorHAnsi"/>
          <w:sz w:val="22"/>
          <w:szCs w:val="22"/>
          <w:lang w:eastAsia="it-IT"/>
        </w:rPr>
        <w:t>i</w:t>
      </w:r>
      <w:r w:rsidRPr="00EE3059">
        <w:rPr>
          <w:rFonts w:eastAsia="Times New Roman" w:cstheme="minorHAnsi"/>
          <w:sz w:val="22"/>
          <w:szCs w:val="22"/>
          <w:lang w:eastAsia="it-IT"/>
        </w:rPr>
        <w:t xml:space="preserve">l </w:t>
      </w:r>
      <w:r>
        <w:rPr>
          <w:rFonts w:eastAsia="Times New Roman" w:cstheme="minorHAnsi"/>
          <w:sz w:val="22"/>
          <w:szCs w:val="22"/>
          <w:lang w:eastAsia="it-IT"/>
        </w:rPr>
        <w:t>v</w:t>
      </w:r>
      <w:r w:rsidRPr="00EE3059">
        <w:rPr>
          <w:rFonts w:eastAsia="Times New Roman" w:cstheme="minorHAnsi"/>
          <w:sz w:val="22"/>
          <w:szCs w:val="22"/>
          <w:lang w:eastAsia="it-IT"/>
        </w:rPr>
        <w:t>ento</w:t>
      </w:r>
    </w:p>
    <w:p w14:paraId="56B04AA2" w14:textId="77777777" w:rsidR="009C63A3" w:rsidRPr="00EE3059" w:rsidRDefault="009C63A3" w:rsidP="009C63A3">
      <w:pPr>
        <w:rPr>
          <w:rFonts w:eastAsia="Times New Roman" w:cstheme="minorHAnsi"/>
          <w:sz w:val="22"/>
          <w:szCs w:val="22"/>
          <w:lang w:eastAsia="it-IT"/>
        </w:rPr>
      </w:pPr>
      <w:r w:rsidRPr="00EE3059">
        <w:rPr>
          <w:rFonts w:eastAsia="Times New Roman" w:cstheme="minorHAnsi"/>
          <w:sz w:val="22"/>
          <w:szCs w:val="22"/>
          <w:lang w:eastAsia="it-IT"/>
        </w:rPr>
        <w:t>Magazzino 26 del Porto Vecchio di Trieste</w:t>
      </w:r>
    </w:p>
    <w:p w14:paraId="442C1C9E" w14:textId="38D5F29B" w:rsidR="009C63A3" w:rsidRPr="00EE3059" w:rsidRDefault="009C63A3" w:rsidP="009C63A3">
      <w:pPr>
        <w:rPr>
          <w:rFonts w:eastAsia="Times New Roman" w:cstheme="minorHAnsi"/>
          <w:sz w:val="22"/>
          <w:szCs w:val="22"/>
          <w:lang w:eastAsia="it-IT"/>
        </w:rPr>
      </w:pPr>
    </w:p>
    <w:p w14:paraId="38BC3819" w14:textId="2EEB4C48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 xml:space="preserve">DOVE: Magazzino 26 · Porto Vecchio · </w:t>
      </w:r>
      <w:r w:rsidR="004C0BC9">
        <w:rPr>
          <w:rFonts w:cstheme="minorHAnsi"/>
          <w:sz w:val="22"/>
          <w:szCs w:val="22"/>
        </w:rPr>
        <w:t xml:space="preserve">34135 </w:t>
      </w:r>
      <w:r w:rsidRPr="00EE3059">
        <w:rPr>
          <w:rFonts w:cstheme="minorHAnsi"/>
          <w:sz w:val="22"/>
          <w:szCs w:val="22"/>
        </w:rPr>
        <w:t>Trieste</w:t>
      </w:r>
    </w:p>
    <w:p w14:paraId="27C0EADB" w14:textId="2C587264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 xml:space="preserve">QUANDO: </w:t>
      </w:r>
      <w:r w:rsidR="00E10833" w:rsidRPr="00EE3059">
        <w:rPr>
          <w:rFonts w:cstheme="minorHAnsi"/>
          <w:sz w:val="22"/>
          <w:szCs w:val="22"/>
        </w:rPr>
        <w:t>12</w:t>
      </w:r>
      <w:r w:rsidRPr="00EE3059">
        <w:rPr>
          <w:rFonts w:cstheme="minorHAnsi"/>
          <w:sz w:val="22"/>
          <w:szCs w:val="22"/>
        </w:rPr>
        <w:t xml:space="preserve"> giugno · </w:t>
      </w:r>
      <w:r w:rsidR="00E10833" w:rsidRPr="00EE3059">
        <w:rPr>
          <w:rFonts w:cstheme="minorHAnsi"/>
          <w:sz w:val="22"/>
          <w:szCs w:val="22"/>
        </w:rPr>
        <w:t>10</w:t>
      </w:r>
      <w:r w:rsidRPr="00EE3059">
        <w:rPr>
          <w:rFonts w:cstheme="minorHAnsi"/>
          <w:sz w:val="22"/>
          <w:szCs w:val="22"/>
        </w:rPr>
        <w:t xml:space="preserve"> </w:t>
      </w:r>
      <w:r w:rsidR="00E10833" w:rsidRPr="00EE3059">
        <w:rPr>
          <w:rFonts w:cstheme="minorHAnsi"/>
          <w:sz w:val="22"/>
          <w:szCs w:val="22"/>
        </w:rPr>
        <w:t>lugli</w:t>
      </w:r>
      <w:r w:rsidRPr="00EE3059">
        <w:rPr>
          <w:rFonts w:cstheme="minorHAnsi"/>
          <w:sz w:val="22"/>
          <w:szCs w:val="22"/>
        </w:rPr>
        <w:t>o 202</w:t>
      </w:r>
      <w:r w:rsidR="00E10833" w:rsidRPr="00EE3059">
        <w:rPr>
          <w:rFonts w:cstheme="minorHAnsi"/>
          <w:sz w:val="22"/>
          <w:szCs w:val="22"/>
        </w:rPr>
        <w:t>2</w:t>
      </w:r>
    </w:p>
    <w:p w14:paraId="4910894A" w14:textId="4AB35DD0" w:rsidR="00E10833" w:rsidRPr="00EE3059" w:rsidRDefault="009C63A3" w:rsidP="00E10833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EE3059">
        <w:rPr>
          <w:rFonts w:cstheme="minorHAnsi"/>
          <w:sz w:val="22"/>
          <w:szCs w:val="22"/>
        </w:rPr>
        <w:t xml:space="preserve">ORARIO: </w:t>
      </w:r>
      <w:r w:rsidR="00E10833" w:rsidRPr="00EE3059">
        <w:rPr>
          <w:rFonts w:eastAsia="Times New Roman" w:cstheme="minorHAnsi"/>
          <w:sz w:val="22"/>
          <w:szCs w:val="22"/>
          <w:lang w:eastAsia="it-IT"/>
        </w:rPr>
        <w:t xml:space="preserve">giovedì e venerdì 17 - 20 / </w:t>
      </w:r>
      <w:proofErr w:type="spellStart"/>
      <w:r w:rsidR="00E10833" w:rsidRPr="00EE3059">
        <w:rPr>
          <w:rFonts w:eastAsia="Times New Roman" w:cstheme="minorHAnsi"/>
          <w:sz w:val="22"/>
          <w:szCs w:val="22"/>
          <w:lang w:eastAsia="it-IT"/>
        </w:rPr>
        <w:t>sab</w:t>
      </w:r>
      <w:proofErr w:type="spellEnd"/>
      <w:r w:rsidR="00E10833" w:rsidRPr="00EE3059">
        <w:rPr>
          <w:rFonts w:eastAsia="Times New Roman" w:cstheme="minorHAnsi"/>
          <w:sz w:val="22"/>
          <w:szCs w:val="22"/>
          <w:lang w:eastAsia="it-IT"/>
        </w:rPr>
        <w:t xml:space="preserve"> e </w:t>
      </w:r>
      <w:proofErr w:type="spellStart"/>
      <w:r w:rsidR="00E10833" w:rsidRPr="00EE3059">
        <w:rPr>
          <w:rFonts w:eastAsia="Times New Roman" w:cstheme="minorHAnsi"/>
          <w:sz w:val="22"/>
          <w:szCs w:val="22"/>
          <w:lang w:eastAsia="it-IT"/>
        </w:rPr>
        <w:t>dom</w:t>
      </w:r>
      <w:proofErr w:type="spellEnd"/>
      <w:r w:rsidR="00E10833" w:rsidRPr="00EE3059">
        <w:rPr>
          <w:rFonts w:eastAsia="Times New Roman" w:cstheme="minorHAnsi"/>
          <w:sz w:val="22"/>
          <w:szCs w:val="22"/>
          <w:lang w:eastAsia="it-IT"/>
        </w:rPr>
        <w:t xml:space="preserve"> 10 - 13 e 17 -20</w:t>
      </w:r>
    </w:p>
    <w:p w14:paraId="2EFE89E2" w14:textId="21E08F5D" w:rsidR="009C63A3" w:rsidRPr="00EE3059" w:rsidRDefault="00E10833" w:rsidP="009C63A3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l</w:t>
      </w:r>
      <w:r w:rsidR="009C63A3" w:rsidRPr="00EE3059">
        <w:rPr>
          <w:rFonts w:cstheme="minorHAnsi"/>
          <w:sz w:val="22"/>
          <w:szCs w:val="22"/>
        </w:rPr>
        <w:t>unedì</w:t>
      </w:r>
      <w:r w:rsidRPr="00EE3059">
        <w:rPr>
          <w:rFonts w:cstheme="minorHAnsi"/>
          <w:sz w:val="22"/>
          <w:szCs w:val="22"/>
        </w:rPr>
        <w:t xml:space="preserve">, </w:t>
      </w:r>
      <w:r w:rsidR="009C63A3" w:rsidRPr="00EE3059">
        <w:rPr>
          <w:rFonts w:cstheme="minorHAnsi"/>
          <w:sz w:val="22"/>
          <w:szCs w:val="22"/>
        </w:rPr>
        <w:t xml:space="preserve">martedì </w:t>
      </w:r>
      <w:r w:rsidRPr="00EE3059">
        <w:rPr>
          <w:rFonts w:cstheme="minorHAnsi"/>
          <w:sz w:val="22"/>
          <w:szCs w:val="22"/>
        </w:rPr>
        <w:t xml:space="preserve">e mercoledì </w:t>
      </w:r>
      <w:r w:rsidR="009C63A3" w:rsidRPr="00EE3059">
        <w:rPr>
          <w:rFonts w:cstheme="minorHAnsi"/>
          <w:sz w:val="22"/>
          <w:szCs w:val="22"/>
        </w:rPr>
        <w:t xml:space="preserve">chiuso (autobus linea 6, fermata Polo museale, e linea 80) </w:t>
      </w:r>
    </w:p>
    <w:p w14:paraId="75FC7106" w14:textId="77777777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A CURA DI: Marianna Accerboni</w:t>
      </w:r>
    </w:p>
    <w:p w14:paraId="7088EFC8" w14:textId="77777777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CATALOGO: sì</w:t>
      </w:r>
    </w:p>
    <w:p w14:paraId="19BAC21C" w14:textId="3A3F99E6" w:rsidR="00D413F2" w:rsidRPr="00EE3059" w:rsidRDefault="009C63A3" w:rsidP="00D413F2">
      <w:pPr>
        <w:jc w:val="both"/>
        <w:rPr>
          <w:rStyle w:val="Collegamentoipertestuale"/>
          <w:rFonts w:cstheme="minorHAnsi"/>
          <w:color w:val="auto"/>
          <w:sz w:val="22"/>
          <w:szCs w:val="22"/>
          <w:u w:val="none"/>
          <w:lang w:val="en-US"/>
        </w:rPr>
      </w:pPr>
      <w:r w:rsidRPr="00EE3059">
        <w:rPr>
          <w:rFonts w:cstheme="minorHAnsi"/>
          <w:sz w:val="22"/>
          <w:szCs w:val="22"/>
          <w:lang w:val="en-US"/>
        </w:rPr>
        <w:t>INFO:</w:t>
      </w:r>
      <w:r w:rsidR="00D413F2" w:rsidRPr="00EE3059">
        <w:rPr>
          <w:rFonts w:cstheme="minorHAnsi"/>
          <w:sz w:val="22"/>
          <w:szCs w:val="22"/>
          <w:lang w:val="en-US"/>
        </w:rPr>
        <w:t xml:space="preserve"> +39 335 6750946 / </w:t>
      </w:r>
      <w:hyperlink r:id="rId5" w:history="1">
        <w:r w:rsidR="00D413F2" w:rsidRPr="00EE3059">
          <w:rPr>
            <w:rStyle w:val="Collegamentoipertestuale"/>
            <w:rFonts w:cstheme="minorHAnsi"/>
            <w:color w:val="auto"/>
            <w:sz w:val="22"/>
            <w:szCs w:val="22"/>
            <w:u w:val="none"/>
            <w:lang w:val="en-US"/>
          </w:rPr>
          <w:t>marianna.accerboni@gmail.com</w:t>
        </w:r>
      </w:hyperlink>
    </w:p>
    <w:p w14:paraId="57BAE7EC" w14:textId="77777777" w:rsidR="00D413F2" w:rsidRPr="00EE3059" w:rsidRDefault="00D413F2" w:rsidP="00D413F2">
      <w:pPr>
        <w:jc w:val="both"/>
        <w:rPr>
          <w:rFonts w:cstheme="minorHAnsi"/>
          <w:sz w:val="22"/>
          <w:szCs w:val="22"/>
          <w:lang w:val="en-US"/>
        </w:rPr>
      </w:pPr>
      <w:r w:rsidRPr="00EE3059">
        <w:rPr>
          <w:rFonts w:cstheme="minorHAnsi"/>
          <w:sz w:val="22"/>
          <w:szCs w:val="22"/>
          <w:lang w:val="en-US"/>
        </w:rPr>
        <w:t>info point: 333 6133178</w:t>
      </w:r>
    </w:p>
    <w:p w14:paraId="0C201DA8" w14:textId="4847AF40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</w:p>
    <w:p w14:paraId="471E7951" w14:textId="77777777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</w:p>
    <w:p w14:paraId="7720F69C" w14:textId="77777777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 xml:space="preserve">mostra promossa da </w:t>
      </w:r>
    </w:p>
    <w:p w14:paraId="423EF5EC" w14:textId="2A7336D8" w:rsidR="009C63A3" w:rsidRPr="00EE3059" w:rsidRDefault="00D413F2" w:rsidP="009C63A3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Associazione delle Comunità Istriane di Trieste</w:t>
      </w:r>
    </w:p>
    <w:p w14:paraId="590201BB" w14:textId="77777777" w:rsidR="00D413F2" w:rsidRPr="00EE3059" w:rsidRDefault="00D413F2" w:rsidP="009C63A3">
      <w:pPr>
        <w:jc w:val="both"/>
        <w:rPr>
          <w:rFonts w:cstheme="minorHAnsi"/>
          <w:sz w:val="22"/>
          <w:szCs w:val="22"/>
        </w:rPr>
      </w:pPr>
    </w:p>
    <w:p w14:paraId="046D42B1" w14:textId="210BB3EB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 xml:space="preserve">in </w:t>
      </w:r>
      <w:proofErr w:type="spellStart"/>
      <w:r w:rsidRPr="00EE3059">
        <w:rPr>
          <w:rFonts w:cstheme="minorHAnsi"/>
          <w:sz w:val="22"/>
          <w:szCs w:val="22"/>
        </w:rPr>
        <w:t>coorganizzazione</w:t>
      </w:r>
      <w:proofErr w:type="spellEnd"/>
      <w:r w:rsidRPr="00EE3059">
        <w:rPr>
          <w:rFonts w:cstheme="minorHAnsi"/>
          <w:sz w:val="22"/>
          <w:szCs w:val="22"/>
        </w:rPr>
        <w:t xml:space="preserve"> con </w:t>
      </w:r>
    </w:p>
    <w:p w14:paraId="6EA43F9D" w14:textId="6D1F5B55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Comune di Trieste</w:t>
      </w:r>
    </w:p>
    <w:p w14:paraId="2E295688" w14:textId="77777777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</w:p>
    <w:p w14:paraId="02E979D9" w14:textId="297A4073" w:rsidR="009C63A3" w:rsidRPr="00EE3059" w:rsidRDefault="00D413F2" w:rsidP="009C63A3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I</w:t>
      </w:r>
      <w:r w:rsidR="009C63A3" w:rsidRPr="00EE3059">
        <w:rPr>
          <w:rFonts w:cstheme="minorHAnsi"/>
          <w:sz w:val="22"/>
          <w:szCs w:val="22"/>
        </w:rPr>
        <w:t>dea</w:t>
      </w:r>
      <w:r w:rsidRPr="00EE3059">
        <w:rPr>
          <w:rFonts w:cstheme="minorHAnsi"/>
          <w:sz w:val="22"/>
          <w:szCs w:val="22"/>
        </w:rPr>
        <w:t>zione, curatela, allestimento</w:t>
      </w:r>
      <w:r w:rsidR="009C63A3" w:rsidRPr="00EE3059">
        <w:rPr>
          <w:rFonts w:cstheme="minorHAnsi"/>
          <w:sz w:val="22"/>
          <w:szCs w:val="22"/>
        </w:rPr>
        <w:t xml:space="preserve">  </w:t>
      </w:r>
    </w:p>
    <w:p w14:paraId="51F43686" w14:textId="77777777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arch. Marianna Accerboni</w:t>
      </w:r>
    </w:p>
    <w:p w14:paraId="20DC9178" w14:textId="77777777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</w:p>
    <w:p w14:paraId="48C56A75" w14:textId="77777777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in collaborazione con</w:t>
      </w:r>
    </w:p>
    <w:p w14:paraId="5891D761" w14:textId="0F1BE4D2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lastRenderedPageBreak/>
        <w:t xml:space="preserve">Biblioteca Statale Isontina di Gorizia - </w:t>
      </w:r>
      <w:r w:rsidR="00CF63CA" w:rsidRPr="00EE3059">
        <w:rPr>
          <w:rFonts w:cstheme="minorHAnsi"/>
          <w:sz w:val="22"/>
          <w:szCs w:val="22"/>
        </w:rPr>
        <w:t>A</w:t>
      </w:r>
      <w:r w:rsidR="00F04548" w:rsidRPr="00EE3059">
        <w:rPr>
          <w:rFonts w:cstheme="minorHAnsi"/>
          <w:sz w:val="22"/>
          <w:szCs w:val="22"/>
        </w:rPr>
        <w:t xml:space="preserve">ssociazione </w:t>
      </w:r>
      <w:proofErr w:type="spellStart"/>
      <w:r w:rsidR="00F04548" w:rsidRPr="00EE3059">
        <w:rPr>
          <w:rFonts w:cstheme="minorHAnsi"/>
          <w:sz w:val="22"/>
          <w:szCs w:val="22"/>
        </w:rPr>
        <w:t>Foemina</w:t>
      </w:r>
      <w:proofErr w:type="spellEnd"/>
      <w:r w:rsidR="00F04548" w:rsidRPr="00EE3059">
        <w:rPr>
          <w:rFonts w:cstheme="minorHAnsi"/>
          <w:sz w:val="22"/>
          <w:szCs w:val="22"/>
        </w:rPr>
        <w:t xml:space="preserve"> APS</w:t>
      </w:r>
      <w:r w:rsidR="00CF63CA" w:rsidRPr="00EE3059">
        <w:rPr>
          <w:rFonts w:cstheme="minorHAnsi"/>
          <w:sz w:val="22"/>
          <w:szCs w:val="22"/>
        </w:rPr>
        <w:t xml:space="preserve"> di Trieste</w:t>
      </w:r>
      <w:r w:rsidR="00F04548" w:rsidRPr="00EE3059">
        <w:rPr>
          <w:rFonts w:cstheme="minorHAnsi"/>
          <w:sz w:val="22"/>
          <w:szCs w:val="22"/>
        </w:rPr>
        <w:t xml:space="preserve">  </w:t>
      </w:r>
    </w:p>
    <w:p w14:paraId="6E008C03" w14:textId="77777777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</w:p>
    <w:p w14:paraId="1ED1C3A9" w14:textId="10D8D0F5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 xml:space="preserve">con il sostegno </w:t>
      </w:r>
      <w:r w:rsidR="00CF63CA" w:rsidRPr="00EE3059">
        <w:rPr>
          <w:rFonts w:cstheme="minorHAnsi"/>
          <w:sz w:val="22"/>
          <w:szCs w:val="22"/>
        </w:rPr>
        <w:t xml:space="preserve">finanziario </w:t>
      </w:r>
      <w:r w:rsidRPr="00EE3059">
        <w:rPr>
          <w:rFonts w:cstheme="minorHAnsi"/>
          <w:sz w:val="22"/>
          <w:szCs w:val="22"/>
        </w:rPr>
        <w:t xml:space="preserve">di </w:t>
      </w:r>
    </w:p>
    <w:p w14:paraId="4D7793E8" w14:textId="77777777" w:rsidR="00CF63CA" w:rsidRPr="00EE3059" w:rsidRDefault="00CF63CA" w:rsidP="00CF63CA">
      <w:pPr>
        <w:jc w:val="both"/>
        <w:rPr>
          <w:rFonts w:ascii="Calibri" w:hAnsi="Calibri" w:cs="Calibri"/>
          <w:sz w:val="22"/>
          <w:szCs w:val="22"/>
        </w:rPr>
      </w:pPr>
      <w:r w:rsidRPr="00EE3059">
        <w:rPr>
          <w:rFonts w:ascii="Calibri" w:hAnsi="Calibri" w:cs="Calibri"/>
          <w:sz w:val="22"/>
          <w:szCs w:val="22"/>
        </w:rPr>
        <w:t>Ministero della Cultura (secondo la Legge statale 16 marzo 2001 n. 72),</w:t>
      </w:r>
    </w:p>
    <w:p w14:paraId="55D37591" w14:textId="77777777" w:rsidR="00CF63CA" w:rsidRPr="00EE3059" w:rsidRDefault="00CF63CA" w:rsidP="00CF63CA">
      <w:pPr>
        <w:jc w:val="both"/>
        <w:rPr>
          <w:rFonts w:ascii="Calibri" w:hAnsi="Calibri" w:cs="Calibri"/>
          <w:sz w:val="22"/>
          <w:szCs w:val="22"/>
        </w:rPr>
      </w:pPr>
    </w:p>
    <w:p w14:paraId="6E454D5F" w14:textId="684909FF" w:rsidR="00CF63CA" w:rsidRPr="00EE3059" w:rsidRDefault="00CF63CA" w:rsidP="00CF63CA">
      <w:pPr>
        <w:jc w:val="both"/>
        <w:rPr>
          <w:rFonts w:cstheme="minorHAnsi"/>
          <w:sz w:val="22"/>
          <w:szCs w:val="22"/>
        </w:rPr>
      </w:pPr>
      <w:r w:rsidRPr="00EE3059">
        <w:rPr>
          <w:rFonts w:ascii="Calibri" w:hAnsi="Calibri" w:cs="Calibri"/>
          <w:sz w:val="22"/>
          <w:szCs w:val="22"/>
        </w:rPr>
        <w:t xml:space="preserve">con il contributo di Bevagna S.r.l. Spedizioni internazionali Trieste, Ciaccio Arte Big Broker Insurance Group Milano, Tenuta Baroni del </w:t>
      </w:r>
      <w:proofErr w:type="spellStart"/>
      <w:r w:rsidRPr="00EE3059">
        <w:rPr>
          <w:rFonts w:ascii="Calibri" w:hAnsi="Calibri" w:cs="Calibri"/>
          <w:sz w:val="22"/>
          <w:szCs w:val="22"/>
        </w:rPr>
        <w:t>Mestri</w:t>
      </w:r>
      <w:proofErr w:type="spellEnd"/>
      <w:r w:rsidRPr="00EE3059">
        <w:rPr>
          <w:rFonts w:ascii="Calibri" w:hAnsi="Calibri" w:cs="Calibri"/>
          <w:sz w:val="22"/>
          <w:szCs w:val="22"/>
        </w:rPr>
        <w:t xml:space="preserve"> (Cormons, Gorizia)</w:t>
      </w:r>
    </w:p>
    <w:p w14:paraId="3402E62E" w14:textId="77777777" w:rsidR="00CF63CA" w:rsidRPr="00EE3059" w:rsidRDefault="00CF63CA" w:rsidP="009C63A3">
      <w:pPr>
        <w:jc w:val="both"/>
        <w:rPr>
          <w:rFonts w:cstheme="minorHAnsi"/>
          <w:sz w:val="22"/>
          <w:szCs w:val="22"/>
        </w:rPr>
      </w:pPr>
    </w:p>
    <w:p w14:paraId="4E4654D1" w14:textId="3D515081" w:rsidR="009C63A3" w:rsidRPr="00EE3059" w:rsidRDefault="009C63A3" w:rsidP="009C63A3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>Ufficio Stampa</w:t>
      </w:r>
    </w:p>
    <w:p w14:paraId="5C7CD1CF" w14:textId="3C1D737E" w:rsidR="002521C8" w:rsidRPr="00EE3059" w:rsidRDefault="00D413F2" w:rsidP="00DA1F85">
      <w:pPr>
        <w:jc w:val="both"/>
        <w:rPr>
          <w:rFonts w:cstheme="minorHAnsi"/>
          <w:sz w:val="22"/>
          <w:szCs w:val="22"/>
        </w:rPr>
      </w:pPr>
      <w:r w:rsidRPr="00EE3059">
        <w:rPr>
          <w:rFonts w:cstheme="minorHAnsi"/>
          <w:sz w:val="22"/>
          <w:szCs w:val="22"/>
        </w:rPr>
        <w:t xml:space="preserve">+39 335 6750946 / </w:t>
      </w:r>
      <w:hyperlink r:id="rId6" w:history="1">
        <w:r w:rsidRPr="00EE3059">
          <w:rPr>
            <w:rStyle w:val="Collegamentoipertestuale"/>
            <w:rFonts w:cstheme="minorHAnsi"/>
            <w:color w:val="auto"/>
            <w:sz w:val="22"/>
            <w:szCs w:val="22"/>
            <w:u w:val="none"/>
          </w:rPr>
          <w:t>marianna.accerboni@gmail.com</w:t>
        </w:r>
      </w:hyperlink>
    </w:p>
    <w:sectPr w:rsidR="002521C8" w:rsidRPr="00EE3059" w:rsidSect="00061B80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BB"/>
    <w:rsid w:val="00031D38"/>
    <w:rsid w:val="000452C7"/>
    <w:rsid w:val="00061B80"/>
    <w:rsid w:val="00063D93"/>
    <w:rsid w:val="000F1431"/>
    <w:rsid w:val="000F6E0F"/>
    <w:rsid w:val="00113C6F"/>
    <w:rsid w:val="001437EB"/>
    <w:rsid w:val="001438EC"/>
    <w:rsid w:val="001E2ED2"/>
    <w:rsid w:val="00263E6F"/>
    <w:rsid w:val="00285D4D"/>
    <w:rsid w:val="002A4E65"/>
    <w:rsid w:val="002C09CA"/>
    <w:rsid w:val="002C64F4"/>
    <w:rsid w:val="0030687F"/>
    <w:rsid w:val="00311A2E"/>
    <w:rsid w:val="00327533"/>
    <w:rsid w:val="0034119C"/>
    <w:rsid w:val="003623D2"/>
    <w:rsid w:val="00372A3E"/>
    <w:rsid w:val="003749F2"/>
    <w:rsid w:val="004075CE"/>
    <w:rsid w:val="00414F55"/>
    <w:rsid w:val="004247CC"/>
    <w:rsid w:val="004422AE"/>
    <w:rsid w:val="00483AA1"/>
    <w:rsid w:val="00497163"/>
    <w:rsid w:val="004C0BC9"/>
    <w:rsid w:val="004E19F2"/>
    <w:rsid w:val="00504AB0"/>
    <w:rsid w:val="005A038A"/>
    <w:rsid w:val="006210C4"/>
    <w:rsid w:val="006238CD"/>
    <w:rsid w:val="006548DE"/>
    <w:rsid w:val="006A017D"/>
    <w:rsid w:val="006D0058"/>
    <w:rsid w:val="00830B29"/>
    <w:rsid w:val="00860FCD"/>
    <w:rsid w:val="008B7189"/>
    <w:rsid w:val="008E706E"/>
    <w:rsid w:val="00950C03"/>
    <w:rsid w:val="0098149F"/>
    <w:rsid w:val="009C63A3"/>
    <w:rsid w:val="009E7BA9"/>
    <w:rsid w:val="00A712E7"/>
    <w:rsid w:val="00AD02EF"/>
    <w:rsid w:val="00AF32ED"/>
    <w:rsid w:val="00AF430A"/>
    <w:rsid w:val="00B140F7"/>
    <w:rsid w:val="00B5023C"/>
    <w:rsid w:val="00B8535A"/>
    <w:rsid w:val="00BB1B60"/>
    <w:rsid w:val="00BC02BB"/>
    <w:rsid w:val="00BE3DB4"/>
    <w:rsid w:val="00C11E35"/>
    <w:rsid w:val="00C62435"/>
    <w:rsid w:val="00CE5E1C"/>
    <w:rsid w:val="00CF63CA"/>
    <w:rsid w:val="00D23130"/>
    <w:rsid w:val="00D404D4"/>
    <w:rsid w:val="00D413F2"/>
    <w:rsid w:val="00D43CBD"/>
    <w:rsid w:val="00D92B66"/>
    <w:rsid w:val="00DA1F85"/>
    <w:rsid w:val="00DA7F17"/>
    <w:rsid w:val="00DB1E05"/>
    <w:rsid w:val="00DB428C"/>
    <w:rsid w:val="00E10833"/>
    <w:rsid w:val="00E82499"/>
    <w:rsid w:val="00EE3059"/>
    <w:rsid w:val="00F04548"/>
    <w:rsid w:val="00F2268E"/>
    <w:rsid w:val="00F22955"/>
    <w:rsid w:val="00F26073"/>
    <w:rsid w:val="00F57F58"/>
    <w:rsid w:val="00FC5065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6FAC"/>
  <w15:chartTrackingRefBased/>
  <w15:docId w15:val="{2F3FB856-B235-DA48-92C4-31A19032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F2295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9C63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na.accerboni@gmail.com" TargetMode="External"/><Relationship Id="rId5" Type="http://schemas.openxmlformats.org/officeDocument/2006/relationships/hyperlink" Target="mailto:marianna.accerboni@gmail.com" TargetMode="External"/><Relationship Id="rId4" Type="http://schemas.openxmlformats.org/officeDocument/2006/relationships/hyperlink" Target="mailto:marianna.accerbo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</dc:creator>
  <cp:keywords/>
  <dc:description/>
  <cp:lastModifiedBy>Riccardo Moro</cp:lastModifiedBy>
  <cp:revision>55</cp:revision>
  <dcterms:created xsi:type="dcterms:W3CDTF">2022-04-29T06:39:00Z</dcterms:created>
  <dcterms:modified xsi:type="dcterms:W3CDTF">2022-06-10T11:48:00Z</dcterms:modified>
</cp:coreProperties>
</file>