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C2009B">
        <w:rPr>
          <w:rFonts w:asciiTheme="minorHAnsi" w:hAnsiTheme="minorHAnsi" w:cs="Arial"/>
          <w:b/>
          <w:bCs/>
          <w:i/>
          <w:iCs/>
          <w:sz w:val="28"/>
          <w:szCs w:val="28"/>
        </w:rPr>
        <w:t>Farmacopee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center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b/>
          <w:bCs/>
          <w:sz w:val="28"/>
          <w:szCs w:val="28"/>
        </w:rPr>
        <w:t>Pietro Lista e Rosa Cuccurullo inaugurano la rassegna di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center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b/>
          <w:bCs/>
          <w:sz w:val="28"/>
          <w:szCs w:val="28"/>
        </w:rPr>
        <w:t xml:space="preserve">“Raccolte </w:t>
      </w:r>
      <w:proofErr w:type="spellStart"/>
      <w:r w:rsidRPr="00C2009B">
        <w:rPr>
          <w:rFonts w:asciiTheme="minorHAnsi" w:hAnsiTheme="minorHAnsi" w:cs="Arial"/>
          <w:b/>
          <w:bCs/>
          <w:sz w:val="28"/>
          <w:szCs w:val="28"/>
        </w:rPr>
        <w:t>Metafantafisiche</w:t>
      </w:r>
      <w:proofErr w:type="spellEnd"/>
      <w:r w:rsidRPr="00C2009B">
        <w:rPr>
          <w:rFonts w:asciiTheme="minorHAnsi" w:hAnsiTheme="minorHAnsi" w:cs="Arial"/>
          <w:b/>
          <w:bCs/>
          <w:sz w:val="28"/>
          <w:szCs w:val="28"/>
        </w:rPr>
        <w:t>” in mostra alla Farmacia Dei Golfi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center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b/>
          <w:bCs/>
          <w:sz w:val="28"/>
          <w:szCs w:val="28"/>
        </w:rPr>
        <w:t>Opening 16 settembre ore 18 - Piazzetta Duca D’Aosta, Napoli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Al via il 16 settembre “ Farmacopee”, una inusuale rassegna artistica presentata alla Farmacia Dei Golfi di Napoli, in Piazzetta Duca D’Aosta.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I protagonisti della prima di un ciclo di esposizioni sono Pietro Lista e Rosa Cuccurullo, invitati dalla Famiglia Di Martino, titolare della rete di farmacie campane, ad allestire le vetrine dirimpettaie al Teatro Augusteo. 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 xml:space="preserve">Lista , tra i più influenti esponenti dell’arte povera, il cui nome è legato a personalità del calibro di Marcello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Rumma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 xml:space="preserve"> e Achille Bonito Oliva, presenterà “ Diario”, installazione  in spago e legno racchiusa in una scatola di plexiglass. Cuccurullo, versatile autrice dal percorso professionale eclettico , porterà in mostra “Erbario”, un trittico di raffinate opere a tema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foliage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>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Dieci in totale gli autori che hanno aderito alla rassegna</w:t>
      </w:r>
      <w:r w:rsidRPr="00C2009B">
        <w:rPr>
          <w:rFonts w:asciiTheme="minorHAnsi" w:hAnsiTheme="minorHAnsi" w:cs="Arial"/>
          <w:i/>
          <w:iCs/>
          <w:sz w:val="28"/>
          <w:szCs w:val="28"/>
        </w:rPr>
        <w:t> Farmacopee </w:t>
      </w:r>
      <w:r w:rsidRPr="00C2009B">
        <w:rPr>
          <w:rFonts w:asciiTheme="minorHAnsi" w:hAnsiTheme="minorHAnsi" w:cs="Arial"/>
          <w:sz w:val="28"/>
          <w:szCs w:val="28"/>
          <w:bdr w:val="none" w:sz="0" w:space="0" w:color="auto" w:frame="1"/>
        </w:rPr>
        <w:t>chiamati a lavorare ex-novo ad un’opera “portabile”: inediti, dunque, che andranno a formare un’originale collezione di “</w:t>
      </w:r>
      <w:r w:rsidRPr="00C2009B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 xml:space="preserve">Raccolte </w:t>
      </w:r>
      <w:proofErr w:type="spellStart"/>
      <w:r w:rsidRPr="00C2009B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Metafantafisiche</w:t>
      </w:r>
      <w:proofErr w:type="spellEnd"/>
      <w:r w:rsidRPr="00C2009B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 xml:space="preserve"> delle cose di.”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 xml:space="preserve">Un progetto corale che consta di più appuntamenti divisi in sei bi-personali, dando vita ad una serie di mostre che  proseguirà fino a febbraio 2022. Dopo il primo opening con Pietro Lista e Rosa Cuccurullo, seguiranno Vittorio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Vanacore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> e </w:t>
      </w:r>
      <w:r w:rsidRPr="00C2009B">
        <w:rPr>
          <w:rStyle w:val="il"/>
          <w:rFonts w:asciiTheme="minorHAnsi" w:hAnsiTheme="minorHAnsi" w:cs="Arial"/>
          <w:sz w:val="28"/>
          <w:szCs w:val="28"/>
        </w:rPr>
        <w:t>Rossana</w:t>
      </w:r>
      <w:r w:rsidRPr="00C2009B">
        <w:rPr>
          <w:rFonts w:asciiTheme="minorHAnsi" w:hAnsiTheme="minorHAnsi" w:cs="Arial"/>
          <w:sz w:val="28"/>
          <w:szCs w:val="28"/>
        </w:rPr>
        <w:t> </w:t>
      </w:r>
      <w:proofErr w:type="spellStart"/>
      <w:r w:rsidRPr="00C2009B">
        <w:rPr>
          <w:rStyle w:val="il"/>
          <w:rFonts w:asciiTheme="minorHAnsi" w:hAnsiTheme="minorHAnsi" w:cs="Arial"/>
          <w:sz w:val="28"/>
          <w:szCs w:val="28"/>
        </w:rPr>
        <w:t>Iossa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 xml:space="preserve">, Antonella Pagnotta e Gaetano Di Riso, Angelo Maisto e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Fiormario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Cilvini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>, Felix Policastro ed Enzo Palumbo.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Un originale format che avvicina il pubblico in modo insolito all’arte contemporanea, puntando su un’idea di benessere totale.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i/>
          <w:iCs/>
          <w:sz w:val="28"/>
          <w:szCs w:val="28"/>
        </w:rPr>
        <w:t>Farmacopee</w:t>
      </w:r>
      <w:r w:rsidRPr="00C2009B">
        <w:rPr>
          <w:rFonts w:asciiTheme="minorHAnsi" w:hAnsiTheme="minorHAnsi" w:cs="Arial"/>
          <w:sz w:val="28"/>
          <w:szCs w:val="28"/>
        </w:rPr>
        <w:t> (dal greco antico </w:t>
      </w:r>
      <w:proofErr w:type="spellStart"/>
      <w:r w:rsidRPr="00C2009B">
        <w:rPr>
          <w:rFonts w:asciiTheme="minorHAnsi" w:hAnsiTheme="minorHAnsi" w:cs="Arial"/>
          <w:i/>
          <w:iCs/>
          <w:sz w:val="28"/>
          <w:szCs w:val="28"/>
        </w:rPr>
        <w:t>phármakon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> "farmaco" e  </w:t>
      </w:r>
      <w:proofErr w:type="spellStart"/>
      <w:r w:rsidRPr="00C2009B">
        <w:rPr>
          <w:rFonts w:asciiTheme="minorHAnsi" w:hAnsiTheme="minorHAnsi" w:cs="Arial"/>
          <w:i/>
          <w:iCs/>
          <w:sz w:val="28"/>
          <w:szCs w:val="28"/>
        </w:rPr>
        <w:t>poiéō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> "fare") ovvero l’arte di preparare i farmaci, pone accento sulla complessità della società attuale, che riconosce sempre più l’opportunità di riservare dei momenti dedicati all’arte, travalicando quelli che sono gli spazi convenzionalmente deputati all’esposizione delle opere</w:t>
      </w:r>
      <w:r w:rsidRPr="00C2009B">
        <w:rPr>
          <w:rFonts w:asciiTheme="minorHAnsi" w:hAnsiTheme="minorHAnsi" w:cs="Arial"/>
          <w:i/>
          <w:iCs/>
          <w:sz w:val="28"/>
          <w:szCs w:val="28"/>
        </w:rPr>
        <w:t> 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Partendo dall’assunto che “tutti gli oggetti sono cose, ma non ogni cosa è un oggetto”, Farmacopee sottolinea il bisogno di generare alterità nella realtà quotidiana , come cura della mente.</w:t>
      </w:r>
    </w:p>
    <w:p w:rsidR="00C2009B" w:rsidRPr="00C2009B" w:rsidRDefault="00C2009B" w:rsidP="00C2009B">
      <w:pPr>
        <w:pStyle w:val="NormaleWeb"/>
        <w:spacing w:before="0" w:beforeAutospacing="0" w:after="18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Il</w:t>
      </w:r>
      <w:r w:rsidRPr="00C2009B">
        <w:rPr>
          <w:rFonts w:asciiTheme="minorHAnsi" w:hAnsiTheme="minorHAnsi" w:cs="Arial"/>
          <w:b/>
          <w:bCs/>
          <w:sz w:val="28"/>
          <w:szCs w:val="28"/>
        </w:rPr>
        <w:t> </w:t>
      </w:r>
      <w:r w:rsidRPr="00C2009B">
        <w:rPr>
          <w:rFonts w:asciiTheme="minorHAnsi" w:hAnsiTheme="minorHAnsi" w:cs="Arial"/>
          <w:sz w:val="28"/>
          <w:szCs w:val="28"/>
        </w:rPr>
        <w:t xml:space="preserve">debordamento dell’arte dai luoghi ufficiali invita, infatti, ad una riflessione sull’oggettualità e sulla </w:t>
      </w:r>
      <w:proofErr w:type="spellStart"/>
      <w:r w:rsidRPr="00C2009B">
        <w:rPr>
          <w:rFonts w:asciiTheme="minorHAnsi" w:hAnsiTheme="minorHAnsi" w:cs="Arial"/>
          <w:sz w:val="28"/>
          <w:szCs w:val="28"/>
        </w:rPr>
        <w:t>cosalità</w:t>
      </w:r>
      <w:proofErr w:type="spellEnd"/>
      <w:r w:rsidRPr="00C2009B">
        <w:rPr>
          <w:rFonts w:asciiTheme="minorHAnsi" w:hAnsiTheme="minorHAnsi" w:cs="Arial"/>
          <w:sz w:val="28"/>
          <w:szCs w:val="28"/>
        </w:rPr>
        <w:t xml:space="preserve">. Di certo in una vetrina si espongono oggetti, ma </w:t>
      </w:r>
      <w:r w:rsidRPr="00C2009B">
        <w:rPr>
          <w:rFonts w:asciiTheme="minorHAnsi" w:hAnsiTheme="minorHAnsi" w:cs="Arial"/>
          <w:sz w:val="28"/>
          <w:szCs w:val="28"/>
        </w:rPr>
        <w:lastRenderedPageBreak/>
        <w:t>si possono presentare per oggetti cose che non lo sono. È l’ambito oggettuale ad aver stimolato ognuno dei dieci artisti che hanno aderito alla rassegna.</w:t>
      </w:r>
    </w:p>
    <w:p w:rsidR="00C2009B" w:rsidRPr="00C2009B" w:rsidRDefault="00C2009B" w:rsidP="00C2009B">
      <w:pPr>
        <w:pStyle w:val="NormaleWeb"/>
        <w:spacing w:before="0" w:beforeAutospacing="0" w:after="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“Un’opera è sì una cosa, ma differente dall’oggetto: al limite è un oggetto inutile, ma pur tuttavia serve ad oggettivare la realtà, farla mondo”, sottolinea Marcello Francolini, autore dei testi critici che accompagneranno ogni mostra.</w:t>
      </w:r>
    </w:p>
    <w:p w:rsidR="00C2009B" w:rsidRPr="00C2009B" w:rsidRDefault="00C2009B" w:rsidP="00C2009B">
      <w:pPr>
        <w:pStyle w:val="NormaleWeb"/>
        <w:spacing w:before="0" w:beforeAutospacing="0" w:after="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Proprio  l’arte che dà visibilità al mondo, e  quindi influisce sugli umori, incide sul corpo alla stregua di un farmaco. </w:t>
      </w:r>
    </w:p>
    <w:p w:rsidR="00C2009B" w:rsidRPr="00C2009B" w:rsidRDefault="00C2009B" w:rsidP="00C2009B">
      <w:pPr>
        <w:pStyle w:val="NormaleWeb"/>
        <w:spacing w:before="75" w:beforeAutospacing="0" w:after="75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Da diver</w:t>
      </w:r>
      <w:r w:rsidR="001708BE">
        <w:rPr>
          <w:rFonts w:asciiTheme="minorHAnsi" w:hAnsiTheme="minorHAnsi" w:cs="Arial"/>
          <w:sz w:val="28"/>
          <w:szCs w:val="28"/>
        </w:rPr>
        <w:t>so tempo “Le Farmacie dei Golfi</w:t>
      </w:r>
      <w:r w:rsidRPr="00C2009B">
        <w:rPr>
          <w:rFonts w:asciiTheme="minorHAnsi" w:hAnsiTheme="minorHAnsi" w:cs="Arial"/>
          <w:sz w:val="28"/>
          <w:szCs w:val="28"/>
        </w:rPr>
        <w:t>” aderiscono ad iniziative solidali e progetti che si preoccupano di curare i pazienti non semplicemente prescrivendo medicinali ma avendo a cuore il loro stato d’ animo, migliorandone il benessere emotivo. </w:t>
      </w:r>
      <w:r w:rsidRPr="00C2009B">
        <w:rPr>
          <w:rFonts w:asciiTheme="minorHAnsi" w:hAnsiTheme="minorHAnsi" w:cs="Arial"/>
          <w:i/>
          <w:iCs/>
          <w:sz w:val="28"/>
          <w:szCs w:val="28"/>
        </w:rPr>
        <w:t>Farmacopee</w:t>
      </w:r>
      <w:r w:rsidRPr="00C2009B">
        <w:rPr>
          <w:rFonts w:asciiTheme="minorHAnsi" w:hAnsiTheme="minorHAnsi" w:cs="Arial"/>
          <w:sz w:val="28"/>
          <w:szCs w:val="28"/>
        </w:rPr>
        <w:t> è nata facendo appello alla sensibilità artistica e al gusto estetico come terapia.</w:t>
      </w:r>
    </w:p>
    <w:p w:rsidR="00C2009B" w:rsidRPr="00C2009B" w:rsidRDefault="00C2009B" w:rsidP="00C2009B">
      <w:pPr>
        <w:pStyle w:val="NormaleWeb"/>
        <w:spacing w:before="0" w:beforeAutospacing="0" w:after="0" w:afterAutospacing="0" w:line="324" w:lineRule="atLeast"/>
        <w:jc w:val="both"/>
        <w:rPr>
          <w:rFonts w:asciiTheme="minorHAnsi" w:hAnsiTheme="minorHAnsi" w:cs="Arial"/>
          <w:sz w:val="28"/>
          <w:szCs w:val="28"/>
        </w:rPr>
      </w:pPr>
      <w:r w:rsidRPr="00C2009B">
        <w:rPr>
          <w:rFonts w:asciiTheme="minorHAnsi" w:hAnsiTheme="minorHAnsi" w:cs="Arial"/>
          <w:sz w:val="28"/>
          <w:szCs w:val="28"/>
        </w:rPr>
        <w:t>All’inaugurazione sarà distribuito un origami a forma di barca,  a simboleggiare il viaggio ideale nell’arte contemporanea , per struttura simile al bugiardino che accompagna tipicamente i prodotti farmacologici: all’interno di esso saranno contenute le notizie utili per la lettura dell’opera e le note biografiche degli artisti in mostra.</w:t>
      </w:r>
    </w:p>
    <w:p w:rsidR="002C2D36" w:rsidRDefault="002C2D36" w:rsidP="00C2009B">
      <w:pPr>
        <w:jc w:val="both"/>
        <w:rPr>
          <w:sz w:val="28"/>
          <w:szCs w:val="28"/>
        </w:rPr>
      </w:pP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>Info e Contatti:</w:t>
      </w:r>
    </w:p>
    <w:p w:rsidR="00C2009B" w:rsidRDefault="00117930" w:rsidP="00C2009B">
      <w:pPr>
        <w:jc w:val="both"/>
        <w:rPr>
          <w:sz w:val="28"/>
          <w:szCs w:val="28"/>
        </w:rPr>
      </w:pPr>
      <w:hyperlink r:id="rId5" w:history="1">
        <w:r w:rsidR="00C2009B" w:rsidRPr="00080A1F">
          <w:rPr>
            <w:rStyle w:val="Collegamentoipertestuale"/>
            <w:sz w:val="28"/>
            <w:szCs w:val="28"/>
          </w:rPr>
          <w:t>farmaciaaugusteo@libero.it</w:t>
        </w:r>
      </w:hyperlink>
    </w:p>
    <w:p w:rsidR="00C2009B" w:rsidRDefault="00C2009B" w:rsidP="00C2009B">
      <w:pPr>
        <w:jc w:val="both"/>
        <w:rPr>
          <w:sz w:val="28"/>
          <w:szCs w:val="28"/>
        </w:rPr>
      </w:pP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T. 081416105 </w:t>
      </w: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>M. 3498766289 ( w-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>)</w:t>
      </w: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>P.zza Duca d’Aosta 260/1 Napoli</w:t>
      </w:r>
    </w:p>
    <w:p w:rsidR="00C2009B" w:rsidRDefault="00C2009B" w:rsidP="00C2009B">
      <w:pPr>
        <w:jc w:val="both"/>
        <w:rPr>
          <w:sz w:val="28"/>
          <w:szCs w:val="28"/>
        </w:rPr>
      </w:pP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>Ufficio Stampa: AnnaChiara Della Corte</w:t>
      </w:r>
    </w:p>
    <w:p w:rsidR="00C2009B" w:rsidRDefault="00117930" w:rsidP="00C2009B">
      <w:pPr>
        <w:jc w:val="both"/>
        <w:rPr>
          <w:sz w:val="28"/>
          <w:szCs w:val="28"/>
        </w:rPr>
      </w:pPr>
      <w:hyperlink r:id="rId6" w:history="1">
        <w:r w:rsidR="00C2009B" w:rsidRPr="00080A1F">
          <w:rPr>
            <w:rStyle w:val="Collegamentoipertestuale"/>
            <w:sz w:val="28"/>
            <w:szCs w:val="28"/>
          </w:rPr>
          <w:t>acdellacorte@gmail.com</w:t>
        </w:r>
      </w:hyperlink>
      <w:r w:rsidR="00C2009B">
        <w:rPr>
          <w:sz w:val="28"/>
          <w:szCs w:val="28"/>
        </w:rPr>
        <w:t xml:space="preserve"> </w:t>
      </w:r>
    </w:p>
    <w:p w:rsidR="00C2009B" w:rsidRDefault="00C2009B" w:rsidP="00C2009B">
      <w:pPr>
        <w:jc w:val="both"/>
        <w:rPr>
          <w:sz w:val="28"/>
          <w:szCs w:val="28"/>
        </w:rPr>
      </w:pPr>
      <w:r>
        <w:rPr>
          <w:sz w:val="28"/>
          <w:szCs w:val="28"/>
        </w:rPr>
        <w:t>M. 3338650479</w:t>
      </w:r>
    </w:p>
    <w:p w:rsidR="00E3251F" w:rsidRDefault="00E3251F" w:rsidP="00C2009B">
      <w:pPr>
        <w:jc w:val="both"/>
        <w:rPr>
          <w:sz w:val="28"/>
          <w:szCs w:val="28"/>
        </w:rPr>
      </w:pPr>
    </w:p>
    <w:p w:rsidR="00E3251F" w:rsidRDefault="00E3251F" w:rsidP="00C2009B">
      <w:pPr>
        <w:jc w:val="both"/>
        <w:rPr>
          <w:sz w:val="28"/>
          <w:szCs w:val="28"/>
        </w:rPr>
      </w:pPr>
    </w:p>
    <w:p w:rsidR="00E3251F" w:rsidRDefault="00E3251F" w:rsidP="00C2009B">
      <w:pPr>
        <w:jc w:val="both"/>
        <w:rPr>
          <w:sz w:val="28"/>
          <w:szCs w:val="28"/>
        </w:rPr>
      </w:pPr>
    </w:p>
    <w:p w:rsidR="00E3251F" w:rsidRPr="00C2009B" w:rsidRDefault="00E3251F" w:rsidP="00C2009B">
      <w:pPr>
        <w:jc w:val="both"/>
        <w:rPr>
          <w:sz w:val="28"/>
          <w:szCs w:val="28"/>
        </w:rPr>
      </w:pPr>
    </w:p>
    <w:sectPr w:rsidR="00E3251F" w:rsidRPr="00C2009B" w:rsidSect="002C2D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9B"/>
    <w:rsid w:val="00117930"/>
    <w:rsid w:val="001708BE"/>
    <w:rsid w:val="002C2D36"/>
    <w:rsid w:val="00C2009B"/>
    <w:rsid w:val="00E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00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Caratterepredefinitoparagrafo"/>
    <w:rsid w:val="00C2009B"/>
  </w:style>
  <w:style w:type="character" w:styleId="Collegamentoipertestuale">
    <w:name w:val="Hyperlink"/>
    <w:basedOn w:val="Caratterepredefinitoparagrafo"/>
    <w:uiPriority w:val="99"/>
    <w:unhideWhenUsed/>
    <w:rsid w:val="00C20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00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Caratterepredefinitoparagrafo"/>
    <w:rsid w:val="00C2009B"/>
  </w:style>
  <w:style w:type="character" w:styleId="Collegamentoipertestuale">
    <w:name w:val="Hyperlink"/>
    <w:basedOn w:val="Caratterepredefinitoparagrafo"/>
    <w:uiPriority w:val="99"/>
    <w:unhideWhenUsed/>
    <w:rsid w:val="00C2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armaciaaugusteo@libero.it" TargetMode="External"/><Relationship Id="rId6" Type="http://schemas.openxmlformats.org/officeDocument/2006/relationships/hyperlink" Target="mailto:acdellacor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AnnaChiara Della Corte</dc:creator>
  <cp:keywords/>
  <dc:description/>
  <cp:lastModifiedBy>AnnaChiara Della Corte</cp:lastModifiedBy>
  <cp:revision>2</cp:revision>
  <dcterms:created xsi:type="dcterms:W3CDTF">2021-09-14T12:57:00Z</dcterms:created>
  <dcterms:modified xsi:type="dcterms:W3CDTF">2021-09-14T12:57:00Z</dcterms:modified>
</cp:coreProperties>
</file>