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6D9AB" w14:textId="77777777" w:rsidR="00706419" w:rsidRDefault="00706419">
      <w:pPr>
        <w:spacing w:after="0"/>
        <w:jc w:val="center"/>
        <w:rPr>
          <w:rFonts w:ascii="Arial" w:eastAsia="Arial" w:hAnsi="Arial" w:cs="Arial"/>
          <w:sz w:val="20"/>
          <w:szCs w:val="20"/>
        </w:rPr>
      </w:pPr>
    </w:p>
    <w:p w14:paraId="5BD91484" w14:textId="77777777" w:rsidR="00706419" w:rsidRPr="003E6DC9" w:rsidRDefault="00000000">
      <w:pPr>
        <w:spacing w:after="0"/>
        <w:jc w:val="center"/>
        <w:rPr>
          <w:rFonts w:ascii="Aptos Display" w:eastAsia="Arial" w:hAnsi="Aptos Display" w:cs="Arial"/>
          <w:sz w:val="24"/>
          <w:szCs w:val="24"/>
        </w:rPr>
      </w:pPr>
      <w:r w:rsidRPr="003E6DC9">
        <w:rPr>
          <w:rFonts w:ascii="Aptos Display" w:eastAsia="Arial" w:hAnsi="Aptos Display" w:cs="Arial"/>
          <w:sz w:val="24"/>
          <w:szCs w:val="24"/>
        </w:rPr>
        <w:t>COMUNICATO STAMPA</w:t>
      </w:r>
    </w:p>
    <w:p w14:paraId="31F4E9EB" w14:textId="77777777" w:rsidR="00706419" w:rsidRPr="003E6DC9" w:rsidRDefault="00706419">
      <w:pPr>
        <w:spacing w:after="0"/>
        <w:jc w:val="center"/>
        <w:rPr>
          <w:rFonts w:ascii="Aptos Display" w:eastAsia="Arial" w:hAnsi="Aptos Display" w:cs="Arial"/>
          <w:sz w:val="24"/>
          <w:szCs w:val="24"/>
        </w:rPr>
      </w:pPr>
    </w:p>
    <w:p w14:paraId="1BBE9E4F" w14:textId="77777777" w:rsidR="00706419" w:rsidRDefault="00000000">
      <w:pPr>
        <w:spacing w:line="240" w:lineRule="auto"/>
        <w:jc w:val="center"/>
        <w:rPr>
          <w:rFonts w:ascii="Aptos Display" w:eastAsia="Arial" w:hAnsi="Aptos Display" w:cs="Arial"/>
          <w:b/>
          <w:bCs/>
          <w:sz w:val="56"/>
          <w:szCs w:val="56"/>
        </w:rPr>
      </w:pPr>
      <w:r w:rsidRPr="003E6DC9">
        <w:rPr>
          <w:rFonts w:ascii="Aptos Display" w:eastAsia="Arial" w:hAnsi="Aptos Display" w:cs="Arial"/>
          <w:b/>
          <w:bCs/>
          <w:sz w:val="56"/>
          <w:szCs w:val="56"/>
        </w:rPr>
        <w:t>ICONA IN LUCE</w:t>
      </w:r>
    </w:p>
    <w:p w14:paraId="52AA47D8" w14:textId="46D90C0B" w:rsidR="00C31A6A" w:rsidRPr="00C31A6A" w:rsidRDefault="00C31A6A" w:rsidP="00C31A6A">
      <w:pPr>
        <w:spacing w:line="240" w:lineRule="auto"/>
        <w:jc w:val="center"/>
        <w:rPr>
          <w:rFonts w:ascii="Aptos Display" w:eastAsia="Arial" w:hAnsi="Aptos Display" w:cs="Arial"/>
          <w:sz w:val="44"/>
          <w:szCs w:val="44"/>
          <w:lang w:val="it-IT"/>
        </w:rPr>
      </w:pPr>
      <w:r w:rsidRPr="00CB59E4">
        <w:rPr>
          <w:rFonts w:ascii="Aptos Display" w:eastAsia="Arial" w:hAnsi="Aptos Display" w:cs="Arial"/>
          <w:sz w:val="44"/>
          <w:szCs w:val="44"/>
          <w:lang w:val="it-IT"/>
        </w:rPr>
        <w:t>La Vespa diventa scultura luminosa contemporanea tra arte, design e lifestyle</w:t>
      </w:r>
    </w:p>
    <w:p w14:paraId="7ACC108A" w14:textId="110519F7" w:rsidR="00706419" w:rsidRPr="00C31A6A" w:rsidRDefault="00C31A6A">
      <w:pPr>
        <w:spacing w:after="0" w:line="240" w:lineRule="auto"/>
        <w:jc w:val="center"/>
        <w:rPr>
          <w:rFonts w:ascii="Aptos Display" w:eastAsia="Arial" w:hAnsi="Aptos Display" w:cs="Arial"/>
          <w:b/>
          <w:bCs/>
          <w:sz w:val="40"/>
          <w:szCs w:val="40"/>
        </w:rPr>
      </w:pPr>
      <w:r w:rsidRPr="00C31A6A">
        <w:rPr>
          <w:rFonts w:ascii="Aptos Display" w:eastAsia="Arial" w:hAnsi="Aptos Display" w:cs="Arial"/>
          <w:b/>
          <w:bCs/>
          <w:sz w:val="40"/>
          <w:szCs w:val="40"/>
        </w:rPr>
        <w:t>TRE OPERE SCULTOREE LUMINOSE DI DINO BRUSCINO</w:t>
      </w:r>
    </w:p>
    <w:p w14:paraId="01A38828" w14:textId="00CCB41B" w:rsidR="00706419" w:rsidRPr="00C31A6A" w:rsidRDefault="00C31A6A">
      <w:pPr>
        <w:spacing w:line="240" w:lineRule="auto"/>
        <w:jc w:val="center"/>
        <w:rPr>
          <w:rFonts w:ascii="Aptos Display" w:eastAsia="Arial" w:hAnsi="Aptos Display" w:cs="Arial"/>
          <w:b/>
          <w:bCs/>
          <w:sz w:val="40"/>
          <w:szCs w:val="40"/>
        </w:rPr>
      </w:pPr>
      <w:r w:rsidRPr="00C31A6A">
        <w:rPr>
          <w:rFonts w:ascii="Aptos Display" w:eastAsia="Arial" w:hAnsi="Aptos Display" w:cs="Arial"/>
          <w:b/>
          <w:bCs/>
          <w:sz w:val="40"/>
          <w:szCs w:val="40"/>
        </w:rPr>
        <w:t>CON INTERVENTO ARTISTICO DI MARCO LODOLA</w:t>
      </w:r>
    </w:p>
    <w:p w14:paraId="1DFE493F" w14:textId="70827E6C" w:rsidR="00AD31B9" w:rsidRPr="00AD31B9" w:rsidRDefault="00C31A6A" w:rsidP="00AD31B9">
      <w:pPr>
        <w:spacing w:after="0" w:line="240" w:lineRule="auto"/>
        <w:jc w:val="center"/>
        <w:rPr>
          <w:rFonts w:ascii="Aptos Display" w:eastAsia="Arial" w:hAnsi="Aptos Display" w:cs="Arial"/>
          <w:b/>
          <w:bCs/>
          <w:sz w:val="44"/>
          <w:szCs w:val="44"/>
        </w:rPr>
      </w:pPr>
      <w:r w:rsidRPr="00AD31B9">
        <w:rPr>
          <w:rFonts w:ascii="Aptos Display" w:eastAsia="Arial" w:hAnsi="Aptos Display" w:cs="Arial"/>
          <w:b/>
          <w:bCs/>
          <w:sz w:val="44"/>
          <w:szCs w:val="44"/>
        </w:rPr>
        <w:t xml:space="preserve">La presentazione ufficiale il 29 aprile a Milano </w:t>
      </w:r>
    </w:p>
    <w:p w14:paraId="79AB0A1E" w14:textId="2A3A69EC" w:rsidR="00706419" w:rsidRPr="00C31A6A" w:rsidRDefault="00243F09" w:rsidP="00C31A6A">
      <w:pPr>
        <w:spacing w:after="0" w:line="240" w:lineRule="auto"/>
        <w:jc w:val="center"/>
        <w:rPr>
          <w:rFonts w:ascii="Aptos Display" w:eastAsia="Arial" w:hAnsi="Aptos Display" w:cs="Arial"/>
          <w:b/>
          <w:bCs/>
          <w:sz w:val="40"/>
          <w:szCs w:val="40"/>
        </w:rPr>
      </w:pPr>
      <w:r w:rsidRPr="00C31A6A">
        <w:rPr>
          <w:rFonts w:ascii="Aptos Display" w:eastAsia="Arial" w:hAnsi="Aptos Display" w:cs="Arial"/>
          <w:b/>
          <w:bCs/>
          <w:sz w:val="40"/>
          <w:szCs w:val="40"/>
          <w:lang w:val="it-IT"/>
        </w:rPr>
        <w:t>Galleria Deodato Arte</w:t>
      </w:r>
      <w:r w:rsidR="00672D60">
        <w:rPr>
          <w:rFonts w:ascii="Aptos Display" w:eastAsia="Arial" w:hAnsi="Aptos Display" w:cs="Arial"/>
          <w:b/>
          <w:bCs/>
          <w:sz w:val="40"/>
          <w:szCs w:val="40"/>
          <w:lang w:val="it-IT"/>
        </w:rPr>
        <w:t>, ore 18:30</w:t>
      </w:r>
    </w:p>
    <w:p w14:paraId="31B02BD1" w14:textId="77777777" w:rsidR="00706419" w:rsidRPr="003E6DC9" w:rsidRDefault="00706419">
      <w:pPr>
        <w:spacing w:after="0" w:line="240" w:lineRule="auto"/>
        <w:rPr>
          <w:rFonts w:ascii="Aptos Display" w:eastAsia="Arial" w:hAnsi="Aptos Display" w:cs="Arial"/>
          <w:b/>
          <w:bCs/>
          <w:sz w:val="24"/>
          <w:szCs w:val="24"/>
        </w:rPr>
      </w:pPr>
    </w:p>
    <w:p w14:paraId="2C3B4990" w14:textId="77777777" w:rsidR="0011167C" w:rsidRPr="003E6DC9" w:rsidRDefault="0011167C">
      <w:pPr>
        <w:spacing w:after="0"/>
        <w:rPr>
          <w:rFonts w:ascii="Aptos Display" w:eastAsia="Arial" w:hAnsi="Aptos Display" w:cs="Arial"/>
          <w:sz w:val="24"/>
          <w:szCs w:val="24"/>
        </w:rPr>
      </w:pPr>
    </w:p>
    <w:p w14:paraId="06717257" w14:textId="77777777" w:rsidR="0011167C" w:rsidRPr="003E6DC9" w:rsidRDefault="0011167C">
      <w:pPr>
        <w:spacing w:after="0"/>
        <w:rPr>
          <w:rFonts w:ascii="Aptos Display" w:eastAsia="Arial" w:hAnsi="Aptos Display" w:cs="Arial"/>
          <w:sz w:val="24"/>
          <w:szCs w:val="24"/>
        </w:rPr>
      </w:pPr>
    </w:p>
    <w:p w14:paraId="6ED2F295" w14:textId="76DFC87B" w:rsidR="0011167C" w:rsidRPr="0011167C" w:rsidRDefault="0011167C" w:rsidP="00C31A6A">
      <w:pPr>
        <w:spacing w:after="120"/>
        <w:jc w:val="both"/>
        <w:rPr>
          <w:rFonts w:ascii="Aptos Display" w:eastAsia="Arial" w:hAnsi="Aptos Display" w:cs="Arial"/>
          <w:sz w:val="24"/>
          <w:szCs w:val="24"/>
          <w:lang w:val="it-IT"/>
        </w:rPr>
      </w:pPr>
      <w:r w:rsidRPr="0011167C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Bruscino Design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 xml:space="preserve"> presenta </w:t>
      </w:r>
      <w:r w:rsidRPr="0011167C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Icona in Luce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>, un progetto artistico che reinterpreta la Vespa, icona assoluta del Made in Italy, trasformandola in una scultura luminosa contemporanea</w:t>
      </w:r>
      <w:r w:rsidR="002B6F02" w:rsidRPr="003E6DC9">
        <w:rPr>
          <w:rFonts w:ascii="Aptos Display" w:eastAsia="Arial" w:hAnsi="Aptos Display" w:cs="Arial"/>
          <w:sz w:val="24"/>
          <w:szCs w:val="24"/>
          <w:lang w:val="it-IT"/>
        </w:rPr>
        <w:t>: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 xml:space="preserve"> </w:t>
      </w:r>
      <w:r w:rsidR="002B6F02" w:rsidRPr="003E6DC9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t</w:t>
      </w:r>
      <w:r w:rsidRPr="0011167C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re opere uniche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 xml:space="preserve"> </w:t>
      </w:r>
      <w:r w:rsidR="002B6F02" w:rsidRPr="003E6DC9">
        <w:rPr>
          <w:rFonts w:ascii="Aptos Display" w:eastAsia="Arial" w:hAnsi="Aptos Display" w:cs="Arial"/>
          <w:sz w:val="24"/>
          <w:szCs w:val="24"/>
          <w:lang w:val="it-IT"/>
        </w:rPr>
        <w:t xml:space="preserve">che saranno presentate ufficialmente il </w:t>
      </w:r>
      <w:r w:rsidR="002B6F02" w:rsidRPr="003E6DC9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29 aprile a Milano alla Galleria Deodato Arte</w:t>
      </w:r>
      <w:r w:rsidR="002B6F02" w:rsidRPr="003E6DC9">
        <w:rPr>
          <w:rFonts w:ascii="Aptos Display" w:eastAsia="Arial" w:hAnsi="Aptos Display" w:cs="Arial"/>
          <w:sz w:val="24"/>
          <w:szCs w:val="24"/>
          <w:lang w:val="it-IT"/>
        </w:rPr>
        <w:t xml:space="preserve">, 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>in cui il celebre mezzo industriale si libera della sua funzione originaria per diventare forma pura, superficie espressiva e oggetto da collezione.</w:t>
      </w:r>
    </w:p>
    <w:p w14:paraId="2DB13AE3" w14:textId="6765EA64" w:rsidR="0011167C" w:rsidRPr="0011167C" w:rsidRDefault="0011167C" w:rsidP="00C31A6A">
      <w:pPr>
        <w:spacing w:after="120"/>
        <w:jc w:val="both"/>
        <w:rPr>
          <w:rFonts w:ascii="Aptos Display" w:eastAsia="Arial" w:hAnsi="Aptos Display" w:cs="Arial"/>
          <w:sz w:val="24"/>
          <w:szCs w:val="24"/>
          <w:lang w:val="it-IT"/>
        </w:rPr>
      </w:pPr>
      <w:r w:rsidRPr="0011167C">
        <w:rPr>
          <w:rFonts w:ascii="Aptos Display" w:eastAsia="Arial" w:hAnsi="Aptos Display" w:cs="Arial"/>
          <w:sz w:val="24"/>
          <w:szCs w:val="24"/>
          <w:lang w:val="it-IT"/>
        </w:rPr>
        <w:t>Un</w:t>
      </w:r>
      <w:r w:rsidR="003E6DC9">
        <w:rPr>
          <w:rFonts w:ascii="Aptos Display" w:eastAsia="Arial" w:hAnsi="Aptos Display" w:cs="Arial"/>
          <w:sz w:val="24"/>
          <w:szCs w:val="24"/>
          <w:lang w:val="it-IT"/>
        </w:rPr>
        <w:t xml:space="preserve"> progetto che accende un’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>icona senza tempo di nuova luce</w:t>
      </w:r>
      <w:r w:rsidR="002B6F02" w:rsidRPr="003E6DC9">
        <w:rPr>
          <w:rFonts w:ascii="Aptos Display" w:eastAsia="Arial" w:hAnsi="Aptos Display" w:cs="Arial"/>
          <w:sz w:val="24"/>
          <w:szCs w:val="24"/>
          <w:lang w:val="it-IT"/>
        </w:rPr>
        <w:t xml:space="preserve">: 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>la Vespa viene riletta come linguaggio artistico, sospesa in un equilibrio raffinato tra design, arte e lifestyle. Le tre sculture luminose rappresentano una visione radicale e poetica di un simbolo popolare, proiettato in una dimensione esclusiva e contemporanea.</w:t>
      </w:r>
    </w:p>
    <w:p w14:paraId="032CDA94" w14:textId="75F54760" w:rsidR="0011167C" w:rsidRPr="0011167C" w:rsidRDefault="0011167C" w:rsidP="00C31A6A">
      <w:pPr>
        <w:spacing w:after="120"/>
        <w:jc w:val="both"/>
        <w:rPr>
          <w:rFonts w:ascii="Aptos Display" w:eastAsia="Arial" w:hAnsi="Aptos Display" w:cs="Arial"/>
          <w:sz w:val="24"/>
          <w:szCs w:val="24"/>
          <w:lang w:val="it-IT"/>
        </w:rPr>
      </w:pPr>
      <w:r w:rsidRPr="0011167C">
        <w:rPr>
          <w:rFonts w:ascii="Aptos Display" w:eastAsia="Arial" w:hAnsi="Aptos Display" w:cs="Arial"/>
          <w:sz w:val="24"/>
          <w:szCs w:val="24"/>
          <w:lang w:val="it-IT"/>
        </w:rPr>
        <w:t xml:space="preserve">Firmate dal designer e artigiano </w:t>
      </w:r>
      <w:r w:rsidRPr="0011167C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Dino Bruscino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 xml:space="preserve">, </w:t>
      </w:r>
      <w:r w:rsidRPr="003E6DC9">
        <w:rPr>
          <w:rFonts w:ascii="Aptos Display" w:eastAsia="Arial" w:hAnsi="Aptos Display" w:cs="Arial"/>
          <w:sz w:val="24"/>
          <w:szCs w:val="24"/>
        </w:rPr>
        <w:t>che da anni lavora sulla trasformazione della Vespa in un oggetto di design esclusivo</w:t>
      </w:r>
      <w:r w:rsidRPr="003E6DC9">
        <w:rPr>
          <w:rFonts w:ascii="Aptos Display" w:eastAsia="Arial" w:hAnsi="Aptos Display" w:cs="Arial"/>
          <w:sz w:val="24"/>
          <w:szCs w:val="24"/>
          <w:lang w:val="it-IT"/>
        </w:rPr>
        <w:t xml:space="preserve">, 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>le opere nascono da una lavorazione interamente manuale e da una ricerca estetica meticolosa, fatta di materiali preziosi, superfici curate e dettagli invisibili ma fondamentali. Ogni Vespa perde la propria funzione meccanica per diventare materia da contemplare, racconto visivo di un’eleganza italiana senza tempo.</w:t>
      </w:r>
    </w:p>
    <w:p w14:paraId="6ACA1783" w14:textId="77777777" w:rsidR="0011167C" w:rsidRPr="0011167C" w:rsidRDefault="0011167C" w:rsidP="00C31A6A">
      <w:pPr>
        <w:spacing w:after="120"/>
        <w:jc w:val="both"/>
        <w:rPr>
          <w:rFonts w:ascii="Aptos Display" w:eastAsia="Arial" w:hAnsi="Aptos Display" w:cs="Arial"/>
          <w:sz w:val="24"/>
          <w:szCs w:val="24"/>
          <w:lang w:val="it-IT"/>
        </w:rPr>
      </w:pPr>
      <w:r w:rsidRPr="0011167C">
        <w:rPr>
          <w:rFonts w:ascii="Aptos Display" w:eastAsia="Arial" w:hAnsi="Aptos Display" w:cs="Arial"/>
          <w:sz w:val="24"/>
          <w:szCs w:val="24"/>
          <w:lang w:val="it-IT"/>
        </w:rPr>
        <w:t xml:space="preserve">A rendere il progetto straordinario è la collaborazione con </w:t>
      </w:r>
      <w:r w:rsidRPr="0011167C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Marco Lodola</w:t>
      </w:r>
      <w:r w:rsidRPr="0011167C">
        <w:rPr>
          <w:rFonts w:ascii="Aptos Display" w:eastAsia="Arial" w:hAnsi="Aptos Display" w:cs="Arial"/>
          <w:sz w:val="24"/>
          <w:szCs w:val="24"/>
          <w:lang w:val="it-IT"/>
        </w:rPr>
        <w:t>, maestro della luce nell’arte contemporanea italiana. La sua firma luminosa attraversa le sculture e ne amplifica la forza evocativa: la luce non è decorazione, ma elemento strutturale che definisce i volumi, scolpisce le forme e accende l’icona, trasformandola in una presenza scenica capace di dialogare con lo spazio e catturare lo sguardo.</w:t>
      </w:r>
    </w:p>
    <w:p w14:paraId="26549709" w14:textId="6C236396" w:rsidR="00CB59E4" w:rsidRDefault="00CB59E4" w:rsidP="00C31A6A">
      <w:pPr>
        <w:spacing w:after="120"/>
        <w:jc w:val="both"/>
        <w:rPr>
          <w:rFonts w:ascii="Aptos Display" w:eastAsia="Arial" w:hAnsi="Aptos Display" w:cs="Arial"/>
          <w:sz w:val="24"/>
          <w:szCs w:val="24"/>
          <w:lang w:val="it-IT"/>
        </w:rPr>
      </w:pPr>
      <w:r w:rsidRPr="00CB59E4">
        <w:rPr>
          <w:rFonts w:ascii="Aptos Display" w:eastAsia="Arial" w:hAnsi="Aptos Display" w:cs="Arial"/>
          <w:sz w:val="24"/>
          <w:szCs w:val="24"/>
          <w:lang w:val="it-IT"/>
        </w:rPr>
        <w:t xml:space="preserve">Il progetto </w:t>
      </w:r>
      <w:r>
        <w:rPr>
          <w:rFonts w:ascii="Aptos Display" w:eastAsia="Arial" w:hAnsi="Aptos Display" w:cs="Arial"/>
          <w:sz w:val="24"/>
          <w:szCs w:val="24"/>
          <w:lang w:val="it-IT"/>
        </w:rPr>
        <w:t xml:space="preserve">arriva in occasione di un’importante anniversario per la Vespa, che nel 2026 festeggia 80 anni </w:t>
      </w:r>
      <w:r w:rsidRPr="00CB59E4">
        <w:rPr>
          <w:rFonts w:ascii="Aptos Display" w:eastAsia="Arial" w:hAnsi="Aptos Display" w:cs="Arial"/>
          <w:sz w:val="24"/>
          <w:szCs w:val="24"/>
          <w:lang w:val="it-IT"/>
        </w:rPr>
        <w:t>confermandosi uno dei simboli più riconoscibili della mobilità e dello stile italiano nel mondo</w:t>
      </w:r>
      <w:r>
        <w:rPr>
          <w:rFonts w:ascii="Aptos Display" w:eastAsia="Arial" w:hAnsi="Aptos Display" w:cs="Arial"/>
          <w:sz w:val="24"/>
          <w:szCs w:val="24"/>
          <w:lang w:val="it-IT"/>
        </w:rPr>
        <w:t xml:space="preserve">: </w:t>
      </w:r>
      <w:r>
        <w:rPr>
          <w:rFonts w:ascii="Aptos Display" w:eastAsia="Arial" w:hAnsi="Aptos Display" w:cs="Arial"/>
          <w:sz w:val="24"/>
          <w:szCs w:val="24"/>
          <w:lang w:val="it-IT"/>
        </w:rPr>
        <w:lastRenderedPageBreak/>
        <w:t>c</w:t>
      </w:r>
      <w:r w:rsidRPr="00CB59E4">
        <w:rPr>
          <w:rFonts w:ascii="Aptos Display" w:eastAsia="Arial" w:hAnsi="Aptos Display" w:cs="Arial"/>
          <w:sz w:val="24"/>
          <w:szCs w:val="24"/>
          <w:lang w:val="it-IT"/>
        </w:rPr>
        <w:t xml:space="preserve">ommercializzata in oltre cento mercati, ha raggiunto oggi quasi </w:t>
      </w:r>
      <w:r w:rsidRPr="00C31A6A">
        <w:rPr>
          <w:rFonts w:ascii="Aptos Display" w:eastAsia="Arial" w:hAnsi="Aptos Display" w:cs="Arial"/>
          <w:sz w:val="24"/>
          <w:szCs w:val="24"/>
          <w:lang w:val="it-IT"/>
        </w:rPr>
        <w:t>20 milioni di unità</w:t>
      </w:r>
      <w:r w:rsidRPr="00CB59E4">
        <w:rPr>
          <w:rFonts w:ascii="Aptos Display" w:eastAsia="Arial" w:hAnsi="Aptos Display" w:cs="Arial"/>
          <w:sz w:val="24"/>
          <w:szCs w:val="24"/>
          <w:lang w:val="it-IT"/>
        </w:rPr>
        <w:t xml:space="preserve">, declinandosi in oltre </w:t>
      </w:r>
      <w:r w:rsidRPr="00C31A6A">
        <w:rPr>
          <w:rFonts w:ascii="Aptos Display" w:eastAsia="Arial" w:hAnsi="Aptos Display" w:cs="Arial"/>
          <w:sz w:val="24"/>
          <w:szCs w:val="24"/>
          <w:lang w:val="it-IT"/>
        </w:rPr>
        <w:t>160 modelli diversi.</w:t>
      </w:r>
      <w:r>
        <w:rPr>
          <w:rFonts w:ascii="Aptos Display" w:eastAsia="Arial" w:hAnsi="Aptos Display" w:cs="Arial"/>
          <w:b/>
          <w:bCs/>
          <w:sz w:val="24"/>
          <w:szCs w:val="24"/>
          <w:lang w:val="it-IT"/>
        </w:rPr>
        <w:t xml:space="preserve"> </w:t>
      </w:r>
      <w:r>
        <w:rPr>
          <w:rFonts w:ascii="Aptos Display" w:eastAsia="Arial" w:hAnsi="Aptos Display" w:cs="Arial"/>
          <w:sz w:val="24"/>
          <w:szCs w:val="24"/>
          <w:lang w:val="it-IT"/>
        </w:rPr>
        <w:t>U</w:t>
      </w:r>
      <w:r w:rsidRPr="00CB59E4">
        <w:rPr>
          <w:rFonts w:ascii="Aptos Display" w:eastAsia="Arial" w:hAnsi="Aptos Display" w:cs="Arial"/>
          <w:sz w:val="24"/>
          <w:szCs w:val="24"/>
          <w:lang w:val="it-IT"/>
        </w:rPr>
        <w:t xml:space="preserve">n veicolo entrato a pieno titolo nell’immaginario collettivo mondiale, </w:t>
      </w:r>
      <w:r w:rsidR="00C31A6A">
        <w:rPr>
          <w:rFonts w:ascii="Aptos Display" w:eastAsia="Arial" w:hAnsi="Aptos Display" w:cs="Arial"/>
          <w:sz w:val="24"/>
          <w:szCs w:val="24"/>
          <w:lang w:val="it-IT"/>
        </w:rPr>
        <w:t xml:space="preserve">celebrato anche </w:t>
      </w:r>
      <w:r w:rsidR="00C31A6A">
        <w:rPr>
          <w:rFonts w:ascii="Aptos Display" w:eastAsia="Arial" w:hAnsi="Aptos Display" w:cs="Arial"/>
          <w:sz w:val="24"/>
          <w:szCs w:val="24"/>
        </w:rPr>
        <w:t>dal</w:t>
      </w:r>
      <w:r w:rsidR="00C31A6A" w:rsidRPr="00C31A6A">
        <w:rPr>
          <w:rFonts w:ascii="Aptos Display" w:eastAsia="Arial" w:hAnsi="Aptos Display" w:cs="Arial"/>
          <w:sz w:val="24"/>
          <w:szCs w:val="24"/>
        </w:rPr>
        <w:t xml:space="preserve"> cinema, </w:t>
      </w:r>
      <w:r w:rsidR="00C31A6A">
        <w:rPr>
          <w:rFonts w:ascii="Aptos Display" w:eastAsia="Arial" w:hAnsi="Aptos Display" w:cs="Arial"/>
          <w:sz w:val="24"/>
          <w:szCs w:val="24"/>
        </w:rPr>
        <w:t>dalla</w:t>
      </w:r>
      <w:r w:rsidR="00C31A6A" w:rsidRPr="00C31A6A">
        <w:rPr>
          <w:rFonts w:ascii="Aptos Display" w:eastAsia="Arial" w:hAnsi="Aptos Display" w:cs="Arial"/>
          <w:sz w:val="24"/>
          <w:szCs w:val="24"/>
        </w:rPr>
        <w:t xml:space="preserve"> musica e </w:t>
      </w:r>
      <w:r w:rsidR="00C31A6A">
        <w:rPr>
          <w:rFonts w:ascii="Aptos Display" w:eastAsia="Arial" w:hAnsi="Aptos Display" w:cs="Arial"/>
          <w:sz w:val="24"/>
          <w:szCs w:val="24"/>
        </w:rPr>
        <w:t>da</w:t>
      </w:r>
      <w:r w:rsidR="00C31A6A" w:rsidRPr="00C31A6A">
        <w:rPr>
          <w:rFonts w:ascii="Aptos Display" w:eastAsia="Arial" w:hAnsi="Aptos Display" w:cs="Arial"/>
          <w:sz w:val="24"/>
          <w:szCs w:val="24"/>
        </w:rPr>
        <w:t>lla cultura pop</w:t>
      </w:r>
      <w:r w:rsidR="00C31A6A">
        <w:rPr>
          <w:rFonts w:ascii="Aptos Display" w:eastAsia="Arial" w:hAnsi="Aptos Display" w:cs="Arial"/>
          <w:sz w:val="24"/>
          <w:szCs w:val="24"/>
        </w:rPr>
        <w:t xml:space="preserve">, diventato </w:t>
      </w:r>
      <w:r w:rsidRPr="00CB59E4">
        <w:rPr>
          <w:rFonts w:ascii="Aptos Display" w:eastAsia="Arial" w:hAnsi="Aptos Display" w:cs="Arial"/>
          <w:sz w:val="24"/>
          <w:szCs w:val="24"/>
          <w:lang w:val="it-IT"/>
        </w:rPr>
        <w:t>un vero e proprio oggetto di culto.</w:t>
      </w:r>
    </w:p>
    <w:p w14:paraId="15AC786E" w14:textId="6136B381" w:rsidR="0011167C" w:rsidRPr="00CB59E4" w:rsidRDefault="00C31A6A" w:rsidP="00C31A6A">
      <w:pPr>
        <w:spacing w:after="120"/>
        <w:jc w:val="both"/>
        <w:rPr>
          <w:rFonts w:ascii="Aptos Display" w:eastAsia="Arial" w:hAnsi="Aptos Display" w:cs="Arial"/>
          <w:sz w:val="24"/>
          <w:szCs w:val="24"/>
          <w:lang w:val="it-IT"/>
        </w:rPr>
      </w:pPr>
      <w:r w:rsidRPr="00C31A6A">
        <w:rPr>
          <w:rFonts w:ascii="Aptos Display" w:eastAsia="Arial" w:hAnsi="Aptos Display" w:cs="Arial"/>
          <w:sz w:val="24"/>
          <w:szCs w:val="24"/>
          <w:lang w:val="it-IT"/>
        </w:rPr>
        <w:t xml:space="preserve">Le tre opere rappresentano una </w:t>
      </w:r>
      <w:r w:rsidRPr="00C31A6A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reinterpretazione radicale di un’icona popolare</w:t>
      </w:r>
      <w:r>
        <w:rPr>
          <w:rFonts w:ascii="Aptos Display" w:eastAsia="Arial" w:hAnsi="Aptos Display" w:cs="Arial"/>
          <w:sz w:val="24"/>
          <w:szCs w:val="24"/>
          <w:lang w:val="it-IT"/>
        </w:rPr>
        <w:t xml:space="preserve"> in cui</w:t>
      </w:r>
      <w:r w:rsidRPr="00C31A6A">
        <w:rPr>
          <w:rFonts w:ascii="Aptos Display" w:eastAsia="Arial" w:hAnsi="Aptos Display" w:cs="Arial"/>
          <w:sz w:val="24"/>
          <w:szCs w:val="24"/>
          <w:lang w:val="it-IT"/>
        </w:rPr>
        <w:t xml:space="preserve"> </w:t>
      </w:r>
      <w:r>
        <w:rPr>
          <w:rFonts w:ascii="Aptos Display" w:eastAsia="Arial" w:hAnsi="Aptos Display" w:cs="Arial"/>
          <w:sz w:val="24"/>
          <w:szCs w:val="24"/>
          <w:lang w:val="it-IT"/>
        </w:rPr>
        <w:t>l</w:t>
      </w:r>
      <w:r w:rsidRPr="00C31A6A">
        <w:rPr>
          <w:rFonts w:ascii="Aptos Display" w:eastAsia="Arial" w:hAnsi="Aptos Display" w:cs="Arial"/>
          <w:sz w:val="24"/>
          <w:szCs w:val="24"/>
          <w:lang w:val="it-IT"/>
        </w:rPr>
        <w:t xml:space="preserve">a Vespa, viene elevata a </w:t>
      </w:r>
      <w:r w:rsidRPr="00C31A6A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oggetto raro e collezionabile</w:t>
      </w:r>
      <w:r w:rsidRPr="00C31A6A">
        <w:rPr>
          <w:rFonts w:ascii="Aptos Display" w:eastAsia="Arial" w:hAnsi="Aptos Display" w:cs="Arial"/>
          <w:sz w:val="24"/>
          <w:szCs w:val="24"/>
          <w:lang w:val="it-IT"/>
        </w:rPr>
        <w:t xml:space="preserve">, destinato a un pubblico internazionale di appassionati d’arte, design e lusso. In questo processo, Bruscino Design trasforma un simbolo della cultura italiana in una nuova forma di scultura contemporanea, capace di unire </w:t>
      </w:r>
      <w:r w:rsidRPr="00C31A6A">
        <w:rPr>
          <w:rFonts w:ascii="Aptos Display" w:eastAsia="Arial" w:hAnsi="Aptos Display" w:cs="Arial"/>
          <w:b/>
          <w:bCs/>
          <w:sz w:val="24"/>
          <w:szCs w:val="24"/>
          <w:lang w:val="it-IT"/>
        </w:rPr>
        <w:t>memoria, innovazione e sperimentazione</w:t>
      </w:r>
      <w:r w:rsidRPr="00C31A6A">
        <w:rPr>
          <w:rFonts w:ascii="Aptos Display" w:eastAsia="Arial" w:hAnsi="Aptos Display" w:cs="Arial"/>
          <w:sz w:val="24"/>
          <w:szCs w:val="24"/>
          <w:lang w:val="it-IT"/>
        </w:rPr>
        <w:t>.</w:t>
      </w:r>
    </w:p>
    <w:p w14:paraId="28F499ED" w14:textId="1BD0D2D2" w:rsidR="00706419" w:rsidRDefault="00C31A6A" w:rsidP="003E6DC9">
      <w:pPr>
        <w:spacing w:after="0"/>
        <w:jc w:val="both"/>
        <w:rPr>
          <w:rFonts w:ascii="Aptos Display" w:eastAsia="Arial" w:hAnsi="Aptos Display" w:cs="Arial"/>
          <w:sz w:val="24"/>
          <w:szCs w:val="24"/>
        </w:rPr>
      </w:pPr>
      <w:r>
        <w:rPr>
          <w:rFonts w:ascii="Aptos Display" w:eastAsia="Arial" w:hAnsi="Aptos Display" w:cs="Arial"/>
          <w:sz w:val="24"/>
          <w:szCs w:val="24"/>
        </w:rPr>
        <w:t>Dopo Milano, il</w:t>
      </w:r>
      <w:r w:rsidRPr="003E6DC9">
        <w:rPr>
          <w:rFonts w:ascii="Aptos Display" w:eastAsia="Arial" w:hAnsi="Aptos Display" w:cs="Arial"/>
          <w:sz w:val="24"/>
          <w:szCs w:val="24"/>
        </w:rPr>
        <w:t xml:space="preserve"> percorso espositivo proseguirà durante l’estate a </w:t>
      </w:r>
      <w:r w:rsidRPr="00C31A6A">
        <w:rPr>
          <w:rFonts w:ascii="Aptos Display" w:eastAsia="Arial" w:hAnsi="Aptos Display" w:cs="Arial"/>
          <w:sz w:val="24"/>
          <w:szCs w:val="24"/>
        </w:rPr>
        <w:t>Porto Cervo</w:t>
      </w:r>
      <w:r w:rsidRPr="003E6DC9">
        <w:rPr>
          <w:rFonts w:ascii="Aptos Display" w:eastAsia="Arial" w:hAnsi="Aptos Display" w:cs="Arial"/>
          <w:sz w:val="24"/>
          <w:szCs w:val="24"/>
        </w:rPr>
        <w:t xml:space="preserve"> e successivamente presso la sede romana della galleria.</w:t>
      </w:r>
    </w:p>
    <w:p w14:paraId="7C8642CD" w14:textId="77777777" w:rsidR="005F2050" w:rsidRDefault="005F2050" w:rsidP="005F2050">
      <w:pPr>
        <w:spacing w:after="0"/>
        <w:jc w:val="both"/>
        <w:rPr>
          <w:rFonts w:ascii="Aptos Display" w:eastAsia="Arial" w:hAnsi="Aptos Display" w:cs="Arial"/>
          <w:b/>
          <w:bCs/>
          <w:sz w:val="24"/>
          <w:szCs w:val="24"/>
          <w:lang w:val="it-IT"/>
        </w:rPr>
      </w:pPr>
    </w:p>
    <w:p w14:paraId="1BCF8BFD" w14:textId="581D7109" w:rsidR="005F2050" w:rsidRPr="00620AFA" w:rsidRDefault="005F2050" w:rsidP="005F2050">
      <w:pPr>
        <w:spacing w:after="0"/>
        <w:jc w:val="both"/>
        <w:rPr>
          <w:rFonts w:ascii="Aptos Display" w:eastAsia="Arial" w:hAnsi="Aptos Display" w:cs="Arial"/>
          <w:lang w:val="it-IT"/>
        </w:rPr>
      </w:pPr>
      <w:r w:rsidRPr="00620AFA">
        <w:rPr>
          <w:rFonts w:ascii="Aptos Display" w:eastAsia="Arial" w:hAnsi="Aptos Display" w:cs="Arial"/>
          <w:b/>
          <w:bCs/>
          <w:lang w:val="it-IT"/>
        </w:rPr>
        <w:t>Dino Bruscino</w:t>
      </w:r>
      <w:r w:rsidRPr="00620AFA">
        <w:rPr>
          <w:rFonts w:ascii="Aptos Display" w:eastAsia="Arial" w:hAnsi="Aptos Display" w:cs="Arial"/>
          <w:lang w:val="it-IT"/>
        </w:rPr>
        <w:t xml:space="preserve"> (Avellino, 1992) è designer e artigiano italiano. Fin da giovane sviluppa un interesse per i veicoli considerati come oggetti di design, unendo competenze meccaniche e ricerca estetica. Dal 2022 la Vespa diventa il suo principale medium espressivo: un’icona del Made in Italy che Bruscino reinterpreta attraverso lavorazioni artigianali, materiali di pregio e un linguaggio formale elegante e minimale. Con </w:t>
      </w:r>
      <w:r w:rsidRPr="00620AFA">
        <w:rPr>
          <w:rFonts w:ascii="Aptos Display" w:eastAsia="Arial" w:hAnsi="Aptos Display" w:cs="Arial"/>
          <w:b/>
          <w:bCs/>
          <w:lang w:val="it-IT"/>
        </w:rPr>
        <w:t>Bruscino Design</w:t>
      </w:r>
      <w:r w:rsidRPr="00620AFA">
        <w:rPr>
          <w:rFonts w:ascii="Aptos Display" w:eastAsia="Arial" w:hAnsi="Aptos Display" w:cs="Arial"/>
          <w:lang w:val="it-IT"/>
        </w:rPr>
        <w:t xml:space="preserve">, trasforma un mezzo popolare in un oggetto da collezione, ridefinendo il confine tra design industriale, artigianato e lusso contemporaneo. La collaborazione con </w:t>
      </w:r>
      <w:r w:rsidRPr="00620AFA">
        <w:rPr>
          <w:rFonts w:ascii="Aptos Display" w:eastAsia="Arial" w:hAnsi="Aptos Display" w:cs="Arial"/>
          <w:b/>
          <w:bCs/>
          <w:lang w:val="it-IT"/>
        </w:rPr>
        <w:t>Marco Lodola</w:t>
      </w:r>
      <w:r w:rsidRPr="00620AFA">
        <w:rPr>
          <w:rFonts w:ascii="Aptos Display" w:eastAsia="Arial" w:hAnsi="Aptos Display" w:cs="Arial"/>
          <w:lang w:val="it-IT"/>
        </w:rPr>
        <w:t xml:space="preserve"> introduce la dimensione luminosa, dando vita a Vespe-scultura che dialogano tra arte, materia e memoria collettiva.</w:t>
      </w:r>
    </w:p>
    <w:p w14:paraId="043A2E99" w14:textId="77777777" w:rsidR="005F2050" w:rsidRPr="005F2050" w:rsidRDefault="005F2050" w:rsidP="005F2050">
      <w:pPr>
        <w:spacing w:after="0"/>
        <w:jc w:val="both"/>
        <w:rPr>
          <w:rFonts w:ascii="Aptos Display" w:eastAsia="Arial" w:hAnsi="Aptos Display" w:cs="Arial"/>
          <w:lang w:val="it-IT"/>
        </w:rPr>
      </w:pPr>
    </w:p>
    <w:p w14:paraId="471A5436" w14:textId="77777777" w:rsidR="005F2050" w:rsidRPr="00620AFA" w:rsidRDefault="005F2050" w:rsidP="005F2050">
      <w:pPr>
        <w:spacing w:after="0"/>
        <w:jc w:val="both"/>
        <w:rPr>
          <w:rFonts w:ascii="Aptos Display" w:eastAsia="Arial" w:hAnsi="Aptos Display" w:cs="Arial"/>
          <w:lang w:val="it-IT"/>
        </w:rPr>
      </w:pPr>
      <w:r w:rsidRPr="00620AFA">
        <w:rPr>
          <w:rFonts w:ascii="Aptos Display" w:eastAsia="Arial" w:hAnsi="Aptos Display" w:cs="Arial"/>
          <w:b/>
          <w:bCs/>
          <w:lang w:val="it-IT"/>
        </w:rPr>
        <w:t>Marco Lodola</w:t>
      </w:r>
      <w:r w:rsidRPr="00620AFA">
        <w:rPr>
          <w:rFonts w:ascii="Aptos Display" w:eastAsia="Arial" w:hAnsi="Aptos Display" w:cs="Arial"/>
          <w:lang w:val="it-IT"/>
        </w:rPr>
        <w:t xml:space="preserve"> (Dorno, 1955) è uno dei principali protagonisti dell’arte contemporanea italiana e cofondatore del </w:t>
      </w:r>
      <w:r w:rsidRPr="00620AFA">
        <w:rPr>
          <w:rFonts w:ascii="Aptos Display" w:eastAsia="Arial" w:hAnsi="Aptos Display" w:cs="Arial"/>
          <w:b/>
          <w:bCs/>
          <w:lang w:val="it-IT"/>
        </w:rPr>
        <w:t>Nuovo Futurismo</w:t>
      </w:r>
      <w:r w:rsidRPr="00620AFA">
        <w:rPr>
          <w:rFonts w:ascii="Aptos Display" w:eastAsia="Arial" w:hAnsi="Aptos Display" w:cs="Arial"/>
          <w:lang w:val="it-IT"/>
        </w:rPr>
        <w:t xml:space="preserve">. Formatosi alle Accademie di Belle Arti di Firenze e Milano, ha sviluppato un linguaggio immediatamente riconoscibile basato su </w:t>
      </w:r>
      <w:r w:rsidRPr="00620AFA">
        <w:rPr>
          <w:rFonts w:ascii="Aptos Display" w:eastAsia="Arial" w:hAnsi="Aptos Display" w:cs="Arial"/>
          <w:b/>
          <w:bCs/>
          <w:lang w:val="it-IT"/>
        </w:rPr>
        <w:t>colore, luce e figure iconiche della cultura pop</w:t>
      </w:r>
      <w:r w:rsidRPr="00620AFA">
        <w:rPr>
          <w:rFonts w:ascii="Aptos Display" w:eastAsia="Arial" w:hAnsi="Aptos Display" w:cs="Arial"/>
          <w:lang w:val="it-IT"/>
        </w:rPr>
        <w:t xml:space="preserve">. Celebre per le sue </w:t>
      </w:r>
      <w:r w:rsidRPr="00620AFA">
        <w:rPr>
          <w:rFonts w:ascii="Aptos Display" w:eastAsia="Arial" w:hAnsi="Aptos Display" w:cs="Arial"/>
          <w:b/>
          <w:bCs/>
          <w:lang w:val="it-IT"/>
        </w:rPr>
        <w:t>sculture luminose in perspex e neon</w:t>
      </w:r>
      <w:r w:rsidRPr="00620AFA">
        <w:rPr>
          <w:rFonts w:ascii="Aptos Display" w:eastAsia="Arial" w:hAnsi="Aptos Display" w:cs="Arial"/>
          <w:lang w:val="it-IT"/>
        </w:rPr>
        <w:t>, raffigura soggetti stilizzati come coppie su Vespa, ballerini, pin-up e automobili, trasformando l’immaginario collettivo in un’arte vivace, ironica e urbana. Le sue opere, pensate anche per lo spazio pubblico, uniscono il dinamismo futurista alla poesia della luce e della contemporaneità.</w:t>
      </w:r>
    </w:p>
    <w:p w14:paraId="394EB702" w14:textId="77777777" w:rsidR="005F2050" w:rsidRPr="005F2050" w:rsidRDefault="005F2050" w:rsidP="003E6DC9">
      <w:pPr>
        <w:spacing w:after="0"/>
        <w:jc w:val="both"/>
        <w:rPr>
          <w:rFonts w:ascii="Aptos Display" w:eastAsia="Arial" w:hAnsi="Aptos Display" w:cs="Arial"/>
          <w:sz w:val="24"/>
          <w:szCs w:val="24"/>
          <w:lang w:val="it-IT"/>
        </w:rPr>
      </w:pPr>
    </w:p>
    <w:p w14:paraId="622AE42F" w14:textId="77777777" w:rsidR="00706419" w:rsidRDefault="00706419">
      <w:pPr>
        <w:spacing w:after="0"/>
        <w:rPr>
          <w:rFonts w:ascii="Arial" w:eastAsia="Arial" w:hAnsi="Arial" w:cs="Arial"/>
        </w:rPr>
      </w:pPr>
    </w:p>
    <w:p w14:paraId="2280DD08" w14:textId="77777777" w:rsidR="00706419" w:rsidRDefault="00706419">
      <w:pPr>
        <w:spacing w:after="0"/>
        <w:rPr>
          <w:rFonts w:ascii="Arial" w:eastAsia="Arial" w:hAnsi="Arial" w:cs="Arial"/>
        </w:rPr>
      </w:pPr>
    </w:p>
    <w:p w14:paraId="44AC3C58" w14:textId="77777777" w:rsidR="00706419" w:rsidRPr="005C54E9" w:rsidRDefault="00000000" w:rsidP="005C54E9">
      <w:pPr>
        <w:pStyle w:val="Titolo2"/>
        <w:keepNext w:val="0"/>
        <w:keepLines w:val="0"/>
        <w:spacing w:before="360"/>
        <w:jc w:val="center"/>
        <w:rPr>
          <w:rFonts w:ascii="Aptos Display" w:eastAsia="Arial" w:hAnsi="Aptos Display" w:cs="Arial"/>
          <w:b/>
          <w:bCs/>
          <w:color w:val="000000"/>
          <w:sz w:val="44"/>
          <w:szCs w:val="44"/>
        </w:rPr>
      </w:pPr>
      <w:bookmarkStart w:id="0" w:name="_heading=h.7wwhef6j0u9s" w:colFirst="0" w:colLast="0"/>
      <w:bookmarkEnd w:id="0"/>
      <w:r w:rsidRPr="005C54E9">
        <w:rPr>
          <w:rFonts w:ascii="Aptos Display" w:eastAsia="Arial" w:hAnsi="Aptos Display" w:cs="Arial"/>
          <w:b/>
          <w:bCs/>
          <w:color w:val="000000"/>
          <w:sz w:val="44"/>
          <w:szCs w:val="44"/>
        </w:rPr>
        <w:t>LE OPERE</w:t>
      </w:r>
    </w:p>
    <w:p w14:paraId="67F2D67C" w14:textId="77777777" w:rsidR="00A543D7" w:rsidRPr="00A543D7" w:rsidRDefault="00A543D7" w:rsidP="00A543D7"/>
    <w:p w14:paraId="1E93DDE7" w14:textId="77777777" w:rsidR="00706419" w:rsidRPr="00A543D7" w:rsidRDefault="00000000" w:rsidP="00A543D7">
      <w:pPr>
        <w:spacing w:after="120"/>
        <w:jc w:val="both"/>
        <w:rPr>
          <w:rFonts w:ascii="Aptos Display" w:eastAsia="Arial" w:hAnsi="Aptos Display" w:cs="Arial"/>
          <w:sz w:val="24"/>
          <w:szCs w:val="24"/>
        </w:rPr>
      </w:pPr>
      <w:r w:rsidRPr="00A543D7">
        <w:rPr>
          <w:rFonts w:ascii="Aptos Display" w:eastAsia="Arial" w:hAnsi="Aptos Display" w:cs="Arial"/>
          <w:sz w:val="24"/>
          <w:szCs w:val="24"/>
        </w:rPr>
        <w:t xml:space="preserve">Le tre Vespe della serie </w:t>
      </w:r>
      <w:r w:rsidRPr="00A543D7">
        <w:rPr>
          <w:rFonts w:ascii="Aptos Display" w:eastAsia="Arial" w:hAnsi="Aptos Display" w:cs="Arial"/>
          <w:b/>
          <w:bCs/>
          <w:i/>
          <w:iCs/>
          <w:sz w:val="24"/>
          <w:szCs w:val="24"/>
        </w:rPr>
        <w:t>Icona in Luce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, realizzate da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Bruscino Design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 con intervento artistico di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Marco Lodola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, nascono dall’incontro tra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design, arte contemporanea e tradizione italiana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. I tre esemplari — </w:t>
      </w:r>
      <w:r w:rsidRPr="00A543D7">
        <w:rPr>
          <w:rFonts w:ascii="Aptos Display" w:eastAsia="Arial" w:hAnsi="Aptos Display" w:cs="Arial"/>
          <w:i/>
          <w:iCs/>
          <w:sz w:val="24"/>
          <w:szCs w:val="24"/>
        </w:rPr>
        <w:t>Prima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, </w:t>
      </w:r>
      <w:r w:rsidRPr="00A543D7">
        <w:rPr>
          <w:rFonts w:ascii="Aptos Display" w:eastAsia="Arial" w:hAnsi="Aptos Display" w:cs="Arial"/>
          <w:i/>
          <w:iCs/>
          <w:sz w:val="24"/>
          <w:szCs w:val="24"/>
        </w:rPr>
        <w:t>Seconda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 e </w:t>
      </w:r>
      <w:r w:rsidRPr="00A543D7">
        <w:rPr>
          <w:rFonts w:ascii="Aptos Display" w:eastAsia="Arial" w:hAnsi="Aptos Display" w:cs="Arial"/>
          <w:i/>
          <w:iCs/>
          <w:sz w:val="24"/>
          <w:szCs w:val="24"/>
        </w:rPr>
        <w:t>Terza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 — richiamano simbolicamente il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cambio delle Vespa storiche a tre marce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, con un riferimento diretto alle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Vespa 50 Special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 della prima serie prodotte tra il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1969 e il 1972</w:t>
      </w:r>
      <w:r w:rsidRPr="00A543D7">
        <w:rPr>
          <w:rFonts w:ascii="Aptos Display" w:eastAsia="Arial" w:hAnsi="Aptos Display" w:cs="Arial"/>
          <w:sz w:val="24"/>
          <w:szCs w:val="24"/>
        </w:rPr>
        <w:t>.</w:t>
      </w:r>
    </w:p>
    <w:p w14:paraId="45EEE32F" w14:textId="0F5B8C93" w:rsidR="00243F09" w:rsidRPr="00A543D7" w:rsidRDefault="00243F09" w:rsidP="00A543D7">
      <w:pPr>
        <w:spacing w:after="120"/>
        <w:jc w:val="both"/>
        <w:rPr>
          <w:rFonts w:ascii="Aptos Display" w:eastAsia="Arial" w:hAnsi="Aptos Display" w:cs="Arial"/>
          <w:sz w:val="24"/>
          <w:szCs w:val="24"/>
        </w:rPr>
      </w:pPr>
      <w:r w:rsidRPr="00A543D7">
        <w:rPr>
          <w:rFonts w:ascii="Aptos Display" w:eastAsia="Arial" w:hAnsi="Aptos Display" w:cs="Arial"/>
          <w:sz w:val="24"/>
          <w:szCs w:val="24"/>
        </w:rPr>
        <w:t xml:space="preserve">Ogni opera è identificata da un colore fondamentale,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blu, rosso e verde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, inteso come origine di ogni costruzione cromatica nella sintesi luminosa. La Vespa diventa così una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superficie generativa</w:t>
      </w:r>
      <w:r w:rsidRPr="00A543D7">
        <w:rPr>
          <w:rFonts w:ascii="Aptos Display" w:eastAsia="Arial" w:hAnsi="Aptos Display" w:cs="Arial"/>
          <w:sz w:val="24"/>
          <w:szCs w:val="24"/>
        </w:rPr>
        <w:t>, una tela tridimensionale da cui il colore prende forma e si espande attraverso la luce</w:t>
      </w:r>
    </w:p>
    <w:p w14:paraId="6747018B" w14:textId="77777777" w:rsidR="00706419" w:rsidRPr="00A543D7" w:rsidRDefault="00000000" w:rsidP="00A543D7">
      <w:pPr>
        <w:spacing w:after="120"/>
        <w:jc w:val="both"/>
        <w:rPr>
          <w:rFonts w:ascii="Aptos Display" w:eastAsia="Arial" w:hAnsi="Aptos Display" w:cs="Arial"/>
          <w:sz w:val="24"/>
          <w:szCs w:val="24"/>
        </w:rPr>
      </w:pPr>
      <w:r w:rsidRPr="00A543D7">
        <w:rPr>
          <w:rFonts w:ascii="Aptos Display" w:eastAsia="Arial" w:hAnsi="Aptos Display" w:cs="Arial"/>
          <w:sz w:val="24"/>
          <w:szCs w:val="24"/>
        </w:rPr>
        <w:lastRenderedPageBreak/>
        <w:t xml:space="preserve">La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componente luminosa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 rappresenta uno degli elementi centrali del progetto: le Vespe possono essere accese e funzionano come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sculture luminose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, capaci di dialogare con lo spazio espositivo e domestico. In questo aspetto si riconosce l’intervento di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Marco Lodola</w:t>
      </w:r>
      <w:r w:rsidRPr="00A543D7">
        <w:rPr>
          <w:rFonts w:ascii="Aptos Display" w:eastAsia="Arial" w:hAnsi="Aptos Display" w:cs="Arial"/>
          <w:sz w:val="24"/>
          <w:szCs w:val="24"/>
        </w:rPr>
        <w:t>, la cui ricerca sulla luce si integra con la struttura tridimensionale dell’oggetto.</w:t>
      </w:r>
    </w:p>
    <w:p w14:paraId="3B472A24" w14:textId="77777777" w:rsidR="00706419" w:rsidRPr="00A543D7" w:rsidRDefault="00000000" w:rsidP="00A543D7">
      <w:pPr>
        <w:spacing w:after="120"/>
        <w:jc w:val="both"/>
        <w:rPr>
          <w:rFonts w:ascii="Aptos Display" w:eastAsia="Arial" w:hAnsi="Aptos Display" w:cs="Arial"/>
          <w:sz w:val="24"/>
          <w:szCs w:val="24"/>
        </w:rPr>
      </w:pPr>
      <w:r w:rsidRPr="00A543D7">
        <w:rPr>
          <w:rFonts w:ascii="Aptos Display" w:eastAsia="Arial" w:hAnsi="Aptos Display" w:cs="Arial"/>
          <w:sz w:val="24"/>
          <w:szCs w:val="24"/>
        </w:rPr>
        <w:t xml:space="preserve">Le decorazioni raccontano il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dialogo tra i due artisti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. La Vespa rossa presenta le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iconiche figure stilizzate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 di Lodola, segni immediatamente riconoscibili del suo linguaggio visivo. La Vespa verde introduce i </w:t>
      </w:r>
      <w:proofErr w:type="spellStart"/>
      <w:r w:rsidRPr="00A543D7">
        <w:rPr>
          <w:rFonts w:ascii="Aptos Display" w:eastAsia="Arial" w:hAnsi="Aptos Display" w:cs="Arial"/>
          <w:b/>
          <w:bCs/>
          <w:sz w:val="24"/>
          <w:szCs w:val="24"/>
        </w:rPr>
        <w:t>cornicelli</w:t>
      </w:r>
      <w:proofErr w:type="spellEnd"/>
      <w:r w:rsidRPr="00A543D7">
        <w:rPr>
          <w:rFonts w:ascii="Aptos Display" w:eastAsia="Arial" w:hAnsi="Aptos Display" w:cs="Arial"/>
          <w:b/>
          <w:bCs/>
          <w:sz w:val="24"/>
          <w:szCs w:val="24"/>
        </w:rPr>
        <w:t xml:space="preserve"> colorati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, simboli di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protezione e fortuna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 legati alla tradizione napoletana, in omaggio alle radici di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Dino Bruscino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. La Vespa blu rappresenta invece il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punto di sintesi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: il segno bidimensionale di Lodola viene trasposto nella materia, trasformando la Vespa stessa in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immagine e supporto</w:t>
      </w:r>
      <w:r w:rsidRPr="00A543D7">
        <w:rPr>
          <w:rFonts w:ascii="Aptos Display" w:eastAsia="Arial" w:hAnsi="Aptos Display" w:cs="Arial"/>
          <w:sz w:val="24"/>
          <w:szCs w:val="24"/>
        </w:rPr>
        <w:t>.</w:t>
      </w:r>
    </w:p>
    <w:p w14:paraId="1292D5C7" w14:textId="77777777" w:rsidR="00706419" w:rsidRPr="00A543D7" w:rsidRDefault="00000000" w:rsidP="00A543D7">
      <w:pPr>
        <w:spacing w:after="120"/>
        <w:jc w:val="both"/>
        <w:rPr>
          <w:rFonts w:ascii="Aptos Display" w:eastAsia="Arial" w:hAnsi="Aptos Display" w:cs="Arial"/>
          <w:sz w:val="24"/>
          <w:szCs w:val="24"/>
        </w:rPr>
      </w:pPr>
      <w:r w:rsidRPr="00A543D7">
        <w:rPr>
          <w:rFonts w:ascii="Aptos Display" w:eastAsia="Arial" w:hAnsi="Aptos Display" w:cs="Arial"/>
          <w:sz w:val="24"/>
          <w:szCs w:val="24"/>
        </w:rPr>
        <w:t xml:space="preserve">Ogni esemplare è sviluppato con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soluzioni uniche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. Le selle, realizzate con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tecniche differenziate di impuntura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 tra lavorazione manuale e meccanica, riprendono i motivi luminosi creando continuità visiva. La pedana in teak, reinterpretata e sviluppata su un solo lato, introduce il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concetto del doppio sguardo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: da una prospettiva la Vespa mantiene la sua identità originaria, dall’altra si rivela come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scultura luminosa</w:t>
      </w:r>
      <w:r w:rsidRPr="00A543D7">
        <w:rPr>
          <w:rFonts w:ascii="Aptos Display" w:eastAsia="Arial" w:hAnsi="Aptos Display" w:cs="Arial"/>
          <w:sz w:val="24"/>
          <w:szCs w:val="24"/>
        </w:rPr>
        <w:t>.</w:t>
      </w:r>
    </w:p>
    <w:p w14:paraId="30CB0667" w14:textId="77777777" w:rsidR="00706419" w:rsidRPr="00A543D7" w:rsidRDefault="00000000" w:rsidP="00A543D7">
      <w:pPr>
        <w:spacing w:after="120"/>
        <w:jc w:val="both"/>
        <w:rPr>
          <w:rFonts w:ascii="Aptos Display" w:eastAsia="Arial" w:hAnsi="Aptos Display" w:cs="Arial"/>
          <w:sz w:val="24"/>
          <w:szCs w:val="24"/>
        </w:rPr>
      </w:pPr>
      <w:r w:rsidRPr="00A543D7">
        <w:rPr>
          <w:rFonts w:ascii="Aptos Display" w:eastAsia="Arial" w:hAnsi="Aptos Display" w:cs="Arial"/>
          <w:sz w:val="24"/>
          <w:szCs w:val="24"/>
        </w:rPr>
        <w:t xml:space="preserve">Il progetto conserva un equilibrio costante tra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innovazione e rispetto dell’icona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. Il motore resta quello originale a miscela, completamente ricostruito, mentre la forma della Vespa viene preservata come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elemento riconoscibile e senza tempo</w:t>
      </w:r>
      <w:r w:rsidRPr="00A543D7">
        <w:rPr>
          <w:rFonts w:ascii="Aptos Display" w:eastAsia="Arial" w:hAnsi="Aptos Display" w:cs="Arial"/>
          <w:sz w:val="24"/>
          <w:szCs w:val="24"/>
        </w:rPr>
        <w:t>.</w:t>
      </w:r>
    </w:p>
    <w:p w14:paraId="53C6D39F" w14:textId="77777777" w:rsidR="00706419" w:rsidRPr="00A543D7" w:rsidRDefault="00000000" w:rsidP="00A543D7">
      <w:pPr>
        <w:spacing w:after="120"/>
        <w:jc w:val="both"/>
        <w:rPr>
          <w:rFonts w:ascii="Aptos Display" w:eastAsia="Arial" w:hAnsi="Aptos Display" w:cs="Arial"/>
          <w:sz w:val="24"/>
          <w:szCs w:val="24"/>
        </w:rPr>
      </w:pPr>
      <w:r w:rsidRPr="00A543D7">
        <w:rPr>
          <w:rFonts w:ascii="Aptos Display" w:eastAsia="Arial" w:hAnsi="Aptos Display" w:cs="Arial"/>
          <w:sz w:val="24"/>
          <w:szCs w:val="24"/>
        </w:rPr>
        <w:t xml:space="preserve">Le tre opere si presentano come un insieme coerente e al tempo stesso differenziato: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tre variazioni di un’unica idea</w:t>
      </w:r>
      <w:r w:rsidRPr="00A543D7">
        <w:rPr>
          <w:rFonts w:ascii="Aptos Display" w:eastAsia="Arial" w:hAnsi="Aptos Display" w:cs="Arial"/>
          <w:sz w:val="24"/>
          <w:szCs w:val="24"/>
        </w:rPr>
        <w:t xml:space="preserve">, in cui artigianalità, luce e linguaggio artistico convergono in una </w:t>
      </w:r>
      <w:r w:rsidRPr="00A543D7">
        <w:rPr>
          <w:rFonts w:ascii="Aptos Display" w:eastAsia="Arial" w:hAnsi="Aptos Display" w:cs="Arial"/>
          <w:b/>
          <w:bCs/>
          <w:sz w:val="24"/>
          <w:szCs w:val="24"/>
        </w:rPr>
        <w:t>nuova forma di scultura contemporanea</w:t>
      </w:r>
      <w:r w:rsidRPr="00A543D7">
        <w:rPr>
          <w:rFonts w:ascii="Aptos Display" w:eastAsia="Arial" w:hAnsi="Aptos Display" w:cs="Arial"/>
          <w:sz w:val="24"/>
          <w:szCs w:val="24"/>
        </w:rPr>
        <w:t>.</w:t>
      </w:r>
    </w:p>
    <w:p w14:paraId="0DB1664A" w14:textId="77777777" w:rsidR="00706419" w:rsidRPr="00A543D7" w:rsidRDefault="00706419" w:rsidP="00A543D7">
      <w:pPr>
        <w:spacing w:before="240" w:after="240"/>
        <w:jc w:val="both"/>
        <w:rPr>
          <w:rFonts w:ascii="Aptos Display" w:eastAsia="Arial" w:hAnsi="Aptos Display" w:cs="Arial"/>
          <w:sz w:val="24"/>
          <w:szCs w:val="24"/>
        </w:rPr>
      </w:pPr>
    </w:p>
    <w:sectPr w:rsidR="00706419" w:rsidRPr="00A543D7">
      <w:headerReference w:type="default" r:id="rId7"/>
      <w:pgSz w:w="11906" w:h="16838"/>
      <w:pgMar w:top="2410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99231C" w14:textId="77777777" w:rsidR="00FA5A37" w:rsidRDefault="00FA5A37">
      <w:pPr>
        <w:spacing w:after="0" w:line="240" w:lineRule="auto"/>
      </w:pPr>
      <w:r>
        <w:separator/>
      </w:r>
    </w:p>
  </w:endnote>
  <w:endnote w:type="continuationSeparator" w:id="0">
    <w:p w14:paraId="4A7000DD" w14:textId="77777777" w:rsidR="00FA5A37" w:rsidRDefault="00FA5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A3FADE-8001-4942-BC3B-0E4244689F47}"/>
    <w:embedItalic r:id="rId2" w:fontKey="{0210CC0F-E0A0-485B-8B9E-4FA63F3249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3EED85EA-F910-4EE6-A24E-09EACB7EEB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7A4ABAB-74CA-48AD-ACF1-7EC7360E6C75}"/>
    <w:embedBold r:id="rId5" w:fontKey="{12237805-ADFC-4953-84DC-93AC514AF8B8}"/>
    <w:embedItalic r:id="rId6" w:fontKey="{0196A6B6-1651-4DB1-BCD2-6B1A13252090}"/>
    <w:embedBoldItalic r:id="rId7" w:fontKey="{C06A0FDA-5A8D-40CA-B60B-CF3C19107B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3ECEB" w14:textId="77777777" w:rsidR="00FA5A37" w:rsidRDefault="00FA5A37">
      <w:pPr>
        <w:spacing w:after="0" w:line="240" w:lineRule="auto"/>
      </w:pPr>
      <w:r>
        <w:separator/>
      </w:r>
    </w:p>
  </w:footnote>
  <w:footnote w:type="continuationSeparator" w:id="0">
    <w:p w14:paraId="58ABE903" w14:textId="77777777" w:rsidR="00FA5A37" w:rsidRDefault="00FA5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FD27C" w14:textId="77777777" w:rsidR="007064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2E2E85FA" wp14:editId="49D6A16F">
          <wp:simplePos x="0" y="0"/>
          <wp:positionH relativeFrom="margin">
            <wp:posOffset>2602865</wp:posOffset>
          </wp:positionH>
          <wp:positionV relativeFrom="margin">
            <wp:posOffset>-1151254</wp:posOffset>
          </wp:positionV>
          <wp:extent cx="906780" cy="1029335"/>
          <wp:effectExtent l="0" t="0" r="0" b="0"/>
          <wp:wrapSquare wrapText="bothSides" distT="0" distB="0" distL="114300" distR="114300"/>
          <wp:docPr id="14745146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6780" cy="1029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419"/>
    <w:rsid w:val="0011167C"/>
    <w:rsid w:val="00116F21"/>
    <w:rsid w:val="00243F09"/>
    <w:rsid w:val="002B6F02"/>
    <w:rsid w:val="003629CD"/>
    <w:rsid w:val="00386E60"/>
    <w:rsid w:val="003E6DC9"/>
    <w:rsid w:val="005211F5"/>
    <w:rsid w:val="005C54E9"/>
    <w:rsid w:val="005F2050"/>
    <w:rsid w:val="00620AFA"/>
    <w:rsid w:val="00672D60"/>
    <w:rsid w:val="00706419"/>
    <w:rsid w:val="00A543D7"/>
    <w:rsid w:val="00AD31B9"/>
    <w:rsid w:val="00C31A6A"/>
    <w:rsid w:val="00CB59E4"/>
    <w:rsid w:val="00D006D5"/>
    <w:rsid w:val="00FA5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701E4"/>
  <w15:docId w15:val="{4F307151-6759-4A26-85C3-70BB8FAC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3166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3166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3166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uiPriority w:val="9"/>
    <w:rsid w:val="003166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uiPriority w:val="9"/>
    <w:semiHidden/>
    <w:rsid w:val="003166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uiPriority w:val="9"/>
    <w:semiHidden/>
    <w:rsid w:val="003166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uiPriority w:val="9"/>
    <w:semiHidden/>
    <w:rsid w:val="00316655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uiPriority w:val="9"/>
    <w:semiHidden/>
    <w:rsid w:val="00316655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uiPriority w:val="9"/>
    <w:semiHidden/>
    <w:rsid w:val="00316655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16655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16655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16655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uiPriority w:val="10"/>
    <w:rsid w:val="003166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uiPriority w:val="11"/>
    <w:rsid w:val="003166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3166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16655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316655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16655"/>
    <w:rPr>
      <w:i/>
      <w:iCs/>
      <w:color w:val="2F5496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3166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16655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16655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link w:val="IntestazioneCarattere"/>
    <w:uiPriority w:val="99"/>
    <w:unhideWhenUsed/>
    <w:rsid w:val="004644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644CF"/>
  </w:style>
  <w:style w:type="paragraph" w:styleId="Pidipagina">
    <w:name w:val="footer"/>
    <w:link w:val="PidipaginaCarattere"/>
    <w:uiPriority w:val="99"/>
    <w:unhideWhenUsed/>
    <w:rsid w:val="004644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644CF"/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jlQZK6ALkCNRyR+I3r5qEM1MXQ==">CgMxLjAyDmguN3d3aGVmNmowdTlzOAByITFlUlNqbFo4RnNmb1I1M3BIMEdOWldaWnFid2dYdmQ2Wg==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1012</Words>
  <Characters>5774</Characters>
  <Application>Microsoft Office Word</Application>
  <DocSecurity>0</DocSecurity>
  <Lines>48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Alessia Bracco</dc:creator>
  <cp:lastModifiedBy>Letizia D'Amato Srl</cp:lastModifiedBy>
  <cp:revision>12</cp:revision>
  <dcterms:created xsi:type="dcterms:W3CDTF">2026-02-10T09:46:00Z</dcterms:created>
  <dcterms:modified xsi:type="dcterms:W3CDTF">2026-04-20T08:30:00Z</dcterms:modified>
</cp:coreProperties>
</file>