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D99" w14:textId="59F4384B" w:rsidR="001D6E2F" w:rsidRPr="00975144" w:rsidRDefault="001D6E2F" w:rsidP="00975144">
      <w:pPr>
        <w:spacing w:after="0"/>
        <w:rPr>
          <w:rFonts w:cstheme="minorHAnsi"/>
        </w:rPr>
      </w:pPr>
    </w:p>
    <w:p w14:paraId="6EAD5167" w14:textId="77777777" w:rsidR="00975144" w:rsidRPr="00975144" w:rsidRDefault="00975144" w:rsidP="00975144">
      <w:pPr>
        <w:spacing w:after="0"/>
        <w:rPr>
          <w:rFonts w:cstheme="minorHAnsi"/>
        </w:rPr>
      </w:pPr>
    </w:p>
    <w:p w14:paraId="7BCBB747" w14:textId="77777777" w:rsidR="00975144" w:rsidRPr="00975144" w:rsidRDefault="00975144" w:rsidP="00975144">
      <w:pPr>
        <w:spacing w:after="0"/>
        <w:jc w:val="center"/>
        <w:rPr>
          <w:rFonts w:cstheme="minorHAnsi"/>
        </w:rPr>
      </w:pPr>
    </w:p>
    <w:p w14:paraId="1AA4EAE4" w14:textId="5143201E" w:rsidR="00975144" w:rsidRPr="00975144" w:rsidRDefault="00975144" w:rsidP="0097514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75144">
        <w:rPr>
          <w:rFonts w:cstheme="minorHAnsi"/>
          <w:b/>
          <w:bCs/>
          <w:sz w:val="32"/>
          <w:szCs w:val="32"/>
        </w:rPr>
        <w:t>Dal 21 al 23 aprile 2023</w:t>
      </w:r>
    </w:p>
    <w:p w14:paraId="43D3E2ED" w14:textId="77777777" w:rsidR="00975144" w:rsidRPr="00975144" w:rsidRDefault="00975144" w:rsidP="00975144">
      <w:pPr>
        <w:spacing w:after="0"/>
        <w:jc w:val="center"/>
        <w:rPr>
          <w:rFonts w:cstheme="minorHAnsi"/>
          <w:sz w:val="24"/>
          <w:szCs w:val="24"/>
        </w:rPr>
      </w:pPr>
      <w:r w:rsidRPr="00975144">
        <w:rPr>
          <w:rFonts w:cstheme="minorHAnsi"/>
          <w:sz w:val="24"/>
          <w:szCs w:val="24"/>
        </w:rPr>
        <w:t>venerdì e sabato ore 21 e domenica ore 16</w:t>
      </w:r>
    </w:p>
    <w:p w14:paraId="32B57D7C" w14:textId="77777777" w:rsidR="00975144" w:rsidRPr="00975144" w:rsidRDefault="00975144" w:rsidP="00975144">
      <w:pPr>
        <w:spacing w:after="0"/>
        <w:jc w:val="center"/>
        <w:rPr>
          <w:rFonts w:cstheme="minorHAnsi"/>
        </w:rPr>
      </w:pPr>
    </w:p>
    <w:p w14:paraId="779BBA49" w14:textId="77777777" w:rsidR="00975144" w:rsidRPr="00975144" w:rsidRDefault="00975144" w:rsidP="0097514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75144">
        <w:rPr>
          <w:rFonts w:cstheme="minorHAnsi"/>
          <w:b/>
          <w:bCs/>
          <w:sz w:val="32"/>
          <w:szCs w:val="32"/>
        </w:rPr>
        <w:t>Alessandro Benvenuti</w:t>
      </w:r>
    </w:p>
    <w:p w14:paraId="2C468439" w14:textId="77777777" w:rsidR="00975144" w:rsidRPr="00975144" w:rsidRDefault="00975144" w:rsidP="00975144">
      <w:pPr>
        <w:spacing w:after="0"/>
        <w:jc w:val="center"/>
        <w:rPr>
          <w:rFonts w:cstheme="minorHAnsi"/>
          <w:sz w:val="24"/>
          <w:szCs w:val="24"/>
        </w:rPr>
      </w:pPr>
      <w:r w:rsidRPr="00975144">
        <w:rPr>
          <w:rFonts w:cstheme="minorHAnsi"/>
          <w:sz w:val="24"/>
          <w:szCs w:val="24"/>
        </w:rPr>
        <w:t>in</w:t>
      </w:r>
    </w:p>
    <w:p w14:paraId="284B425E" w14:textId="77777777" w:rsidR="00975144" w:rsidRPr="00975144" w:rsidRDefault="00975144" w:rsidP="00975144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975144">
        <w:rPr>
          <w:rFonts w:cstheme="minorHAnsi"/>
          <w:b/>
          <w:bCs/>
          <w:sz w:val="36"/>
          <w:szCs w:val="36"/>
        </w:rPr>
        <w:t>PANICO MA ROSA</w:t>
      </w:r>
    </w:p>
    <w:p w14:paraId="6A3DEACF" w14:textId="77777777" w:rsidR="00975144" w:rsidRPr="00975144" w:rsidRDefault="00975144" w:rsidP="00975144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975144">
        <w:rPr>
          <w:rFonts w:cstheme="minorHAnsi"/>
          <w:b/>
          <w:bCs/>
          <w:sz w:val="36"/>
          <w:szCs w:val="36"/>
        </w:rPr>
        <w:t>Diario del tempo sospeso</w:t>
      </w:r>
    </w:p>
    <w:p w14:paraId="37FA9A51" w14:textId="77777777" w:rsidR="00975144" w:rsidRPr="00975144" w:rsidRDefault="00975144" w:rsidP="00975144">
      <w:pPr>
        <w:spacing w:after="0"/>
        <w:jc w:val="center"/>
        <w:rPr>
          <w:rFonts w:cstheme="minorHAnsi"/>
          <w:sz w:val="24"/>
          <w:szCs w:val="24"/>
        </w:rPr>
      </w:pPr>
      <w:r w:rsidRPr="00975144">
        <w:rPr>
          <w:rFonts w:cstheme="minorHAnsi"/>
          <w:sz w:val="24"/>
          <w:szCs w:val="24"/>
        </w:rPr>
        <w:t>Scritto, diretto e interpretato da Alessandro Benvenuti.</w:t>
      </w:r>
    </w:p>
    <w:p w14:paraId="23FEE7C6" w14:textId="77777777" w:rsidR="00975144" w:rsidRPr="00975144" w:rsidRDefault="00975144" w:rsidP="00975144">
      <w:pPr>
        <w:spacing w:after="0"/>
        <w:jc w:val="center"/>
        <w:rPr>
          <w:rFonts w:cstheme="minorHAnsi"/>
          <w:sz w:val="24"/>
          <w:szCs w:val="24"/>
        </w:rPr>
      </w:pPr>
      <w:r w:rsidRPr="00975144">
        <w:rPr>
          <w:rFonts w:cstheme="minorHAnsi"/>
          <w:sz w:val="24"/>
          <w:szCs w:val="24"/>
        </w:rPr>
        <w:t>Produzione Arca Azzurra.</w:t>
      </w:r>
    </w:p>
    <w:p w14:paraId="13DE4033" w14:textId="77777777" w:rsidR="00975144" w:rsidRPr="00975144" w:rsidRDefault="00975144" w:rsidP="00975144">
      <w:pPr>
        <w:spacing w:after="0"/>
        <w:rPr>
          <w:rFonts w:cstheme="minorHAnsi"/>
        </w:rPr>
      </w:pPr>
    </w:p>
    <w:p w14:paraId="5051B3A7" w14:textId="77777777" w:rsidR="00975144" w:rsidRPr="00975144" w:rsidRDefault="00975144" w:rsidP="00B036A5">
      <w:pPr>
        <w:spacing w:after="0"/>
        <w:jc w:val="both"/>
        <w:rPr>
          <w:rFonts w:cstheme="minorHAnsi"/>
        </w:rPr>
      </w:pPr>
      <w:r w:rsidRPr="00975144">
        <w:rPr>
          <w:rFonts w:cstheme="minorHAnsi"/>
        </w:rPr>
        <w:t>Come 59 giorni di lockdown possono trasformarsi in una serata di emozioni grande divertimento.</w:t>
      </w:r>
    </w:p>
    <w:p w14:paraId="6965E050" w14:textId="153F3CE6" w:rsidR="00975144" w:rsidRPr="00975144" w:rsidRDefault="00975144" w:rsidP="00B036A5">
      <w:pPr>
        <w:spacing w:after="0"/>
        <w:jc w:val="both"/>
        <w:rPr>
          <w:rFonts w:cstheme="minorHAnsi"/>
        </w:rPr>
      </w:pPr>
      <w:r w:rsidRPr="002E2535">
        <w:rPr>
          <w:rFonts w:cstheme="minorHAnsi"/>
          <w:b/>
          <w:bCs/>
        </w:rPr>
        <w:t>Da venerdì 21 a domenica 23 aprile</w:t>
      </w:r>
      <w:r w:rsidRPr="00975144">
        <w:rPr>
          <w:rFonts w:cstheme="minorHAnsi"/>
        </w:rPr>
        <w:t xml:space="preserve">, feriali ore 21 e domenica ore 16, in scena al </w:t>
      </w:r>
      <w:r w:rsidRPr="00B036A5">
        <w:rPr>
          <w:rFonts w:cstheme="minorHAnsi"/>
          <w:b/>
          <w:bCs/>
        </w:rPr>
        <w:t>Teatro Dehon</w:t>
      </w:r>
      <w:r w:rsidRPr="00975144">
        <w:rPr>
          <w:rFonts w:cstheme="minorHAnsi"/>
        </w:rPr>
        <w:t xml:space="preserve"> </w:t>
      </w:r>
      <w:r w:rsidR="00B036A5">
        <w:rPr>
          <w:rFonts w:cstheme="minorHAnsi"/>
        </w:rPr>
        <w:t xml:space="preserve">di Bologna </w:t>
      </w:r>
      <w:r w:rsidRPr="00975144">
        <w:rPr>
          <w:rFonts w:cstheme="minorHAnsi"/>
        </w:rPr>
        <w:t xml:space="preserve">lo spettacolo di e con </w:t>
      </w:r>
      <w:r w:rsidRPr="00B036A5">
        <w:rPr>
          <w:rFonts w:cstheme="minorHAnsi"/>
          <w:b/>
          <w:bCs/>
        </w:rPr>
        <w:t>Alessandro Benvenuti "Panico ma rosa. Diario del tempo sospeso"</w:t>
      </w:r>
      <w:r w:rsidRPr="00975144">
        <w:rPr>
          <w:rFonts w:cstheme="minorHAnsi"/>
        </w:rPr>
        <w:t xml:space="preserve">, un flusso di pensieri in libertà-costretta, in </w:t>
      </w:r>
      <w:r w:rsidRPr="00B036A5">
        <w:rPr>
          <w:rFonts w:cstheme="minorHAnsi"/>
          <w:b/>
          <w:bCs/>
        </w:rPr>
        <w:t>equilibrio tra risate amare e memorie condivise</w:t>
      </w:r>
      <w:r w:rsidRPr="00975144">
        <w:rPr>
          <w:rFonts w:cstheme="minorHAnsi"/>
        </w:rPr>
        <w:t xml:space="preserve"> dell'isolamento dovuto alla pandemia.</w:t>
      </w:r>
    </w:p>
    <w:p w14:paraId="045B4451" w14:textId="77777777" w:rsidR="00975144" w:rsidRPr="00975144" w:rsidRDefault="00975144" w:rsidP="00B036A5">
      <w:pPr>
        <w:spacing w:after="0"/>
        <w:jc w:val="both"/>
        <w:rPr>
          <w:rFonts w:cstheme="minorHAnsi"/>
        </w:rPr>
      </w:pPr>
    </w:p>
    <w:p w14:paraId="3C589671" w14:textId="77777777" w:rsidR="00975144" w:rsidRPr="00975144" w:rsidRDefault="00975144" w:rsidP="00B036A5">
      <w:pPr>
        <w:spacing w:after="0"/>
        <w:jc w:val="both"/>
        <w:rPr>
          <w:rFonts w:cstheme="minorHAnsi"/>
        </w:rPr>
      </w:pPr>
      <w:r w:rsidRPr="00975144">
        <w:rPr>
          <w:rFonts w:cstheme="minorHAnsi"/>
        </w:rPr>
        <w:t xml:space="preserve">59 pagine di diario che raccontano l'isolamento obbligatorio di un </w:t>
      </w:r>
      <w:r w:rsidRPr="00B036A5">
        <w:rPr>
          <w:rFonts w:cstheme="minorHAnsi"/>
          <w:b/>
          <w:bCs/>
        </w:rPr>
        <w:t>autore attore</w:t>
      </w:r>
      <w:r w:rsidRPr="00975144">
        <w:rPr>
          <w:rFonts w:cstheme="minorHAnsi"/>
        </w:rPr>
        <w:t xml:space="preserve"> che </w:t>
      </w:r>
      <w:r w:rsidRPr="00B036A5">
        <w:rPr>
          <w:rFonts w:cstheme="minorHAnsi"/>
          <w:b/>
          <w:bCs/>
        </w:rPr>
        <w:t>privato del suo</w:t>
      </w:r>
      <w:r w:rsidRPr="00975144">
        <w:rPr>
          <w:rFonts w:cstheme="minorHAnsi"/>
        </w:rPr>
        <w:t xml:space="preserve"> naturale habitat, il </w:t>
      </w:r>
      <w:r w:rsidRPr="00B036A5">
        <w:rPr>
          <w:rFonts w:cstheme="minorHAnsi"/>
          <w:b/>
          <w:bCs/>
        </w:rPr>
        <w:t>palcoscenico</w:t>
      </w:r>
      <w:r w:rsidRPr="00975144">
        <w:rPr>
          <w:rFonts w:cstheme="minorHAnsi"/>
        </w:rPr>
        <w:t xml:space="preserve">, decide di uscire dalla sua proverbiale ritrosia e </w:t>
      </w:r>
      <w:r w:rsidRPr="00B036A5">
        <w:rPr>
          <w:rFonts w:cstheme="minorHAnsi"/>
          <w:b/>
          <w:bCs/>
        </w:rPr>
        <w:t>raccontarsi</w:t>
      </w:r>
      <w:r w:rsidRPr="00975144">
        <w:rPr>
          <w:rFonts w:cstheme="minorHAnsi"/>
        </w:rPr>
        <w:t xml:space="preserve"> per la prima volta pubblicamente, con disarmante </w:t>
      </w:r>
      <w:r w:rsidRPr="00B036A5">
        <w:rPr>
          <w:rFonts w:cstheme="minorHAnsi"/>
          <w:b/>
          <w:bCs/>
        </w:rPr>
        <w:t>sincerità</w:t>
      </w:r>
      <w:r w:rsidRPr="00975144">
        <w:rPr>
          <w:rFonts w:cstheme="minorHAnsi"/>
        </w:rPr>
        <w:t xml:space="preserve"> come persona.</w:t>
      </w:r>
    </w:p>
    <w:p w14:paraId="2D903DAD" w14:textId="77777777" w:rsidR="00975144" w:rsidRPr="00B036A5" w:rsidRDefault="00975144" w:rsidP="00B036A5">
      <w:pPr>
        <w:spacing w:after="0"/>
        <w:jc w:val="both"/>
        <w:rPr>
          <w:rFonts w:cstheme="minorHAnsi"/>
          <w:b/>
          <w:bCs/>
        </w:rPr>
      </w:pPr>
      <w:r w:rsidRPr="00B036A5">
        <w:rPr>
          <w:rFonts w:cstheme="minorHAnsi"/>
          <w:b/>
          <w:bCs/>
        </w:rPr>
        <w:t>Sogni e bisogni, ricordi e crudeltà, fantasie e humor.</w:t>
      </w:r>
    </w:p>
    <w:p w14:paraId="119ADA69" w14:textId="77777777" w:rsidR="00975144" w:rsidRPr="00975144" w:rsidRDefault="00975144" w:rsidP="00B036A5">
      <w:pPr>
        <w:spacing w:after="0"/>
        <w:jc w:val="both"/>
        <w:rPr>
          <w:rFonts w:cstheme="minorHAnsi"/>
        </w:rPr>
      </w:pPr>
      <w:r w:rsidRPr="00975144">
        <w:rPr>
          <w:rFonts w:cstheme="minorHAnsi"/>
        </w:rPr>
        <w:t>Un viaggio nella mente di un comico che nel cercare un nuovo senso della vita per non impazzire</w:t>
      </w:r>
      <w:r w:rsidRPr="00B036A5">
        <w:rPr>
          <w:rFonts w:cstheme="minorHAnsi"/>
          <w:b/>
          <w:bCs/>
        </w:rPr>
        <w:t>, reinventa il passato</w:t>
      </w:r>
      <w:r w:rsidRPr="00975144">
        <w:rPr>
          <w:rFonts w:cstheme="minorHAnsi"/>
        </w:rPr>
        <w:t xml:space="preserve"> di chierichetto, stabilisce inediti e proficui rapporti con tortore, passerotti, merli, cornacchie, piccioni e gabbiani. </w:t>
      </w:r>
      <w:r w:rsidRPr="00B036A5">
        <w:rPr>
          <w:rFonts w:cstheme="minorHAnsi"/>
          <w:b/>
          <w:bCs/>
        </w:rPr>
        <w:t>Mescola sogni e aneddoti</w:t>
      </w:r>
      <w:r w:rsidRPr="00975144">
        <w:rPr>
          <w:rFonts w:cstheme="minorHAnsi"/>
        </w:rPr>
        <w:t xml:space="preserve">. Progetta linguaggi comico barocchi. Decide di rinascere a nuova vita digerendo il suo passato e i fantasmi che lo hanno abitato con la spudoratezza che solo gli adulti che si stufano di essere tali possono vantare. E attraverso questa comica forza eversiva </w:t>
      </w:r>
      <w:r w:rsidRPr="00B036A5">
        <w:rPr>
          <w:rFonts w:cstheme="minorHAnsi"/>
          <w:b/>
          <w:bCs/>
        </w:rPr>
        <w:t>sperare</w:t>
      </w:r>
      <w:r w:rsidRPr="00975144">
        <w:rPr>
          <w:rFonts w:cstheme="minorHAnsi"/>
        </w:rPr>
        <w:t xml:space="preserve">, per una volta ancora, di </w:t>
      </w:r>
      <w:r w:rsidRPr="00B036A5">
        <w:rPr>
          <w:rFonts w:cstheme="minorHAnsi"/>
          <w:b/>
          <w:bCs/>
        </w:rPr>
        <w:t>tornare</w:t>
      </w:r>
      <w:r w:rsidRPr="00975144">
        <w:rPr>
          <w:rFonts w:cstheme="minorHAnsi"/>
        </w:rPr>
        <w:t xml:space="preserve"> bambino, anzi, </w:t>
      </w:r>
      <w:r w:rsidRPr="00B036A5">
        <w:rPr>
          <w:rFonts w:cstheme="minorHAnsi"/>
          <w:b/>
          <w:bCs/>
        </w:rPr>
        <w:t>bambinaccio</w:t>
      </w:r>
      <w:r w:rsidRPr="00975144">
        <w:rPr>
          <w:rFonts w:cstheme="minorHAnsi"/>
        </w:rPr>
        <w:t xml:space="preserve">, prima di tacere per sempre nel naturale Finale di Partita che pazientemente attende in un punto imprecisato del Fato tutti gli esseri umani. Diciamo insomma che drammaturgicamente parlando 'Panico ma </w:t>
      </w:r>
      <w:proofErr w:type="spellStart"/>
      <w:r w:rsidRPr="00975144">
        <w:rPr>
          <w:rFonts w:cstheme="minorHAnsi"/>
        </w:rPr>
        <w:t>rosa'</w:t>
      </w:r>
      <w:proofErr w:type="spellEnd"/>
      <w:r w:rsidRPr="00975144">
        <w:rPr>
          <w:rFonts w:cstheme="minorHAnsi"/>
        </w:rPr>
        <w:t xml:space="preserve"> è di </w:t>
      </w:r>
      <w:r w:rsidRPr="00B036A5">
        <w:rPr>
          <w:rFonts w:cstheme="minorHAnsi"/>
          <w:b/>
          <w:bCs/>
        </w:rPr>
        <w:t>genere Po Ca Co: Poetico Catastrofico Comico</w:t>
      </w:r>
      <w:r w:rsidRPr="00975144">
        <w:rPr>
          <w:rFonts w:cstheme="minorHAnsi"/>
        </w:rPr>
        <w:t xml:space="preserve">. </w:t>
      </w:r>
    </w:p>
    <w:p w14:paraId="7CB9A956" w14:textId="77777777" w:rsidR="00975144" w:rsidRPr="00975144" w:rsidRDefault="00975144" w:rsidP="00975144">
      <w:pPr>
        <w:spacing w:after="0"/>
        <w:rPr>
          <w:rFonts w:cstheme="minorHAnsi"/>
        </w:rPr>
      </w:pPr>
    </w:p>
    <w:p w14:paraId="79A2351C" w14:textId="77777777" w:rsidR="00975144" w:rsidRPr="00B036A5" w:rsidRDefault="00975144" w:rsidP="00975144">
      <w:pPr>
        <w:spacing w:after="0"/>
        <w:rPr>
          <w:rFonts w:cstheme="minorHAnsi"/>
          <w:b/>
          <w:bCs/>
          <w:sz w:val="20"/>
          <w:szCs w:val="20"/>
        </w:rPr>
      </w:pPr>
      <w:r w:rsidRPr="00B036A5">
        <w:rPr>
          <w:rFonts w:cstheme="minorHAnsi"/>
          <w:b/>
          <w:bCs/>
          <w:sz w:val="20"/>
          <w:szCs w:val="20"/>
        </w:rPr>
        <w:t>PANICO MA ROSA</w:t>
      </w:r>
    </w:p>
    <w:p w14:paraId="5EDC7086" w14:textId="77777777" w:rsidR="00975144" w:rsidRPr="00B036A5" w:rsidRDefault="00975144" w:rsidP="00975144">
      <w:pPr>
        <w:spacing w:after="0"/>
        <w:rPr>
          <w:rFonts w:cstheme="minorHAnsi"/>
          <w:b/>
          <w:bCs/>
          <w:sz w:val="20"/>
          <w:szCs w:val="20"/>
        </w:rPr>
      </w:pPr>
      <w:r w:rsidRPr="00B036A5">
        <w:rPr>
          <w:rFonts w:cstheme="minorHAnsi"/>
          <w:b/>
          <w:bCs/>
          <w:sz w:val="20"/>
          <w:szCs w:val="20"/>
        </w:rPr>
        <w:t>Diario del tempo sospeso</w:t>
      </w:r>
    </w:p>
    <w:p w14:paraId="49D5C089" w14:textId="77777777" w:rsidR="00975144" w:rsidRP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Scritto, diretto e interpretato da Alessandro Benvenuti.</w:t>
      </w:r>
    </w:p>
    <w:p w14:paraId="28482B47" w14:textId="77777777" w:rsidR="00975144" w:rsidRP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Luci Marco Messeri.</w:t>
      </w:r>
    </w:p>
    <w:p w14:paraId="73B0FEA8" w14:textId="77777777" w:rsidR="00975144" w:rsidRP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 xml:space="preserve">Elaborazioni Sonore Vanni </w:t>
      </w:r>
      <w:proofErr w:type="spellStart"/>
      <w:r w:rsidRPr="00B036A5">
        <w:rPr>
          <w:rFonts w:cstheme="minorHAnsi"/>
          <w:sz w:val="20"/>
          <w:szCs w:val="20"/>
        </w:rPr>
        <w:t>Cassori</w:t>
      </w:r>
      <w:proofErr w:type="spellEnd"/>
      <w:r w:rsidRPr="00B036A5">
        <w:rPr>
          <w:rFonts w:cstheme="minorHAnsi"/>
          <w:sz w:val="20"/>
          <w:szCs w:val="20"/>
        </w:rPr>
        <w:t>.</w:t>
      </w:r>
    </w:p>
    <w:p w14:paraId="68267840" w14:textId="77777777" w:rsidR="00975144" w:rsidRP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Assistente alla regia Chiara Grazzini.</w:t>
      </w:r>
    </w:p>
    <w:p w14:paraId="26E02DF5" w14:textId="77777777" w:rsidR="00975144" w:rsidRP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Ideazione costume Carlotta Benvenuti.</w:t>
      </w:r>
    </w:p>
    <w:p w14:paraId="4F9B0487" w14:textId="77777777" w:rsidR="00B036A5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Produzione Arca Azzurra.</w:t>
      </w:r>
    </w:p>
    <w:p w14:paraId="4C6AE811" w14:textId="77777777" w:rsidR="00B036A5" w:rsidRDefault="00B036A5" w:rsidP="00975144">
      <w:pPr>
        <w:spacing w:after="0"/>
        <w:rPr>
          <w:rFonts w:cstheme="minorHAnsi"/>
          <w:sz w:val="20"/>
          <w:szCs w:val="20"/>
        </w:rPr>
      </w:pPr>
    </w:p>
    <w:p w14:paraId="084684D1" w14:textId="09097F72" w:rsidR="00975144" w:rsidRDefault="00975144" w:rsidP="00975144">
      <w:pPr>
        <w:spacing w:after="0"/>
        <w:rPr>
          <w:rFonts w:cstheme="minorHAnsi"/>
          <w:sz w:val="20"/>
          <w:szCs w:val="20"/>
        </w:rPr>
      </w:pPr>
      <w:r w:rsidRPr="00B036A5">
        <w:rPr>
          <w:rFonts w:cstheme="minorHAnsi"/>
          <w:sz w:val="20"/>
          <w:szCs w:val="20"/>
        </w:rPr>
        <w:t>---</w:t>
      </w:r>
    </w:p>
    <w:p w14:paraId="0C56855B" w14:textId="77777777" w:rsidR="00975144" w:rsidRPr="00B036A5" w:rsidRDefault="00975144" w:rsidP="00975144">
      <w:pPr>
        <w:spacing w:after="0"/>
        <w:rPr>
          <w:rFonts w:cstheme="minorHAnsi"/>
        </w:rPr>
      </w:pPr>
      <w:r w:rsidRPr="00B036A5">
        <w:rPr>
          <w:rFonts w:cstheme="minorHAnsi"/>
          <w:b/>
          <w:bCs/>
        </w:rPr>
        <w:t>Prezzo</w:t>
      </w:r>
      <w:r w:rsidRPr="00B036A5">
        <w:rPr>
          <w:rFonts w:cstheme="minorHAnsi"/>
        </w:rPr>
        <w:t>: Intero € 26,00 Euro - Ridotti € 22,00</w:t>
      </w:r>
    </w:p>
    <w:p w14:paraId="0A5E53A1" w14:textId="1BB568D3" w:rsidR="00A825D6" w:rsidRPr="00B036A5" w:rsidRDefault="00975144" w:rsidP="00975144">
      <w:pPr>
        <w:spacing w:after="0"/>
        <w:rPr>
          <w:rFonts w:cstheme="minorHAnsi"/>
        </w:rPr>
      </w:pPr>
      <w:r w:rsidRPr="00B036A5">
        <w:rPr>
          <w:rFonts w:cstheme="minorHAnsi"/>
        </w:rPr>
        <w:t>I biglietti si possono acquistare presso la biglietteria del Teatro Dehon dal martedì al sabato, ore 15-19, oppure un'ora prima dell'inizio di ogni spettacolo.</w:t>
      </w:r>
      <w:r w:rsidR="00B036A5" w:rsidRPr="00B036A5">
        <w:rPr>
          <w:rFonts w:cstheme="minorHAnsi"/>
        </w:rPr>
        <w:t xml:space="preserve"> </w:t>
      </w:r>
      <w:r w:rsidRPr="00B036A5">
        <w:rPr>
          <w:rFonts w:cstheme="minorHAnsi"/>
        </w:rPr>
        <w:t xml:space="preserve">Biglietti on-line disponibili sul circuito </w:t>
      </w:r>
      <w:proofErr w:type="spellStart"/>
      <w:r w:rsidRPr="00B036A5">
        <w:rPr>
          <w:rFonts w:cstheme="minorHAnsi"/>
        </w:rPr>
        <w:t>Vivaticket</w:t>
      </w:r>
      <w:proofErr w:type="spellEnd"/>
      <w:r w:rsidRPr="00B036A5">
        <w:rPr>
          <w:rFonts w:cstheme="minorHAnsi"/>
        </w:rPr>
        <w:t>.</w:t>
      </w:r>
    </w:p>
    <w:sectPr w:rsidR="00A825D6" w:rsidRPr="00B036A5" w:rsidSect="00E014BB">
      <w:footerReference w:type="default" r:id="rId7"/>
      <w:headerReference w:type="first" r:id="rId8"/>
      <w:footerReference w:type="first" r:id="rId9"/>
      <w:pgSz w:w="11906" w:h="16838"/>
      <w:pgMar w:top="985" w:right="1134" w:bottom="1134" w:left="1134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032A" w14:textId="77777777" w:rsidR="00904002" w:rsidRDefault="00904002" w:rsidP="00390641">
      <w:pPr>
        <w:spacing w:after="0" w:line="240" w:lineRule="auto"/>
      </w:pPr>
      <w:r>
        <w:separator/>
      </w:r>
    </w:p>
  </w:endnote>
  <w:endnote w:type="continuationSeparator" w:id="0">
    <w:p w14:paraId="7F16AC87" w14:textId="77777777" w:rsidR="00904002" w:rsidRDefault="00904002" w:rsidP="0039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CB3" w14:textId="7D57F3A8" w:rsidR="00E014BB" w:rsidRDefault="00E014BB" w:rsidP="00E014BB">
    <w:pPr>
      <w:jc w:val="center"/>
    </w:pPr>
    <w:r>
      <w:rPr>
        <w:rFonts w:ascii="Montserrat" w:hAnsi="Montserrat"/>
        <w:sz w:val="16"/>
        <w:szCs w:val="16"/>
      </w:rPr>
      <w:br/>
    </w:r>
    <w:r w:rsidRPr="00E014BB">
      <w:rPr>
        <w:rFonts w:ascii="Montserrat" w:hAnsi="Montserrat"/>
        <w:sz w:val="16"/>
        <w:szCs w:val="16"/>
      </w:rPr>
      <w:t>Via Libia, 59 – 40138 Bologna – Tel. 051/342934 – C.F. e Partita IVA 03615280371</w:t>
    </w:r>
    <w:r w:rsidRPr="00E014BB">
      <w:rPr>
        <w:rFonts w:ascii="Montserrat" w:hAnsi="Montserrat"/>
        <w:sz w:val="16"/>
        <w:szCs w:val="16"/>
      </w:rPr>
      <w:br/>
      <w:t xml:space="preserve">E-mail: </w:t>
    </w:r>
    <w:hyperlink r:id="rId1" w:history="1">
      <w:r w:rsidRPr="00E014BB">
        <w:rPr>
          <w:rStyle w:val="Collegamentoipertestuale"/>
          <w:rFonts w:ascii="Montserrat" w:hAnsi="Montserrat"/>
          <w:color w:val="auto"/>
          <w:sz w:val="16"/>
          <w:szCs w:val="16"/>
        </w:rPr>
        <w:t>ufficiostampa@teatrodehon.it</w:t>
      </w:r>
    </w:hyperlink>
    <w:r w:rsidRPr="00E014BB">
      <w:rPr>
        <w:rFonts w:ascii="Montserrat" w:hAnsi="Montserrat"/>
        <w:sz w:val="16"/>
        <w:szCs w:val="16"/>
      </w:rPr>
      <w:t xml:space="preserve"> | PEC: </w:t>
    </w:r>
    <w:hyperlink r:id="rId2">
      <w:r w:rsidRPr="00E014BB">
        <w:rPr>
          <w:rFonts w:ascii="Montserrat" w:hAnsi="Montserrat"/>
          <w:sz w:val="16"/>
          <w:szCs w:val="16"/>
        </w:rPr>
        <w:t>centroculturaleteatroaperto@legalmail.it</w:t>
      </w:r>
    </w:hyperlink>
    <w:r w:rsidRPr="00E014BB">
      <w:rPr>
        <w:rFonts w:ascii="Montserrat" w:hAnsi="Montserrat"/>
        <w:sz w:val="16"/>
        <w:szCs w:val="16"/>
      </w:rPr>
      <w:br/>
    </w:r>
    <w:hyperlink r:id="rId3">
      <w:r w:rsidRPr="00E014BB">
        <w:rPr>
          <w:rFonts w:ascii="Montserrat" w:hAnsi="Montserrat"/>
          <w:sz w:val="16"/>
          <w:szCs w:val="16"/>
        </w:rPr>
        <w:t xml:space="preserve"> </w:t>
      </w:r>
    </w:hyperlink>
    <w:hyperlink r:id="rId4">
      <w:r w:rsidRPr="00E014BB">
        <w:rPr>
          <w:rFonts w:ascii="Montserrat" w:hAnsi="Montserrat"/>
          <w:sz w:val="16"/>
          <w:szCs w:val="16"/>
        </w:rPr>
        <w:t>www.teatrodehon.it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0BBC" w14:textId="58CA5DD0" w:rsidR="00E014BB" w:rsidRPr="00E014BB" w:rsidRDefault="00A12518" w:rsidP="00E014BB">
    <w:pPr>
      <w:jc w:val="center"/>
    </w:pPr>
    <w:r w:rsidRPr="00A12518">
      <w:rPr>
        <w:rFonts w:ascii="Montserrat" w:hAnsi="Montserrat"/>
        <w:sz w:val="16"/>
        <w:szCs w:val="16"/>
      </w:rPr>
      <w:t>CENTRO CULTURALE TEATROAPERTO SOCIETA' COOPERATIVA A R.L.</w:t>
    </w:r>
    <w:r w:rsidR="00E014BB">
      <w:rPr>
        <w:rFonts w:ascii="Montserrat" w:hAnsi="Montserrat"/>
        <w:sz w:val="16"/>
        <w:szCs w:val="16"/>
      </w:rPr>
      <w:br/>
    </w:r>
    <w:r w:rsidR="00E014BB" w:rsidRPr="00E014BB">
      <w:rPr>
        <w:rFonts w:ascii="Montserrat" w:hAnsi="Montserrat"/>
        <w:sz w:val="16"/>
        <w:szCs w:val="16"/>
      </w:rPr>
      <w:t>Via Libia, 59 – 40138 Bologna – Tel. 051/342934 – C.F. e Partita IVA 03615280371</w:t>
    </w:r>
    <w:r w:rsidR="00E014BB" w:rsidRPr="00E014BB">
      <w:rPr>
        <w:rFonts w:ascii="Montserrat" w:hAnsi="Montserrat"/>
        <w:sz w:val="16"/>
        <w:szCs w:val="16"/>
      </w:rPr>
      <w:br/>
      <w:t xml:space="preserve">E-mail: </w:t>
    </w:r>
    <w:r w:rsidR="00B036A5">
      <w:rPr>
        <w:rFonts w:ascii="Montserrat" w:hAnsi="Montserrat"/>
        <w:sz w:val="16"/>
        <w:szCs w:val="16"/>
      </w:rPr>
      <w:t>ufficiostampa</w:t>
    </w:r>
    <w:r w:rsidR="00E014BB" w:rsidRPr="00A825D6">
      <w:rPr>
        <w:rFonts w:ascii="Montserrat" w:hAnsi="Montserrat"/>
        <w:sz w:val="16"/>
        <w:szCs w:val="16"/>
      </w:rPr>
      <w:t>@teatrodehon.it</w:t>
    </w:r>
    <w:r w:rsidR="00E014BB" w:rsidRPr="00E014BB">
      <w:rPr>
        <w:rFonts w:ascii="Montserrat" w:hAnsi="Montserrat"/>
        <w:sz w:val="16"/>
        <w:szCs w:val="16"/>
      </w:rPr>
      <w:t xml:space="preserve"> | PEC: </w:t>
    </w:r>
    <w:r w:rsidR="00A825D6" w:rsidRPr="00A825D6">
      <w:rPr>
        <w:rFonts w:ascii="Montserrat" w:hAnsi="Montserrat"/>
        <w:sz w:val="16"/>
        <w:szCs w:val="16"/>
      </w:rPr>
      <w:t>centroculturaleteatroaperto@legalmail.it</w:t>
    </w:r>
    <w:r w:rsidR="00E014BB" w:rsidRPr="00E014BB">
      <w:rPr>
        <w:rFonts w:ascii="Montserrat" w:hAnsi="Montserrat"/>
        <w:sz w:val="16"/>
        <w:szCs w:val="16"/>
      </w:rPr>
      <w:br/>
    </w:r>
    <w:hyperlink r:id="rId1">
      <w:r w:rsidR="00E014BB" w:rsidRPr="00E014BB">
        <w:rPr>
          <w:rFonts w:ascii="Montserrat" w:hAnsi="Montserrat"/>
          <w:sz w:val="16"/>
          <w:szCs w:val="16"/>
        </w:rPr>
        <w:t xml:space="preserve"> </w:t>
      </w:r>
    </w:hyperlink>
    <w:hyperlink r:id="rId2">
      <w:r w:rsidR="00E014BB" w:rsidRPr="00E014BB">
        <w:rPr>
          <w:rFonts w:ascii="Montserrat" w:hAnsi="Montserrat"/>
          <w:sz w:val="16"/>
          <w:szCs w:val="16"/>
        </w:rPr>
        <w:t>www.teatrodehon.it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FF58" w14:textId="77777777" w:rsidR="00904002" w:rsidRDefault="00904002" w:rsidP="00390641">
      <w:pPr>
        <w:spacing w:after="0" w:line="240" w:lineRule="auto"/>
      </w:pPr>
      <w:r>
        <w:separator/>
      </w:r>
    </w:p>
  </w:footnote>
  <w:footnote w:type="continuationSeparator" w:id="0">
    <w:p w14:paraId="52595D37" w14:textId="77777777" w:rsidR="00904002" w:rsidRDefault="00904002" w:rsidP="0039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FA5F" w14:textId="493F8500" w:rsidR="00E014BB" w:rsidRDefault="004D3EDF">
    <w:pPr>
      <w:pStyle w:val="Intestazion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892794B" wp14:editId="3A647EB2">
          <wp:simplePos x="0" y="0"/>
          <wp:positionH relativeFrom="margin">
            <wp:posOffset>888365</wp:posOffset>
          </wp:positionH>
          <wp:positionV relativeFrom="margin">
            <wp:posOffset>-438150</wp:posOffset>
          </wp:positionV>
          <wp:extent cx="4181475" cy="7613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1D9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53DD9BE" wp14:editId="29DF2074">
              <wp:simplePos x="0" y="0"/>
              <wp:positionH relativeFrom="margin">
                <wp:posOffset>775335</wp:posOffset>
              </wp:positionH>
              <wp:positionV relativeFrom="margin">
                <wp:posOffset>165100</wp:posOffset>
              </wp:positionV>
              <wp:extent cx="4545330" cy="3238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7B626" w14:textId="6A6845C8" w:rsidR="00E014BB" w:rsidRPr="004D3EDF" w:rsidRDefault="001D6E2F" w:rsidP="00E014BB">
                          <w:pPr>
                            <w:jc w:val="center"/>
                            <w:rPr>
                              <w:rFonts w:ascii="HelveticaNeueLT Std" w:hAnsi="HelveticaNeueLT Std"/>
                              <w:b/>
                              <w:bCs/>
                            </w:rPr>
                          </w:pPr>
                          <w:r>
                            <w:rPr>
                              <w:rFonts w:ascii="HelveticaNeueLT Std" w:hAnsi="HelveticaNeueLT Std"/>
                              <w:bCs/>
                              <w:sz w:val="28"/>
                              <w:szCs w:val="28"/>
                            </w:rPr>
                            <w:t>CENTRO CULTURALE TEATROAPERTO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D9B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1.05pt;margin-top:13pt;width:357.9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" filled="f" stroked="f">
              <v:textbox>
                <w:txbxContent>
                  <w:p w14:paraId="36E7B626" w14:textId="6A6845C8" w:rsidR="00E014BB" w:rsidRPr="004D3EDF" w:rsidRDefault="001D6E2F" w:rsidP="00E014BB">
                    <w:pPr>
                      <w:jc w:val="center"/>
                      <w:rPr>
                        <w:rFonts w:ascii="HelveticaNeueLT Std" w:hAnsi="HelveticaNeueLT Std"/>
                        <w:b/>
                        <w:bCs/>
                      </w:rPr>
                    </w:pPr>
                    <w:r>
                      <w:rPr>
                        <w:rFonts w:ascii="HelveticaNeueLT Std" w:hAnsi="HelveticaNeueLT Std"/>
                        <w:bCs/>
                        <w:sz w:val="28"/>
                        <w:szCs w:val="28"/>
                      </w:rPr>
                      <w:t>CENTRO CULTURALE TEATROAPERTO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BE3"/>
    <w:multiLevelType w:val="hybridMultilevel"/>
    <w:tmpl w:val="B336BFD0"/>
    <w:lvl w:ilvl="0" w:tplc="0EA8C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4C69"/>
    <w:multiLevelType w:val="hybridMultilevel"/>
    <w:tmpl w:val="EC9CA0BC"/>
    <w:lvl w:ilvl="0" w:tplc="B45A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103"/>
    <w:multiLevelType w:val="hybridMultilevel"/>
    <w:tmpl w:val="5E1812DE"/>
    <w:lvl w:ilvl="0" w:tplc="410E3EE8">
      <w:start w:val="1"/>
      <w:numFmt w:val="decimal"/>
      <w:lvlText w:val="%1)"/>
      <w:lvlJc w:val="left"/>
      <w:pPr>
        <w:ind w:left="85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A08A41B0">
      <w:start w:val="1"/>
      <w:numFmt w:val="lowerLetter"/>
      <w:lvlText w:val="%2)"/>
      <w:lvlJc w:val="left"/>
      <w:pPr>
        <w:ind w:left="851" w:hanging="361"/>
        <w:jc w:val="left"/>
      </w:pPr>
      <w:rPr>
        <w:rFonts w:ascii="Georgia" w:eastAsia="Georgia" w:hAnsi="Georgia" w:cs="Georgia" w:hint="default"/>
        <w:spacing w:val="-4"/>
        <w:w w:val="86"/>
        <w:sz w:val="24"/>
        <w:szCs w:val="24"/>
        <w:lang w:val="it-IT" w:eastAsia="en-US" w:bidi="ar-SA"/>
      </w:rPr>
    </w:lvl>
    <w:lvl w:ilvl="2" w:tplc="5264344E">
      <w:numFmt w:val="bullet"/>
      <w:lvlText w:val="•"/>
      <w:lvlJc w:val="left"/>
      <w:pPr>
        <w:ind w:left="2670" w:hanging="361"/>
      </w:pPr>
      <w:rPr>
        <w:rFonts w:hint="default"/>
        <w:lang w:val="it-IT" w:eastAsia="en-US" w:bidi="ar-SA"/>
      </w:rPr>
    </w:lvl>
    <w:lvl w:ilvl="3" w:tplc="1BE219D6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96F6FE6A">
      <w:numFmt w:val="bullet"/>
      <w:lvlText w:val="•"/>
      <w:lvlJc w:val="left"/>
      <w:pPr>
        <w:ind w:left="4480" w:hanging="361"/>
      </w:pPr>
      <w:rPr>
        <w:rFonts w:hint="default"/>
        <w:lang w:val="it-IT" w:eastAsia="en-US" w:bidi="ar-SA"/>
      </w:rPr>
    </w:lvl>
    <w:lvl w:ilvl="5" w:tplc="B3987346">
      <w:numFmt w:val="bullet"/>
      <w:lvlText w:val="•"/>
      <w:lvlJc w:val="left"/>
      <w:pPr>
        <w:ind w:left="5385" w:hanging="361"/>
      </w:pPr>
      <w:rPr>
        <w:rFonts w:hint="default"/>
        <w:lang w:val="it-IT" w:eastAsia="en-US" w:bidi="ar-SA"/>
      </w:rPr>
    </w:lvl>
    <w:lvl w:ilvl="6" w:tplc="D00C0D7C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7" w:tplc="9574173E">
      <w:numFmt w:val="bullet"/>
      <w:lvlText w:val="•"/>
      <w:lvlJc w:val="left"/>
      <w:pPr>
        <w:ind w:left="7195" w:hanging="361"/>
      </w:pPr>
      <w:rPr>
        <w:rFonts w:hint="default"/>
        <w:lang w:val="it-IT" w:eastAsia="en-US" w:bidi="ar-SA"/>
      </w:rPr>
    </w:lvl>
    <w:lvl w:ilvl="8" w:tplc="F224194A">
      <w:numFmt w:val="bullet"/>
      <w:lvlText w:val="•"/>
      <w:lvlJc w:val="left"/>
      <w:pPr>
        <w:ind w:left="810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C854916"/>
    <w:multiLevelType w:val="hybridMultilevel"/>
    <w:tmpl w:val="01E4C520"/>
    <w:lvl w:ilvl="0" w:tplc="CE702F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1506912">
    <w:abstractNumId w:val="2"/>
  </w:num>
  <w:num w:numId="2" w16cid:durableId="17124645">
    <w:abstractNumId w:val="1"/>
  </w:num>
  <w:num w:numId="3" w16cid:durableId="1154835909">
    <w:abstractNumId w:val="0"/>
  </w:num>
  <w:num w:numId="4" w16cid:durableId="1358118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75"/>
    <w:rsid w:val="00047AFA"/>
    <w:rsid w:val="00060099"/>
    <w:rsid w:val="00065831"/>
    <w:rsid w:val="00085B99"/>
    <w:rsid w:val="0008768A"/>
    <w:rsid w:val="000A1D0F"/>
    <w:rsid w:val="000F4506"/>
    <w:rsid w:val="000F7916"/>
    <w:rsid w:val="00100F89"/>
    <w:rsid w:val="00107567"/>
    <w:rsid w:val="0013302E"/>
    <w:rsid w:val="00171FB1"/>
    <w:rsid w:val="001768C3"/>
    <w:rsid w:val="00181781"/>
    <w:rsid w:val="00192BB7"/>
    <w:rsid w:val="001A3E87"/>
    <w:rsid w:val="001D6E2F"/>
    <w:rsid w:val="001E1865"/>
    <w:rsid w:val="001E412D"/>
    <w:rsid w:val="001F2E21"/>
    <w:rsid w:val="00204853"/>
    <w:rsid w:val="00206312"/>
    <w:rsid w:val="00240568"/>
    <w:rsid w:val="002901FE"/>
    <w:rsid w:val="002A404C"/>
    <w:rsid w:val="002D78F4"/>
    <w:rsid w:val="002E2535"/>
    <w:rsid w:val="002F5106"/>
    <w:rsid w:val="00306282"/>
    <w:rsid w:val="00311B75"/>
    <w:rsid w:val="00332C45"/>
    <w:rsid w:val="00351EF4"/>
    <w:rsid w:val="0035438D"/>
    <w:rsid w:val="00356ACD"/>
    <w:rsid w:val="00370EF4"/>
    <w:rsid w:val="0038661E"/>
    <w:rsid w:val="00390641"/>
    <w:rsid w:val="003B08FC"/>
    <w:rsid w:val="003E5C96"/>
    <w:rsid w:val="00425E1B"/>
    <w:rsid w:val="00426E8D"/>
    <w:rsid w:val="0045157A"/>
    <w:rsid w:val="00460593"/>
    <w:rsid w:val="00463A42"/>
    <w:rsid w:val="00463B4C"/>
    <w:rsid w:val="00471FCE"/>
    <w:rsid w:val="0049410D"/>
    <w:rsid w:val="004C708E"/>
    <w:rsid w:val="004D3EDF"/>
    <w:rsid w:val="00505180"/>
    <w:rsid w:val="005127AE"/>
    <w:rsid w:val="00534ECA"/>
    <w:rsid w:val="00542A12"/>
    <w:rsid w:val="00560B55"/>
    <w:rsid w:val="00575452"/>
    <w:rsid w:val="00581A2A"/>
    <w:rsid w:val="005A44B8"/>
    <w:rsid w:val="005D3B49"/>
    <w:rsid w:val="005F0602"/>
    <w:rsid w:val="006073ED"/>
    <w:rsid w:val="006109A0"/>
    <w:rsid w:val="00616F2C"/>
    <w:rsid w:val="0062640A"/>
    <w:rsid w:val="00633C3E"/>
    <w:rsid w:val="006352F7"/>
    <w:rsid w:val="00636EB8"/>
    <w:rsid w:val="006375D4"/>
    <w:rsid w:val="00647998"/>
    <w:rsid w:val="006A1A55"/>
    <w:rsid w:val="006B2B4D"/>
    <w:rsid w:val="006F2E40"/>
    <w:rsid w:val="007163E5"/>
    <w:rsid w:val="00716EF5"/>
    <w:rsid w:val="00791689"/>
    <w:rsid w:val="007A551F"/>
    <w:rsid w:val="007E58D2"/>
    <w:rsid w:val="007E73DE"/>
    <w:rsid w:val="00812C22"/>
    <w:rsid w:val="00813168"/>
    <w:rsid w:val="00856617"/>
    <w:rsid w:val="008700E1"/>
    <w:rsid w:val="008B31B8"/>
    <w:rsid w:val="008D7704"/>
    <w:rsid w:val="008E01D9"/>
    <w:rsid w:val="008E71DF"/>
    <w:rsid w:val="00904002"/>
    <w:rsid w:val="00914CCA"/>
    <w:rsid w:val="009331E6"/>
    <w:rsid w:val="00933ED2"/>
    <w:rsid w:val="00936CE9"/>
    <w:rsid w:val="00944B1E"/>
    <w:rsid w:val="009519F7"/>
    <w:rsid w:val="00975144"/>
    <w:rsid w:val="00980237"/>
    <w:rsid w:val="009B3D8E"/>
    <w:rsid w:val="009C0592"/>
    <w:rsid w:val="009E01DB"/>
    <w:rsid w:val="009E6FE4"/>
    <w:rsid w:val="00A05AEA"/>
    <w:rsid w:val="00A12518"/>
    <w:rsid w:val="00A42D2D"/>
    <w:rsid w:val="00A56408"/>
    <w:rsid w:val="00A57B28"/>
    <w:rsid w:val="00A61B40"/>
    <w:rsid w:val="00A733DC"/>
    <w:rsid w:val="00A80E9A"/>
    <w:rsid w:val="00A825D6"/>
    <w:rsid w:val="00AC6337"/>
    <w:rsid w:val="00B036A5"/>
    <w:rsid w:val="00B0616D"/>
    <w:rsid w:val="00B0637E"/>
    <w:rsid w:val="00B32CA5"/>
    <w:rsid w:val="00B7480D"/>
    <w:rsid w:val="00B926E0"/>
    <w:rsid w:val="00BB5A23"/>
    <w:rsid w:val="00C07396"/>
    <w:rsid w:val="00C10947"/>
    <w:rsid w:val="00C47251"/>
    <w:rsid w:val="00C53D8B"/>
    <w:rsid w:val="00C83F50"/>
    <w:rsid w:val="00CB593E"/>
    <w:rsid w:val="00CC5559"/>
    <w:rsid w:val="00D14474"/>
    <w:rsid w:val="00D33FA2"/>
    <w:rsid w:val="00D40D6E"/>
    <w:rsid w:val="00D413C9"/>
    <w:rsid w:val="00D76BA3"/>
    <w:rsid w:val="00D92B9B"/>
    <w:rsid w:val="00D97745"/>
    <w:rsid w:val="00DA28E7"/>
    <w:rsid w:val="00DB5872"/>
    <w:rsid w:val="00DC6C37"/>
    <w:rsid w:val="00DD6C05"/>
    <w:rsid w:val="00E014BB"/>
    <w:rsid w:val="00E06552"/>
    <w:rsid w:val="00E10E51"/>
    <w:rsid w:val="00E1433C"/>
    <w:rsid w:val="00E21C42"/>
    <w:rsid w:val="00E448D9"/>
    <w:rsid w:val="00E5083C"/>
    <w:rsid w:val="00E563A0"/>
    <w:rsid w:val="00E569BC"/>
    <w:rsid w:val="00E81308"/>
    <w:rsid w:val="00E83F10"/>
    <w:rsid w:val="00EA317A"/>
    <w:rsid w:val="00ED152B"/>
    <w:rsid w:val="00ED2BF9"/>
    <w:rsid w:val="00EE0745"/>
    <w:rsid w:val="00F01412"/>
    <w:rsid w:val="00F03369"/>
    <w:rsid w:val="00F25CA4"/>
    <w:rsid w:val="00F26128"/>
    <w:rsid w:val="00F274DF"/>
    <w:rsid w:val="00F338DE"/>
    <w:rsid w:val="00F40450"/>
    <w:rsid w:val="00F544E5"/>
    <w:rsid w:val="00F62C38"/>
    <w:rsid w:val="00F634F2"/>
    <w:rsid w:val="00FB0C39"/>
    <w:rsid w:val="00FC26D4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02CFB"/>
  <w15:docId w15:val="{329FFA6F-E80E-42D6-9663-6EDECDF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641"/>
  </w:style>
  <w:style w:type="paragraph" w:styleId="Pidipagina">
    <w:name w:val="footer"/>
    <w:basedOn w:val="Normale"/>
    <w:link w:val="PidipaginaCarattere"/>
    <w:uiPriority w:val="99"/>
    <w:unhideWhenUsed/>
    <w:rsid w:val="0039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641"/>
  </w:style>
  <w:style w:type="character" w:styleId="Collegamentoipertestuale">
    <w:name w:val="Hyperlink"/>
    <w:basedOn w:val="Carpredefinitoparagrafo"/>
    <w:uiPriority w:val="99"/>
    <w:unhideWhenUsed/>
    <w:rsid w:val="003906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64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E01D9"/>
    <w:pPr>
      <w:widowControl w:val="0"/>
      <w:autoSpaceDE w:val="0"/>
      <w:autoSpaceDN w:val="0"/>
      <w:spacing w:after="0" w:line="270" w:lineRule="exact"/>
      <w:ind w:left="851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1D9"/>
    <w:rPr>
      <w:rFonts w:ascii="Georgia" w:eastAsia="Georgia" w:hAnsi="Georgia" w:cs="Georg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01D9"/>
    <w:pPr>
      <w:widowControl w:val="0"/>
      <w:autoSpaceDE w:val="0"/>
      <w:autoSpaceDN w:val="0"/>
      <w:spacing w:after="0" w:line="270" w:lineRule="exact"/>
      <w:ind w:left="851" w:hanging="362"/>
      <w:jc w:val="both"/>
    </w:pPr>
    <w:rPr>
      <w:rFonts w:ascii="Georgia" w:eastAsia="Georgia" w:hAnsi="Georgia" w:cs="Georg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4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trodehon.it/" TargetMode="External"/><Relationship Id="rId2" Type="http://schemas.openxmlformats.org/officeDocument/2006/relationships/hyperlink" Target="mailto:centroculturaleteatroaperto@legalmail.it" TargetMode="External"/><Relationship Id="rId1" Type="http://schemas.openxmlformats.org/officeDocument/2006/relationships/hyperlink" Target="mailto:ufficiostampa@teatrodehon.it" TargetMode="External"/><Relationship Id="rId4" Type="http://schemas.openxmlformats.org/officeDocument/2006/relationships/hyperlink" Target="http://www.teatrodehon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trodehon.it/" TargetMode="External"/><Relationship Id="rId1" Type="http://schemas.openxmlformats.org/officeDocument/2006/relationships/hyperlink" Target="http://www.teatrodeho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DEHON</dc:creator>
  <cp:lastModifiedBy>Utente</cp:lastModifiedBy>
  <cp:revision>2</cp:revision>
  <cp:lastPrinted>2022-10-31T14:55:00Z</cp:lastPrinted>
  <dcterms:created xsi:type="dcterms:W3CDTF">2023-04-11T07:43:00Z</dcterms:created>
  <dcterms:modified xsi:type="dcterms:W3CDTF">2023-04-11T07:43:00Z</dcterms:modified>
</cp:coreProperties>
</file>