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98" w:rsidRDefault="00752E98">
      <w:pPr>
        <w:spacing w:before="60" w:after="60" w:line="40" w:lineRule="atLeast"/>
        <w:jc w:val="right"/>
        <w:rPr>
          <w:b/>
          <w:bCs/>
          <w:sz w:val="30"/>
          <w:szCs w:val="30"/>
        </w:rPr>
      </w:pPr>
    </w:p>
    <w:p w:rsidR="00752E98" w:rsidRDefault="003C305D">
      <w:pPr>
        <w:spacing w:before="60" w:after="60" w:line="40" w:lineRule="atLeast"/>
        <w:jc w:val="right"/>
        <w:rPr>
          <w:rStyle w:val="NessunoA"/>
          <w:b/>
          <w:bCs/>
          <w:sz w:val="30"/>
          <w:szCs w:val="30"/>
        </w:rPr>
      </w:pPr>
      <w:r>
        <w:rPr>
          <w:rStyle w:val="NessunoA"/>
          <w:b/>
          <w:bCs/>
          <w:sz w:val="30"/>
          <w:szCs w:val="30"/>
        </w:rPr>
        <w:t>Andrea Kvas</w:t>
      </w:r>
    </w:p>
    <w:p w:rsidR="00752E98" w:rsidRDefault="00E25A05">
      <w:pPr>
        <w:tabs>
          <w:tab w:val="left" w:pos="6060"/>
          <w:tab w:val="right" w:pos="10053"/>
        </w:tabs>
        <w:spacing w:before="60" w:after="60" w:line="40" w:lineRule="atLeast"/>
        <w:jc w:val="right"/>
        <w:rPr>
          <w:rStyle w:val="NessunoA"/>
          <w:i/>
          <w:iCs/>
        </w:rPr>
      </w:pPr>
      <w:r>
        <w:rPr>
          <w:rStyle w:val="NessunoA"/>
          <w:i/>
          <w:iCs/>
        </w:rPr>
        <w:tab/>
      </w:r>
      <w:r>
        <w:rPr>
          <w:rStyle w:val="NessunoA"/>
          <w:i/>
          <w:iCs/>
        </w:rPr>
        <w:tab/>
      </w:r>
      <w:proofErr w:type="spellStart"/>
      <w:r w:rsidR="003C305D" w:rsidRPr="003C305D">
        <w:rPr>
          <w:b/>
          <w:bCs/>
          <w:i/>
          <w:iCs/>
          <w:sz w:val="28"/>
          <w:szCs w:val="28"/>
        </w:rPr>
        <w:t>Blac</w:t>
      </w:r>
      <w:proofErr w:type="spellEnd"/>
      <w:r w:rsidR="003C305D" w:rsidRPr="003C305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C305D" w:rsidRPr="003C305D">
        <w:rPr>
          <w:b/>
          <w:bCs/>
          <w:i/>
          <w:iCs/>
          <w:sz w:val="28"/>
          <w:szCs w:val="28"/>
        </w:rPr>
        <w:t>Ilid</w:t>
      </w:r>
      <w:proofErr w:type="spellEnd"/>
    </w:p>
    <w:p w:rsidR="00752E98" w:rsidRDefault="00E25A05">
      <w:pPr>
        <w:spacing w:before="120" w:after="120" w:line="40" w:lineRule="atLeast"/>
        <w:jc w:val="right"/>
        <w:rPr>
          <w:rStyle w:val="NessunoA"/>
          <w:b/>
          <w:bCs/>
          <w:sz w:val="12"/>
          <w:szCs w:val="12"/>
        </w:rPr>
      </w:pPr>
      <w:proofErr w:type="gramStart"/>
      <w:r>
        <w:t>a</w:t>
      </w:r>
      <w:proofErr w:type="gramEnd"/>
      <w:r>
        <w:t xml:space="preserve"> cura di</w:t>
      </w:r>
      <w:r>
        <w:rPr>
          <w:rStyle w:val="NessunoA"/>
          <w:b/>
          <w:bCs/>
        </w:rPr>
        <w:t xml:space="preserve"> </w:t>
      </w:r>
      <w:r w:rsidR="003C305D">
        <w:rPr>
          <w:rStyle w:val="NessunoA"/>
          <w:b/>
          <w:bCs/>
        </w:rPr>
        <w:t>Davide Ferri</w:t>
      </w:r>
    </w:p>
    <w:p w:rsidR="00752E98" w:rsidRDefault="00752E98">
      <w:pPr>
        <w:spacing w:before="60" w:after="60" w:line="20" w:lineRule="atLeast"/>
        <w:jc w:val="right"/>
      </w:pPr>
    </w:p>
    <w:p w:rsidR="00ED017A" w:rsidRDefault="00E25A05">
      <w:pPr>
        <w:spacing w:before="60" w:after="60" w:line="20" w:lineRule="atLeast"/>
        <w:jc w:val="right"/>
        <w:rPr>
          <w:rStyle w:val="NessunoA"/>
          <w:b/>
          <w:bCs/>
        </w:rPr>
      </w:pPr>
      <w:r>
        <w:t xml:space="preserve">Opening: </w:t>
      </w:r>
      <w:r w:rsidR="003C305D">
        <w:rPr>
          <w:rStyle w:val="NessunoA"/>
          <w:b/>
          <w:bCs/>
        </w:rPr>
        <w:t>giovedì</w:t>
      </w:r>
      <w:r>
        <w:rPr>
          <w:rStyle w:val="NessunoA"/>
          <w:b/>
          <w:bCs/>
        </w:rPr>
        <w:t xml:space="preserve"> </w:t>
      </w:r>
      <w:r w:rsidR="003C305D">
        <w:rPr>
          <w:rStyle w:val="NessunoA"/>
          <w:b/>
          <w:bCs/>
        </w:rPr>
        <w:t>15</w:t>
      </w:r>
      <w:r>
        <w:rPr>
          <w:rStyle w:val="NessunoA"/>
          <w:b/>
          <w:bCs/>
        </w:rPr>
        <w:t xml:space="preserve"> </w:t>
      </w:r>
      <w:r w:rsidR="003C305D">
        <w:rPr>
          <w:rStyle w:val="NessunoA"/>
          <w:b/>
          <w:bCs/>
        </w:rPr>
        <w:t>ottobre 2020</w:t>
      </w:r>
    </w:p>
    <w:p w:rsidR="00ED017A" w:rsidRPr="00ED017A" w:rsidRDefault="00ED017A" w:rsidP="00ED017A">
      <w:pPr>
        <w:spacing w:before="60" w:after="60" w:line="20" w:lineRule="atLeast"/>
        <w:jc w:val="right"/>
        <w:rPr>
          <w:rStyle w:val="NessunoA"/>
          <w:b/>
          <w:bCs/>
        </w:rPr>
      </w:pPr>
      <w:r w:rsidRPr="00ED017A">
        <w:rPr>
          <w:b/>
          <w:bCs/>
        </w:rPr>
        <w:t>Ingresso su prenotazione dalle 18.30 alle 21.30</w:t>
      </w:r>
    </w:p>
    <w:p w:rsidR="00752E98" w:rsidRDefault="00ED017A">
      <w:pPr>
        <w:spacing w:before="60" w:after="60" w:line="20" w:lineRule="atLeast"/>
        <w:jc w:val="right"/>
        <w:rPr>
          <w:rStyle w:val="NessunoA"/>
          <w:b/>
          <w:bCs/>
          <w:sz w:val="10"/>
          <w:szCs w:val="10"/>
        </w:rPr>
      </w:pPr>
      <w:r w:rsidRPr="00ED017A">
        <w:rPr>
          <w:rStyle w:val="NessunoA"/>
          <w:bCs/>
        </w:rPr>
        <w:t>1</w:t>
      </w:r>
      <w:r w:rsidR="003C305D">
        <w:t>6</w:t>
      </w:r>
      <w:r w:rsidR="00E25A05">
        <w:t xml:space="preserve"> </w:t>
      </w:r>
      <w:r w:rsidR="003C305D">
        <w:t>ottobre</w:t>
      </w:r>
      <w:r w:rsidR="00E25A05">
        <w:t xml:space="preserve"> 20</w:t>
      </w:r>
      <w:r w:rsidR="003C305D">
        <w:t>20</w:t>
      </w:r>
      <w:r w:rsidR="00E25A05">
        <w:t xml:space="preserve"> – 2</w:t>
      </w:r>
      <w:r w:rsidR="00E310EA">
        <w:t>6</w:t>
      </w:r>
      <w:r w:rsidR="00E25A05">
        <w:t xml:space="preserve"> </w:t>
      </w:r>
      <w:r w:rsidR="00E310EA">
        <w:t>febbraio</w:t>
      </w:r>
      <w:r w:rsidR="00E25A05">
        <w:t xml:space="preserve"> 202</w:t>
      </w:r>
      <w:r w:rsidR="00E310EA">
        <w:t>1</w:t>
      </w:r>
    </w:p>
    <w:p w:rsidR="00752E98" w:rsidRDefault="00752E98">
      <w:pPr>
        <w:spacing w:before="60" w:after="60" w:line="20" w:lineRule="atLeast"/>
        <w:jc w:val="right"/>
        <w:rPr>
          <w:b/>
          <w:bCs/>
        </w:rPr>
      </w:pPr>
    </w:p>
    <w:p w:rsidR="00752E98" w:rsidRDefault="00E25A05">
      <w:pPr>
        <w:spacing w:before="60" w:after="60" w:line="20" w:lineRule="atLeast"/>
        <w:jc w:val="right"/>
        <w:rPr>
          <w:rStyle w:val="NessunoA"/>
          <w:b/>
          <w:bCs/>
        </w:rPr>
      </w:pPr>
      <w:r>
        <w:rPr>
          <w:rStyle w:val="NessunoA"/>
          <w:b/>
          <w:bCs/>
        </w:rPr>
        <w:t xml:space="preserve">Fondazione </w:t>
      </w:r>
      <w:proofErr w:type="spellStart"/>
      <w:r>
        <w:rPr>
          <w:rStyle w:val="NessunoA"/>
          <w:b/>
          <w:bCs/>
        </w:rPr>
        <w:t>smART</w:t>
      </w:r>
      <w:proofErr w:type="spellEnd"/>
      <w:r>
        <w:rPr>
          <w:rStyle w:val="NessunoA"/>
          <w:b/>
          <w:bCs/>
        </w:rPr>
        <w:t xml:space="preserve"> - polo per l’arte</w:t>
      </w:r>
    </w:p>
    <w:p w:rsidR="00752E98" w:rsidRDefault="00E25A05">
      <w:pPr>
        <w:tabs>
          <w:tab w:val="left" w:pos="270"/>
          <w:tab w:val="right" w:pos="10053"/>
        </w:tabs>
        <w:spacing w:before="60" w:after="60" w:line="20" w:lineRule="atLeast"/>
        <w:jc w:val="right"/>
        <w:rPr>
          <w:rStyle w:val="NessunoA"/>
          <w:sz w:val="16"/>
          <w:szCs w:val="16"/>
        </w:rPr>
      </w:pPr>
      <w:r>
        <w:tab/>
        <w:t>Piazza Crati 6/7, Roma</w:t>
      </w:r>
    </w:p>
    <w:p w:rsidR="00752E98" w:rsidRDefault="00752E98">
      <w:pPr>
        <w:widowControl w:val="0"/>
        <w:ind w:left="567"/>
        <w:jc w:val="right"/>
        <w:rPr>
          <w:b/>
          <w:bCs/>
          <w:i/>
          <w:iCs/>
        </w:rPr>
      </w:pPr>
    </w:p>
    <w:p w:rsidR="00752E98" w:rsidRDefault="00752E98">
      <w:pPr>
        <w:widowControl w:val="0"/>
        <w:ind w:left="567"/>
        <w:jc w:val="right"/>
        <w:rPr>
          <w:b/>
          <w:bCs/>
          <w:i/>
          <w:iCs/>
        </w:rPr>
      </w:pPr>
    </w:p>
    <w:p w:rsidR="005718FD" w:rsidRDefault="005718FD" w:rsidP="005718FD">
      <w:pPr>
        <w:widowControl w:val="0"/>
        <w:ind w:left="567"/>
        <w:jc w:val="both"/>
      </w:pPr>
      <w:r>
        <w:rPr>
          <w:rStyle w:val="NessunoA"/>
          <w:b/>
          <w:bCs/>
        </w:rPr>
        <w:t xml:space="preserve">Fondazione </w:t>
      </w:r>
      <w:proofErr w:type="spellStart"/>
      <w:r>
        <w:rPr>
          <w:rStyle w:val="NessunoA"/>
          <w:b/>
          <w:bCs/>
        </w:rPr>
        <w:t>smART</w:t>
      </w:r>
      <w:proofErr w:type="spellEnd"/>
      <w:r>
        <w:rPr>
          <w:rStyle w:val="NessunoA"/>
          <w:b/>
          <w:bCs/>
        </w:rPr>
        <w:t xml:space="preserve"> – polo per l’arte</w:t>
      </w:r>
      <w:r>
        <w:t xml:space="preserve"> presenta</w:t>
      </w:r>
      <w:r w:rsidR="00A91635">
        <w:t xml:space="preserve"> </w:t>
      </w:r>
      <w:r w:rsidR="00E310EA">
        <w:rPr>
          <w:rStyle w:val="NessunoA"/>
          <w:b/>
          <w:bCs/>
        </w:rPr>
        <w:t>giovedì</w:t>
      </w:r>
      <w:r>
        <w:rPr>
          <w:rStyle w:val="NessunoA"/>
          <w:b/>
          <w:bCs/>
        </w:rPr>
        <w:t xml:space="preserve"> </w:t>
      </w:r>
      <w:r w:rsidR="003C305D">
        <w:rPr>
          <w:rStyle w:val="NessunoA"/>
          <w:b/>
          <w:bCs/>
        </w:rPr>
        <w:t>15</w:t>
      </w:r>
      <w:r>
        <w:rPr>
          <w:rStyle w:val="NessunoA"/>
          <w:b/>
          <w:bCs/>
        </w:rPr>
        <w:t xml:space="preserve"> </w:t>
      </w:r>
      <w:r w:rsidR="003C305D">
        <w:rPr>
          <w:rStyle w:val="NessunoA"/>
          <w:b/>
          <w:bCs/>
        </w:rPr>
        <w:t>ottobre</w:t>
      </w:r>
      <w:r>
        <w:rPr>
          <w:rStyle w:val="NessunoA"/>
          <w:b/>
          <w:bCs/>
        </w:rPr>
        <w:t xml:space="preserve"> </w:t>
      </w:r>
      <w:r>
        <w:t xml:space="preserve">il nuovo progetto espositivo </w:t>
      </w:r>
      <w:proofErr w:type="spellStart"/>
      <w:r w:rsidR="003C305D" w:rsidRPr="00E93C08">
        <w:rPr>
          <w:b/>
          <w:i/>
        </w:rPr>
        <w:t>Blac</w:t>
      </w:r>
      <w:proofErr w:type="spellEnd"/>
      <w:r w:rsidR="003C305D" w:rsidRPr="00E93C08">
        <w:rPr>
          <w:b/>
          <w:i/>
        </w:rPr>
        <w:t xml:space="preserve"> </w:t>
      </w:r>
      <w:proofErr w:type="spellStart"/>
      <w:r w:rsidR="003C305D" w:rsidRPr="00E93C08">
        <w:rPr>
          <w:b/>
          <w:i/>
        </w:rPr>
        <w:t>Ilid</w:t>
      </w:r>
      <w:proofErr w:type="spellEnd"/>
      <w:r w:rsidR="00A91635">
        <w:t xml:space="preserve">, </w:t>
      </w:r>
      <w:r>
        <w:t xml:space="preserve">la </w:t>
      </w:r>
      <w:r w:rsidR="00EF3B30">
        <w:t xml:space="preserve">prima </w:t>
      </w:r>
      <w:r>
        <w:t xml:space="preserve">personale a Roma dell’artista </w:t>
      </w:r>
      <w:r w:rsidR="003C305D">
        <w:rPr>
          <w:rStyle w:val="NessunoA"/>
          <w:b/>
          <w:bCs/>
        </w:rPr>
        <w:t>Andrea Kvas</w:t>
      </w:r>
      <w:r>
        <w:t xml:space="preserve"> a cura di </w:t>
      </w:r>
      <w:r w:rsidR="003C305D">
        <w:rPr>
          <w:rStyle w:val="NessunoA"/>
          <w:b/>
          <w:bCs/>
        </w:rPr>
        <w:t>Davide Ferri</w:t>
      </w:r>
      <w:r>
        <w:t xml:space="preserve">.  </w:t>
      </w:r>
    </w:p>
    <w:p w:rsidR="00E310EA" w:rsidRPr="00E310EA" w:rsidRDefault="00A91635" w:rsidP="00E310EA">
      <w:pPr>
        <w:widowControl w:val="0"/>
        <w:ind w:left="567"/>
        <w:jc w:val="both"/>
      </w:pPr>
      <w:r>
        <w:t>La pittura torna ad essere il linguaggio espressivo</w:t>
      </w:r>
      <w:r w:rsidR="00EF3B30">
        <w:t xml:space="preserve"> che popolerà gli spazi della Fondazione, ma l’</w:t>
      </w:r>
      <w:r>
        <w:t xml:space="preserve">approccio </w:t>
      </w:r>
      <w:r w:rsidR="00EF3B30">
        <w:t xml:space="preserve">di Andrea Kvas è </w:t>
      </w:r>
      <w:r>
        <w:t>diverso rispetto ad altri artisti</w:t>
      </w:r>
      <w:r w:rsidR="00253B5B">
        <w:t>,</w:t>
      </w:r>
      <w:r>
        <w:t xml:space="preserve"> come Federico Pietrella, Gabriele </w:t>
      </w:r>
      <w:r w:rsidR="00253B5B">
        <w:t>Picco e</w:t>
      </w:r>
      <w:r>
        <w:t xml:space="preserve"> Valerio </w:t>
      </w:r>
      <w:proofErr w:type="spellStart"/>
      <w:r>
        <w:t>Nicolai</w:t>
      </w:r>
      <w:proofErr w:type="spellEnd"/>
      <w:r>
        <w:t>, ospitati dalla Fondazione con proprie personali in anni passati.</w:t>
      </w:r>
    </w:p>
    <w:p w:rsidR="003C305D" w:rsidRDefault="003C305D" w:rsidP="003C305D">
      <w:pPr>
        <w:spacing w:after="0" w:line="240" w:lineRule="auto"/>
        <w:ind w:left="567"/>
        <w:jc w:val="both"/>
      </w:pPr>
      <w:proofErr w:type="spellStart"/>
      <w:r w:rsidRPr="003C305D">
        <w:rPr>
          <w:i/>
        </w:rPr>
        <w:t>Blac</w:t>
      </w:r>
      <w:proofErr w:type="spellEnd"/>
      <w:r w:rsidRPr="003C305D">
        <w:rPr>
          <w:i/>
        </w:rPr>
        <w:t xml:space="preserve"> </w:t>
      </w:r>
      <w:proofErr w:type="spellStart"/>
      <w:r w:rsidRPr="003C305D">
        <w:rPr>
          <w:i/>
        </w:rPr>
        <w:t>Ilid</w:t>
      </w:r>
      <w:proofErr w:type="spellEnd"/>
      <w:r>
        <w:t xml:space="preserve">, espressione arbitraria e incomprensibile scritta con le lettere di un </w:t>
      </w:r>
      <w:r w:rsidR="00E93C08" w:rsidRPr="00E93C08">
        <w:rPr>
          <w:i/>
        </w:rPr>
        <w:t>font</w:t>
      </w:r>
      <w:r w:rsidR="00E93C08">
        <w:t xml:space="preserve"> </w:t>
      </w:r>
      <w:r w:rsidR="00C955BB">
        <w:t>disegnato dall’artista</w:t>
      </w:r>
      <w:r>
        <w:t xml:space="preserve"> che ricorre in molt</w:t>
      </w:r>
      <w:r w:rsidR="00EF3B30">
        <w:t xml:space="preserve">i </w:t>
      </w:r>
      <w:r w:rsidR="00C955BB">
        <w:t xml:space="preserve">dei suoi </w:t>
      </w:r>
      <w:r w:rsidR="00EF3B30">
        <w:t>dipinti recenti</w:t>
      </w:r>
      <w:r>
        <w:t>, è anche</w:t>
      </w:r>
      <w:bookmarkStart w:id="0" w:name="_GoBack"/>
      <w:bookmarkEnd w:id="0"/>
      <w:r>
        <w:t xml:space="preserve"> titolo della sua personale presso </w:t>
      </w:r>
      <w:proofErr w:type="spellStart"/>
      <w:r>
        <w:t>smART</w:t>
      </w:r>
      <w:proofErr w:type="spellEnd"/>
      <w:r>
        <w:t xml:space="preserve">. </w:t>
      </w:r>
    </w:p>
    <w:p w:rsidR="009323B6" w:rsidRDefault="009323B6" w:rsidP="003C305D">
      <w:pPr>
        <w:spacing w:after="0" w:line="240" w:lineRule="auto"/>
        <w:ind w:left="567"/>
        <w:jc w:val="both"/>
      </w:pPr>
    </w:p>
    <w:p w:rsidR="003C305D" w:rsidRDefault="003C305D" w:rsidP="003C305D">
      <w:pPr>
        <w:spacing w:after="0" w:line="240" w:lineRule="auto"/>
        <w:ind w:left="567"/>
        <w:jc w:val="both"/>
      </w:pPr>
      <w:r>
        <w:t xml:space="preserve">La mostra include un ciclo di lavori apparentemente irriducibili ad un unico autore, ma realizzati attraverso una processualità che caratterizza il lavoro dell’artista fin dagli esordi, e approda nel </w:t>
      </w:r>
      <w:r w:rsidRPr="0023080B">
        <w:rPr>
          <w:b/>
        </w:rPr>
        <w:t>vasto territorio dell’astrazione</w:t>
      </w:r>
      <w:r>
        <w:t xml:space="preserve"> – un’astrazione imprevedibile e involontaria, agile - ed esclusivamente dipinti su tela: un aspetto significativo, perché di rado l’artista utilizza la tela come unico supporto per un intero ciclo di lavori.</w:t>
      </w:r>
    </w:p>
    <w:p w:rsidR="009323B6" w:rsidRDefault="009323B6" w:rsidP="003C305D">
      <w:pPr>
        <w:spacing w:after="0" w:line="240" w:lineRule="auto"/>
        <w:ind w:left="567"/>
        <w:jc w:val="both"/>
      </w:pPr>
    </w:p>
    <w:p w:rsidR="003C305D" w:rsidRDefault="003C305D" w:rsidP="003C305D">
      <w:pPr>
        <w:spacing w:after="0" w:line="240" w:lineRule="auto"/>
        <w:ind w:left="567"/>
        <w:jc w:val="both"/>
      </w:pPr>
      <w:r>
        <w:t xml:space="preserve">Kvas è incline infatti a una pratica della pittura che implica un abbandono spensierato, a tratti sovraeccitato, alla </w:t>
      </w:r>
      <w:proofErr w:type="spellStart"/>
      <w:r>
        <w:t>matericità</w:t>
      </w:r>
      <w:proofErr w:type="spellEnd"/>
      <w:r>
        <w:t xml:space="preserve"> della pittura e del suo spazio: nel tempo ha dato vita a opere in cui la pittura si coniuga con la dimensione materiale dei diversi supporti – tavole di metallo, tavole e  listelli di legno dipinti su tutti i lati, tele non intelaiate che possono arrotolarsi, piegarsi o distendersi, distribuendosi nello spazio in modo libero e instabile  - collocandosi in una zona interstiziale tra pittura e scultura, e interrogando l’osservatore sui limiti e le convenzioni della pittura, sull’idea di quadro, sulle potenzialità del quadro come oggetto</w:t>
      </w:r>
      <w:r w:rsidR="009323B6">
        <w:t>.</w:t>
      </w:r>
    </w:p>
    <w:p w:rsidR="009323B6" w:rsidRDefault="009323B6" w:rsidP="003C305D">
      <w:pPr>
        <w:spacing w:after="0" w:line="240" w:lineRule="auto"/>
        <w:ind w:left="567"/>
        <w:jc w:val="both"/>
      </w:pPr>
    </w:p>
    <w:p w:rsidR="003C305D" w:rsidRDefault="009323B6" w:rsidP="003C305D">
      <w:pPr>
        <w:spacing w:after="0" w:line="240" w:lineRule="auto"/>
        <w:ind w:left="567"/>
        <w:jc w:val="both"/>
      </w:pPr>
      <w:r>
        <w:t xml:space="preserve">Le opere in mostra alla Fondazione </w:t>
      </w:r>
      <w:r w:rsidR="003C305D">
        <w:t xml:space="preserve">nascono all’insegna di un’altra forma di “variabilità” processuale: come sempre accade nella pratica di Kvas </w:t>
      </w:r>
      <w:r w:rsidR="003C305D" w:rsidRPr="0023080B">
        <w:rPr>
          <w:b/>
        </w:rPr>
        <w:t>le tele sono dipinte in orizzontale</w:t>
      </w:r>
      <w:r w:rsidR="003C305D">
        <w:t xml:space="preserve">, ma, una volta ultimate, </w:t>
      </w:r>
      <w:r w:rsidR="003C305D" w:rsidRPr="0023080B">
        <w:rPr>
          <w:b/>
        </w:rPr>
        <w:t>vengono intelaiate e riportate su un piano verticale</w:t>
      </w:r>
      <w:r w:rsidR="003C305D">
        <w:t xml:space="preserve"> come se l’inquadratura finale dell’immagine, il suo contenimento nei limiti del telaio, la definizione dei suoi margini e della sua dimensione, riconfigurasse a posteriori tutto il processo.</w:t>
      </w:r>
      <w:r w:rsidR="00DA7FB4" w:rsidRPr="00DA7FB4">
        <w:rPr>
          <w:rFonts w:ascii="Garamond" w:hAnsi="Garamond"/>
          <w:sz w:val="24"/>
          <w:szCs w:val="24"/>
        </w:rPr>
        <w:t xml:space="preserve"> </w:t>
      </w:r>
    </w:p>
    <w:p w:rsidR="009323B6" w:rsidRDefault="009323B6" w:rsidP="003C305D">
      <w:pPr>
        <w:spacing w:after="0" w:line="240" w:lineRule="auto"/>
        <w:ind w:left="567"/>
        <w:jc w:val="both"/>
      </w:pPr>
    </w:p>
    <w:p w:rsidR="003C305D" w:rsidRDefault="003C305D" w:rsidP="0023080B">
      <w:pPr>
        <w:spacing w:after="0" w:line="240" w:lineRule="auto"/>
        <w:ind w:left="567"/>
        <w:jc w:val="both"/>
      </w:pPr>
      <w:r w:rsidRPr="00BD372D">
        <w:rPr>
          <w:b/>
        </w:rPr>
        <w:t>L’artista lavora su più tele contemporaneamente</w:t>
      </w:r>
      <w:r>
        <w:t xml:space="preserve">, utilizzando e sperimentando una </w:t>
      </w:r>
      <w:r w:rsidRPr="00BD372D">
        <w:rPr>
          <w:b/>
        </w:rPr>
        <w:t>gamma di gesti, toni e impasti</w:t>
      </w:r>
      <w:r>
        <w:t xml:space="preserve"> (colori acrilici, </w:t>
      </w:r>
      <w:r w:rsidR="0023080B">
        <w:t xml:space="preserve">idropittura, </w:t>
      </w:r>
      <w:r>
        <w:t xml:space="preserve">smalti, resine, </w:t>
      </w:r>
      <w:r w:rsidR="00B12E53">
        <w:t>pigmenti</w:t>
      </w:r>
      <w:r>
        <w:t>, gommalacca, lattice)</w:t>
      </w:r>
      <w:r w:rsidR="0023080B">
        <w:t xml:space="preserve"> </w:t>
      </w:r>
      <w:r>
        <w:t xml:space="preserve">che, in ogni singola immagine, possono dar vita a effetti imprevedibili o stabilire legami impensati tra immagini diverse. Questa gamma di approcci e composti chimici diversi dà origine a superfici movimentate, discontinue, con gocciolature incontrollate, campiture che affermano o cancellano, aree di colore ampie e definite che collassano l’una </w:t>
      </w:r>
      <w:r>
        <w:lastRenderedPageBreak/>
        <w:t xml:space="preserve">nell’altra, zone più brumose, opache e materiche, o di velature sottili la cui trasparenza mette in evidenza gli strati sottostanti, rilanciandoli energeticamente, in una continua inversione tra </w:t>
      </w:r>
      <w:proofErr w:type="spellStart"/>
      <w:r>
        <w:t>piani</w:t>
      </w:r>
      <w:proofErr w:type="spellEnd"/>
      <w:r>
        <w:t xml:space="preserve"> dell’immagine a cui corrisponde una temporalità processuale indefinita e instabile.</w:t>
      </w:r>
    </w:p>
    <w:p w:rsidR="009323B6" w:rsidRDefault="009323B6" w:rsidP="003C305D">
      <w:pPr>
        <w:spacing w:after="0" w:line="240" w:lineRule="auto"/>
        <w:ind w:left="567"/>
        <w:jc w:val="both"/>
      </w:pPr>
    </w:p>
    <w:p w:rsidR="00752E98" w:rsidRDefault="003C305D" w:rsidP="003C305D">
      <w:pPr>
        <w:spacing w:after="0" w:line="240" w:lineRule="auto"/>
        <w:ind w:left="567"/>
        <w:jc w:val="both"/>
      </w:pPr>
      <w:r>
        <w:t>L’approdo alla verticalità e a una compostezza verticale possono dar luogo a impensati rapporti interni all’immagine, o velati rimandi alla figura e al paesaggio. La trasparenza di molti dipinti, ad esempio, assieme all’uso insistito di toni verdi e azzurri in diversi lavori, rinvia al paesaggio, un paesaggio acquatico, di forme liquide e in costante movimento e trasformazione.</w:t>
      </w:r>
    </w:p>
    <w:p w:rsidR="00ED017A" w:rsidRDefault="00ED017A" w:rsidP="003C305D">
      <w:pPr>
        <w:spacing w:after="0" w:line="240" w:lineRule="auto"/>
        <w:ind w:left="567"/>
        <w:jc w:val="both"/>
      </w:pPr>
    </w:p>
    <w:p w:rsidR="00ED017A" w:rsidRPr="00ED017A" w:rsidRDefault="00ED017A" w:rsidP="00ED017A">
      <w:pPr>
        <w:spacing w:after="0" w:line="240" w:lineRule="auto"/>
        <w:ind w:left="567"/>
        <w:jc w:val="both"/>
      </w:pPr>
      <w:r>
        <w:t>Al fine di garantire il rispetto delle misure di sicurezza legate all’emergenza sanitaria l’</w:t>
      </w:r>
      <w:r w:rsidRPr="00ED017A">
        <w:t xml:space="preserve">Ingresso </w:t>
      </w:r>
      <w:r>
        <w:t xml:space="preserve">alla mostra sarà possibile su prenotazione </w:t>
      </w:r>
      <w:r w:rsidRPr="00ED017A">
        <w:t xml:space="preserve">scrivendo all’indirizzo e-mail </w:t>
      </w:r>
      <w:r>
        <w:t>esposizioni</w:t>
      </w:r>
      <w:r w:rsidRPr="00ED017A">
        <w:t>@</w:t>
      </w:r>
      <w:r>
        <w:t>fondazionesmart.org</w:t>
      </w:r>
      <w:r w:rsidR="00253B5B">
        <w:t>.</w:t>
      </w:r>
    </w:p>
    <w:p w:rsidR="00ED017A" w:rsidRDefault="00ED017A" w:rsidP="003C305D">
      <w:pPr>
        <w:spacing w:after="0" w:line="240" w:lineRule="auto"/>
        <w:ind w:left="567"/>
        <w:jc w:val="both"/>
      </w:pPr>
    </w:p>
    <w:p w:rsidR="00752E98" w:rsidRDefault="00752E98">
      <w:pPr>
        <w:spacing w:after="0" w:line="240" w:lineRule="auto"/>
        <w:jc w:val="both"/>
      </w:pPr>
    </w:p>
    <w:p w:rsidR="00603C57" w:rsidRPr="00E93C08" w:rsidRDefault="00603C57" w:rsidP="00603C57">
      <w:pPr>
        <w:spacing w:after="0" w:line="240" w:lineRule="auto"/>
        <w:ind w:firstLine="567"/>
        <w:jc w:val="both"/>
      </w:pPr>
      <w:r w:rsidRPr="00E93C08">
        <w:rPr>
          <w:b/>
          <w:bCs/>
        </w:rPr>
        <w:t>Andrea Kvas</w:t>
      </w:r>
      <w:r w:rsidRPr="00E93C08">
        <w:t xml:space="preserve"> (Trieste, 1986</w:t>
      </w:r>
      <w:r>
        <w:t>). V</w:t>
      </w:r>
      <w:r w:rsidRPr="00E93C08">
        <w:t>ive e lavora a Milano</w:t>
      </w:r>
      <w:r>
        <w:t>.</w:t>
      </w:r>
    </w:p>
    <w:p w:rsidR="00603C57" w:rsidRPr="00E93C08" w:rsidRDefault="00603C57" w:rsidP="00603C57">
      <w:pPr>
        <w:spacing w:after="0" w:line="240" w:lineRule="auto"/>
        <w:ind w:left="567"/>
        <w:jc w:val="both"/>
      </w:pPr>
      <w:r w:rsidRPr="00E93C08">
        <w:t xml:space="preserve">Il lavoro di Andrea Kvas fonde un approccio giocoso e istintivo alla pittura con un’analisi e riconsiderazione dei codici che contraddistinguono questa disciplina. La sua ricerca pittorica richiede diversi schemi di fruizione che l’hanno portato a trovare diverse intersezioni con pratiche scultoree, relazionali e </w:t>
      </w:r>
      <w:proofErr w:type="spellStart"/>
      <w:r w:rsidRPr="00E93C08">
        <w:t>curatoriali</w:t>
      </w:r>
      <w:proofErr w:type="spellEnd"/>
      <w:r w:rsidRPr="00E93C08">
        <w:t>.    </w:t>
      </w:r>
    </w:p>
    <w:p w:rsidR="00603C57" w:rsidRPr="00E93C08" w:rsidRDefault="00603C57" w:rsidP="00603C57">
      <w:pPr>
        <w:spacing w:after="0" w:line="240" w:lineRule="auto"/>
        <w:ind w:left="567"/>
        <w:jc w:val="both"/>
      </w:pPr>
      <w:r w:rsidRPr="00E93C08">
        <w:t>Mostre personali: </w:t>
      </w:r>
      <w:r w:rsidRPr="00E93C08">
        <w:rPr>
          <w:i/>
        </w:rPr>
        <w:t>Coppiette</w:t>
      </w:r>
      <w:r>
        <w:t xml:space="preserve">, Gelateria Sogni di Ghiaccio, Bologna, 2020; </w:t>
      </w:r>
      <w:proofErr w:type="spellStart"/>
      <w:r w:rsidRPr="00E93C08">
        <w:rPr>
          <w:i/>
        </w:rPr>
        <w:t>Staring</w:t>
      </w:r>
      <w:proofErr w:type="spellEnd"/>
      <w:r w:rsidRPr="00E93C08">
        <w:rPr>
          <w:i/>
        </w:rPr>
        <w:t xml:space="preserve"> Contest</w:t>
      </w:r>
      <w:r>
        <w:t xml:space="preserve">, </w:t>
      </w:r>
      <w:r w:rsidRPr="00E93C08">
        <w:t>Ermes-Ermes</w:t>
      </w:r>
      <w:r>
        <w:t>, Vienna, 2015; </w:t>
      </w:r>
      <w:r w:rsidRPr="00E93C08">
        <w:rPr>
          <w:i/>
        </w:rPr>
        <w:t xml:space="preserve">Boy with </w:t>
      </w:r>
      <w:proofErr w:type="spellStart"/>
      <w:r w:rsidRPr="00E93C08">
        <w:rPr>
          <w:i/>
        </w:rPr>
        <w:t>bucket</w:t>
      </w:r>
      <w:proofErr w:type="spellEnd"/>
      <w:r>
        <w:t xml:space="preserve">, </w:t>
      </w:r>
      <w:proofErr w:type="spellStart"/>
      <w:r>
        <w:t>Chert</w:t>
      </w:r>
      <w:proofErr w:type="spellEnd"/>
      <w:r>
        <w:t>, Berlino, 2013; </w:t>
      </w:r>
      <w:r w:rsidRPr="00E93C08">
        <w:rPr>
          <w:i/>
        </w:rPr>
        <w:t>Campo</w:t>
      </w:r>
      <w:r>
        <w:t>,</w:t>
      </w:r>
      <w:r w:rsidRPr="00E93C08">
        <w:t xml:space="preserve"> Museo Marino Marini</w:t>
      </w:r>
      <w:r>
        <w:t>, Firenze, 2012</w:t>
      </w:r>
      <w:r w:rsidRPr="00E93C08">
        <w:t>.</w:t>
      </w:r>
    </w:p>
    <w:p w:rsidR="00603C57" w:rsidRPr="00E93C08" w:rsidRDefault="00603C57" w:rsidP="00603C57">
      <w:pPr>
        <w:spacing w:after="0" w:line="240" w:lineRule="auto"/>
        <w:ind w:left="567"/>
        <w:jc w:val="both"/>
      </w:pPr>
      <w:r w:rsidRPr="00E93C08">
        <w:t>Mostre collettive: </w:t>
      </w:r>
      <w:r w:rsidRPr="00E93C08">
        <w:rPr>
          <w:i/>
        </w:rPr>
        <w:t>#80#90</w:t>
      </w:r>
      <w:r>
        <w:t xml:space="preserve">, </w:t>
      </w:r>
      <w:r w:rsidRPr="00E93C08">
        <w:t>Villa Medici</w:t>
      </w:r>
      <w:r>
        <w:t>, Roma, 2019; </w:t>
      </w:r>
      <w:proofErr w:type="spellStart"/>
      <w:r w:rsidRPr="00E93C08">
        <w:rPr>
          <w:i/>
        </w:rPr>
        <w:t>SUperHost</w:t>
      </w:r>
      <w:proofErr w:type="spellEnd"/>
      <w:r>
        <w:t>,</w:t>
      </w:r>
      <w:r w:rsidRPr="00E93C08">
        <w:t xml:space="preserve"> Like </w:t>
      </w:r>
      <w:r>
        <w:t xml:space="preserve">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 + </w:t>
      </w:r>
      <w:proofErr w:type="spellStart"/>
      <w:r>
        <w:t>PaneProject</w:t>
      </w:r>
      <w:proofErr w:type="spellEnd"/>
      <w:r>
        <w:t xml:space="preserve">, </w:t>
      </w:r>
      <w:r w:rsidRPr="00E93C08">
        <w:t>Polignano, 2019</w:t>
      </w:r>
      <w:r>
        <w:t>;</w:t>
      </w:r>
      <w:r w:rsidRPr="00E93C08">
        <w:t> </w:t>
      </w:r>
      <w:proofErr w:type="spellStart"/>
      <w:r w:rsidRPr="00E93C08">
        <w:rPr>
          <w:i/>
        </w:rPr>
        <w:t>Supervulcanos</w:t>
      </w:r>
      <w:proofErr w:type="spellEnd"/>
      <w:r>
        <w:t>, Tarsia, Napoli, 2019;</w:t>
      </w:r>
      <w:r w:rsidRPr="00E93C08">
        <w:t> </w:t>
      </w:r>
      <w:proofErr w:type="spellStart"/>
      <w:r w:rsidRPr="00E93C08">
        <w:rPr>
          <w:i/>
        </w:rPr>
        <w:t>That's</w:t>
      </w:r>
      <w:proofErr w:type="spellEnd"/>
      <w:r w:rsidRPr="00E93C08">
        <w:rPr>
          <w:i/>
        </w:rPr>
        <w:t xml:space="preserve"> </w:t>
      </w:r>
      <w:proofErr w:type="gramStart"/>
      <w:r w:rsidRPr="00E93C08">
        <w:rPr>
          <w:i/>
        </w:rPr>
        <w:t>IT!,</w:t>
      </w:r>
      <w:proofErr w:type="gramEnd"/>
      <w:r>
        <w:t xml:space="preserve"> </w:t>
      </w:r>
      <w:r w:rsidRPr="00E93C08">
        <w:t xml:space="preserve"> </w:t>
      </w:r>
      <w:proofErr w:type="spellStart"/>
      <w:r>
        <w:t>MAMbo</w:t>
      </w:r>
      <w:proofErr w:type="spellEnd"/>
      <w:r>
        <w:t xml:space="preserve">, </w:t>
      </w:r>
      <w:r w:rsidRPr="00E93C08">
        <w:t>Bologna, 2018.</w:t>
      </w:r>
    </w:p>
    <w:p w:rsidR="00603C57" w:rsidRPr="00E93C08" w:rsidRDefault="00603C57" w:rsidP="00603C57">
      <w:pPr>
        <w:spacing w:after="0" w:line="240" w:lineRule="auto"/>
        <w:ind w:left="567"/>
        <w:jc w:val="both"/>
      </w:pPr>
      <w:r>
        <w:t xml:space="preserve">Progetti speciali: </w:t>
      </w:r>
      <w:r w:rsidRPr="00E93C08">
        <w:rPr>
          <w:i/>
        </w:rPr>
        <w:t>Project Room #3</w:t>
      </w:r>
      <w:r>
        <w:t>,</w:t>
      </w:r>
      <w:r w:rsidRPr="00E93C08">
        <w:t xml:space="preserve"> Archivio Atelier </w:t>
      </w:r>
      <w:proofErr w:type="spellStart"/>
      <w:r w:rsidRPr="00E93C08">
        <w:t>Pharaildis</w:t>
      </w:r>
      <w:proofErr w:type="spellEnd"/>
      <w:r w:rsidRPr="00E93C08">
        <w:t xml:space="preserve"> Van </w:t>
      </w:r>
      <w:proofErr w:type="spellStart"/>
      <w:r w:rsidRPr="00E93C08">
        <w:t>den</w:t>
      </w:r>
      <w:proofErr w:type="spellEnd"/>
      <w:r w:rsidRPr="00E93C08">
        <w:t xml:space="preserve"> </w:t>
      </w:r>
      <w:proofErr w:type="spellStart"/>
      <w:r w:rsidRPr="00E93C08">
        <w:t>Broeck</w:t>
      </w:r>
      <w:proofErr w:type="spellEnd"/>
      <w:r>
        <w:t xml:space="preserve">, </w:t>
      </w:r>
      <w:r w:rsidRPr="00E93C08">
        <w:t>Milano, 2019</w:t>
      </w:r>
      <w:r>
        <w:t xml:space="preserve">; </w:t>
      </w:r>
      <w:r w:rsidRPr="00E93C08">
        <w:rPr>
          <w:i/>
        </w:rPr>
        <w:t>Lo spavento della terra</w:t>
      </w:r>
      <w:r>
        <w:t>,</w:t>
      </w:r>
      <w:r w:rsidRPr="00E93C08">
        <w:t xml:space="preserve"> Clima Gallery</w:t>
      </w:r>
      <w:r>
        <w:t xml:space="preserve">, </w:t>
      </w:r>
      <w:r w:rsidRPr="00E93C08">
        <w:t>Milano, 2018</w:t>
      </w:r>
      <w:r>
        <w:t>;</w:t>
      </w:r>
      <w:r w:rsidRPr="00E93C08">
        <w:t xml:space="preserve"> </w:t>
      </w:r>
      <w:r w:rsidRPr="00E93C08">
        <w:rPr>
          <w:i/>
        </w:rPr>
        <w:t>Picchio Verde</w:t>
      </w:r>
      <w:r w:rsidRPr="00E93C08">
        <w:t xml:space="preserve"> e </w:t>
      </w:r>
      <w:proofErr w:type="spellStart"/>
      <w:r w:rsidRPr="00E93C08">
        <w:rPr>
          <w:i/>
        </w:rPr>
        <w:t>Dopapine</w:t>
      </w:r>
      <w:proofErr w:type="spellEnd"/>
      <w:r>
        <w:t xml:space="preserve">, </w:t>
      </w:r>
      <w:r w:rsidRPr="00E93C08">
        <w:t>Casa Masaccio</w:t>
      </w:r>
      <w:r>
        <w:t>,</w:t>
      </w:r>
      <w:r w:rsidRPr="00E93C08">
        <w:t xml:space="preserve"> </w:t>
      </w:r>
      <w:r>
        <w:t>San Giovanni Valdarno, 2014;</w:t>
      </w:r>
      <w:r w:rsidRPr="00E93C08">
        <w:t xml:space="preserve"> </w:t>
      </w:r>
      <w:r w:rsidRPr="00E93C08">
        <w:rPr>
          <w:i/>
        </w:rPr>
        <w:t>Laboratorio</w:t>
      </w:r>
      <w:r>
        <w:t xml:space="preserve">, MACRO, </w:t>
      </w:r>
      <w:r w:rsidRPr="00E93C08">
        <w:t>Roma, 2011</w:t>
      </w:r>
      <w:r>
        <w:t xml:space="preserve">, </w:t>
      </w:r>
      <w:r w:rsidRPr="00E93C08">
        <w:rPr>
          <w:i/>
        </w:rPr>
        <w:t>Laboratorio</w:t>
      </w:r>
      <w:r w:rsidRPr="00E93C08">
        <w:t xml:space="preserve">, </w:t>
      </w:r>
      <w:proofErr w:type="spellStart"/>
      <w:r w:rsidRPr="00E93C08">
        <w:t>Brown</w:t>
      </w:r>
      <w:proofErr w:type="spellEnd"/>
      <w:r w:rsidRPr="00E93C08">
        <w:t xml:space="preserve"> Project Space, 2010.</w:t>
      </w:r>
    </w:p>
    <w:p w:rsidR="00603C57" w:rsidRDefault="00603C57" w:rsidP="00603C57">
      <w:pPr>
        <w:spacing w:after="0" w:line="240" w:lineRule="auto"/>
        <w:ind w:left="567"/>
        <w:jc w:val="both"/>
      </w:pPr>
    </w:p>
    <w:p w:rsidR="005718FD" w:rsidRDefault="005718FD">
      <w:pPr>
        <w:spacing w:after="0" w:line="240" w:lineRule="auto"/>
        <w:ind w:firstLine="567"/>
        <w:jc w:val="both"/>
        <w:rPr>
          <w:rStyle w:val="NessunoA"/>
          <w:b/>
          <w:bCs/>
        </w:rPr>
      </w:pPr>
    </w:p>
    <w:p w:rsidR="00752E98" w:rsidRDefault="00752E98">
      <w:pPr>
        <w:ind w:left="567"/>
        <w:jc w:val="both"/>
      </w:pPr>
    </w:p>
    <w:p w:rsidR="00752E98" w:rsidRDefault="00752E98">
      <w:pPr>
        <w:ind w:left="567"/>
        <w:jc w:val="both"/>
      </w:pPr>
    </w:p>
    <w:p w:rsidR="00752E98" w:rsidRDefault="00752E98">
      <w:pPr>
        <w:ind w:left="567"/>
        <w:jc w:val="both"/>
      </w:pPr>
    </w:p>
    <w:p w:rsidR="00752E98" w:rsidRDefault="00752E98"/>
    <w:p w:rsidR="00752E98" w:rsidRDefault="00752E98"/>
    <w:p w:rsidR="00752E98" w:rsidRDefault="00752E98"/>
    <w:p w:rsidR="00253B5B" w:rsidRDefault="00253B5B"/>
    <w:p w:rsidR="00253B5B" w:rsidRDefault="00253B5B"/>
    <w:p w:rsidR="00253B5B" w:rsidRDefault="00253B5B"/>
    <w:p w:rsidR="00253B5B" w:rsidRDefault="00253B5B"/>
    <w:p w:rsidR="00253B5B" w:rsidRDefault="00253B5B"/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4111"/>
      </w:tblGrid>
      <w:tr w:rsidR="00752E98">
        <w:trPr>
          <w:trHeight w:val="137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E98" w:rsidRDefault="00E25A05">
            <w:pPr>
              <w:spacing w:after="0" w:line="20" w:lineRule="atLeast"/>
              <w:rPr>
                <w:rStyle w:val="NessunoA"/>
                <w:sz w:val="18"/>
                <w:szCs w:val="18"/>
              </w:rPr>
            </w:pPr>
            <w:r>
              <w:rPr>
                <w:rStyle w:val="NessunoA"/>
                <w:b/>
                <w:bCs/>
                <w:sz w:val="18"/>
                <w:szCs w:val="18"/>
              </w:rPr>
              <w:t xml:space="preserve">Fondazione </w:t>
            </w:r>
            <w:proofErr w:type="spellStart"/>
            <w:r>
              <w:rPr>
                <w:rStyle w:val="NessunoA"/>
                <w:b/>
                <w:bCs/>
                <w:sz w:val="18"/>
                <w:szCs w:val="18"/>
              </w:rPr>
              <w:t>smART</w:t>
            </w:r>
            <w:proofErr w:type="spellEnd"/>
            <w:r>
              <w:rPr>
                <w:rStyle w:val="NessunoA"/>
                <w:sz w:val="18"/>
                <w:szCs w:val="18"/>
              </w:rPr>
              <w:t xml:space="preserve"> - </w:t>
            </w:r>
            <w:r>
              <w:rPr>
                <w:rStyle w:val="NessunoA"/>
                <w:b/>
                <w:bCs/>
                <w:sz w:val="18"/>
                <w:szCs w:val="18"/>
              </w:rPr>
              <w:t xml:space="preserve">polo per l’arte | </w:t>
            </w:r>
            <w:r>
              <w:rPr>
                <w:rStyle w:val="NessunoA"/>
                <w:sz w:val="18"/>
                <w:szCs w:val="18"/>
              </w:rPr>
              <w:t>Piazza Crati 6/7 - 00199 Roma</w:t>
            </w:r>
          </w:p>
          <w:p w:rsidR="00752E98" w:rsidRDefault="00E25A05">
            <w:pPr>
              <w:spacing w:after="0" w:line="20" w:lineRule="atLeast"/>
              <w:rPr>
                <w:rStyle w:val="NessunoA"/>
                <w:i/>
                <w:iCs/>
                <w:sz w:val="18"/>
                <w:szCs w:val="18"/>
              </w:rPr>
            </w:pPr>
            <w:r>
              <w:rPr>
                <w:rStyle w:val="NessunoA"/>
                <w:i/>
                <w:iCs/>
                <w:sz w:val="18"/>
                <w:szCs w:val="18"/>
              </w:rPr>
              <w:t>Stephanie Fazio – Direttore spazio espositivo</w:t>
            </w:r>
          </w:p>
          <w:p w:rsidR="00752E98" w:rsidRDefault="00E25A05">
            <w:pPr>
              <w:spacing w:after="0" w:line="20" w:lineRule="atLeast"/>
              <w:rPr>
                <w:rStyle w:val="NessunoA"/>
                <w:sz w:val="18"/>
                <w:szCs w:val="18"/>
              </w:rPr>
            </w:pPr>
            <w:r>
              <w:rPr>
                <w:rStyle w:val="NessunoA"/>
                <w:sz w:val="18"/>
                <w:szCs w:val="18"/>
              </w:rPr>
              <w:t>Orari: da martedì a venerdì 11/13 – 15/18 - sabato su appuntamento</w:t>
            </w:r>
          </w:p>
          <w:p w:rsidR="00752E98" w:rsidRDefault="00E25A05">
            <w:pPr>
              <w:spacing w:after="0" w:line="20" w:lineRule="atLeast"/>
              <w:rPr>
                <w:rStyle w:val="NessunoA"/>
                <w:sz w:val="18"/>
                <w:szCs w:val="18"/>
              </w:rPr>
            </w:pPr>
            <w:proofErr w:type="spellStart"/>
            <w:r>
              <w:rPr>
                <w:rStyle w:val="NessunoA"/>
                <w:sz w:val="18"/>
                <w:szCs w:val="18"/>
              </w:rPr>
              <w:t>Tel</w:t>
            </w:r>
            <w:proofErr w:type="spellEnd"/>
            <w:r>
              <w:rPr>
                <w:rStyle w:val="NessunoA"/>
                <w:sz w:val="18"/>
                <w:szCs w:val="18"/>
              </w:rPr>
              <w:t xml:space="preserve">: +39 06 99345168 </w:t>
            </w:r>
            <w:r>
              <w:rPr>
                <w:rStyle w:val="NessunoA"/>
                <w:i/>
                <w:iCs/>
                <w:sz w:val="18"/>
                <w:szCs w:val="18"/>
              </w:rPr>
              <w:t xml:space="preserve">-  </w:t>
            </w:r>
            <w:r>
              <w:rPr>
                <w:rStyle w:val="NessunoA"/>
                <w:sz w:val="18"/>
                <w:szCs w:val="18"/>
              </w:rPr>
              <w:t xml:space="preserve">e-mail: esposizioni@fondazionesmart.org </w:t>
            </w:r>
          </w:p>
          <w:p w:rsidR="00752E98" w:rsidRDefault="00E25A05">
            <w:pPr>
              <w:spacing w:after="0" w:line="20" w:lineRule="atLeast"/>
              <w:rPr>
                <w:rStyle w:val="NessunoA"/>
                <w:sz w:val="18"/>
                <w:szCs w:val="18"/>
              </w:rPr>
            </w:pPr>
            <w:r>
              <w:rPr>
                <w:rStyle w:val="NessunoA"/>
                <w:color w:val="0563C1"/>
                <w:sz w:val="18"/>
                <w:szCs w:val="18"/>
                <w:u w:val="single" w:color="0563C1"/>
              </w:rPr>
              <w:t>www.fondazionesmart.org</w:t>
            </w:r>
            <w:r>
              <w:rPr>
                <w:rStyle w:val="NessunoA"/>
                <w:sz w:val="18"/>
                <w:szCs w:val="18"/>
              </w:rPr>
              <w:t xml:space="preserve"> </w:t>
            </w:r>
          </w:p>
          <w:p w:rsidR="00752E98" w:rsidRDefault="00E25A05">
            <w:pPr>
              <w:spacing w:after="0" w:line="20" w:lineRule="atLeast"/>
            </w:pPr>
            <w:r>
              <w:rPr>
                <w:rStyle w:val="NessunoA"/>
                <w:noProof/>
                <w:sz w:val="18"/>
                <w:szCs w:val="18"/>
              </w:rPr>
              <w:drawing>
                <wp:inline distT="0" distB="0" distL="0" distR="0">
                  <wp:extent cx="171373" cy="17137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3" cy="1713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A"/>
                <w:sz w:val="18"/>
                <w:szCs w:val="18"/>
              </w:rPr>
              <w:t xml:space="preserve">    </w:t>
            </w:r>
            <w:r>
              <w:rPr>
                <w:rStyle w:val="NessunoA"/>
                <w:noProof/>
                <w:sz w:val="18"/>
                <w:szCs w:val="18"/>
              </w:rPr>
              <w:drawing>
                <wp:inline distT="0" distB="0" distL="0" distR="0">
                  <wp:extent cx="142881" cy="142881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42881" cy="142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A"/>
                <w:sz w:val="18"/>
                <w:szCs w:val="18"/>
              </w:rPr>
              <w:t xml:space="preserve">    </w:t>
            </w:r>
            <w:r>
              <w:rPr>
                <w:rStyle w:val="NessunoA"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99312" cy="199312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12" cy="1993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E98" w:rsidRDefault="00E25A05">
            <w:pPr>
              <w:spacing w:after="0" w:line="20" w:lineRule="atLeast"/>
              <w:rPr>
                <w:rStyle w:val="NessunoA"/>
                <w:sz w:val="18"/>
                <w:szCs w:val="18"/>
              </w:rPr>
            </w:pPr>
            <w:r>
              <w:rPr>
                <w:rStyle w:val="NessunoA"/>
                <w:b/>
                <w:bCs/>
                <w:sz w:val="18"/>
                <w:szCs w:val="18"/>
              </w:rPr>
              <w:t xml:space="preserve">UFFICIO STAMPA </w:t>
            </w:r>
          </w:p>
          <w:p w:rsidR="00752E98" w:rsidRDefault="00752E98">
            <w:pPr>
              <w:spacing w:after="0" w:line="20" w:lineRule="atLeast"/>
              <w:rPr>
                <w:rStyle w:val="NessunoA"/>
                <w:sz w:val="10"/>
                <w:szCs w:val="10"/>
              </w:rPr>
            </w:pPr>
          </w:p>
          <w:p w:rsidR="00752E98" w:rsidRDefault="00E25A05">
            <w:pPr>
              <w:spacing w:after="0" w:line="20" w:lineRule="atLeast"/>
              <w:rPr>
                <w:rStyle w:val="NessunoA"/>
                <w:i/>
                <w:iCs/>
                <w:sz w:val="18"/>
                <w:szCs w:val="18"/>
              </w:rPr>
            </w:pPr>
            <w:r>
              <w:rPr>
                <w:rStyle w:val="NessunoA"/>
                <w:i/>
                <w:iCs/>
                <w:sz w:val="18"/>
                <w:szCs w:val="18"/>
              </w:rPr>
              <w:t xml:space="preserve">Manuela Ruggeri </w:t>
            </w:r>
          </w:p>
          <w:p w:rsidR="00752E98" w:rsidRDefault="00E25A05">
            <w:pPr>
              <w:spacing w:after="0" w:line="20" w:lineRule="atLeast"/>
              <w:rPr>
                <w:rStyle w:val="NessunoA"/>
                <w:sz w:val="18"/>
                <w:szCs w:val="18"/>
              </w:rPr>
            </w:pPr>
            <w:r>
              <w:rPr>
                <w:rStyle w:val="NessunoA"/>
                <w:sz w:val="18"/>
                <w:szCs w:val="18"/>
              </w:rPr>
              <w:t xml:space="preserve">06 99345168 </w:t>
            </w:r>
          </w:p>
          <w:p w:rsidR="00752E98" w:rsidRDefault="00E25A05">
            <w:pPr>
              <w:spacing w:after="0" w:line="20" w:lineRule="atLeast"/>
            </w:pPr>
            <w:r>
              <w:rPr>
                <w:rStyle w:val="NessunoA"/>
                <w:color w:val="0563C1"/>
                <w:sz w:val="18"/>
                <w:szCs w:val="18"/>
                <w:u w:val="single" w:color="0563C1"/>
              </w:rPr>
              <w:t>m.ruggeri@fondazionesmart.org</w:t>
            </w:r>
          </w:p>
        </w:tc>
      </w:tr>
    </w:tbl>
    <w:p w:rsidR="00752E98" w:rsidRDefault="00752E98" w:rsidP="00253B5B">
      <w:pPr>
        <w:widowControl w:val="0"/>
        <w:spacing w:line="240" w:lineRule="auto"/>
      </w:pPr>
    </w:p>
    <w:sectPr w:rsidR="00752E98">
      <w:headerReference w:type="default" r:id="rId9"/>
      <w:footerReference w:type="default" r:id="rId10"/>
      <w:pgSz w:w="11900" w:h="16840"/>
      <w:pgMar w:top="720" w:right="720" w:bottom="720" w:left="720" w:header="567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25" w:rsidRDefault="00FB4B25">
      <w:pPr>
        <w:spacing w:after="0" w:line="240" w:lineRule="auto"/>
      </w:pPr>
      <w:r>
        <w:separator/>
      </w:r>
    </w:p>
  </w:endnote>
  <w:endnote w:type="continuationSeparator" w:id="0">
    <w:p w:rsidR="00FB4B25" w:rsidRDefault="00FB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98" w:rsidRDefault="00E25A05">
    <w:pPr>
      <w:pStyle w:val="Pidipagina"/>
    </w:pPr>
    <w:r>
      <w:rPr>
        <w:noProof/>
      </w:rPr>
      <w:drawing>
        <wp:inline distT="0" distB="0" distL="0" distR="0">
          <wp:extent cx="6553200" cy="46041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4604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25" w:rsidRDefault="00FB4B25">
      <w:pPr>
        <w:spacing w:after="0" w:line="240" w:lineRule="auto"/>
      </w:pPr>
      <w:r>
        <w:separator/>
      </w:r>
    </w:p>
  </w:footnote>
  <w:footnote w:type="continuationSeparator" w:id="0">
    <w:p w:rsidR="00FB4B25" w:rsidRDefault="00FB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98" w:rsidRDefault="00E25A05">
    <w:pPr>
      <w:pStyle w:val="Intestazione"/>
    </w:pPr>
    <w:r>
      <w:rPr>
        <w:noProof/>
      </w:rPr>
      <w:drawing>
        <wp:inline distT="0" distB="0" distL="0" distR="0">
          <wp:extent cx="777241" cy="7778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" cy="777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8"/>
    <w:rsid w:val="0023080B"/>
    <w:rsid w:val="00253B5B"/>
    <w:rsid w:val="00354280"/>
    <w:rsid w:val="00377382"/>
    <w:rsid w:val="003C305D"/>
    <w:rsid w:val="0053275C"/>
    <w:rsid w:val="005718FD"/>
    <w:rsid w:val="005C2F73"/>
    <w:rsid w:val="00603C57"/>
    <w:rsid w:val="00752E98"/>
    <w:rsid w:val="009323B6"/>
    <w:rsid w:val="00A91635"/>
    <w:rsid w:val="00A95A7A"/>
    <w:rsid w:val="00AC1BBD"/>
    <w:rsid w:val="00B12E53"/>
    <w:rsid w:val="00BD372D"/>
    <w:rsid w:val="00C955BB"/>
    <w:rsid w:val="00D74C2B"/>
    <w:rsid w:val="00DA7FB4"/>
    <w:rsid w:val="00DF28DD"/>
    <w:rsid w:val="00E25A05"/>
    <w:rsid w:val="00E310EA"/>
    <w:rsid w:val="00E557AA"/>
    <w:rsid w:val="00E93C08"/>
    <w:rsid w:val="00ED017A"/>
    <w:rsid w:val="00EF3B30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AE95-45E3-40CA-9D98-73BBFC2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A">
    <w:name w:val="Nessuno 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Manuela Ruggeri</cp:lastModifiedBy>
  <cp:revision>10</cp:revision>
  <dcterms:created xsi:type="dcterms:W3CDTF">2020-09-18T17:00:00Z</dcterms:created>
  <dcterms:modified xsi:type="dcterms:W3CDTF">2020-09-21T13:14:00Z</dcterms:modified>
</cp:coreProperties>
</file>