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comunicato stampa 14.05.2024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Custodire l'Immagine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cura del seminario universitario in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Progettazione curatoriale: storia e pratica della curatela d’arte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”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Opening giovedì 23 maggio ore 17.30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23 - 30 maggio 2024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Fondazione Brodbeck, </w:t>
      </w:r>
      <w:r w:rsidDel="00000000" w:rsidR="00000000" w:rsidRPr="00000000">
        <w:rPr>
          <w:rFonts w:ascii="Arial" w:cs="Arial" w:eastAsia="Arial" w:hAnsi="Arial"/>
          <w:rtl w:val="0"/>
        </w:rPr>
        <w:t xml:space="preserve">via Gramignani, 93 -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Catania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Giovedì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23 maggio 2024 alle ore 17.30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presso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la sede della Fondazione Brodbeck Arte Contemporanea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sarà inaugurata la mostra bipersonale </w:t>
      </w:r>
      <w:r w:rsidDel="00000000" w:rsidR="00000000" w:rsidRPr="00000000">
        <w:rPr>
          <w:rFonts w:ascii="Arial" w:cs="Arial" w:eastAsia="Arial" w:hAnsi="Arial"/>
          <w:b w:val="1"/>
          <w:i w:val="1"/>
          <w:sz w:val="21"/>
          <w:szCs w:val="21"/>
          <w:rtl w:val="0"/>
        </w:rPr>
        <w:t xml:space="preserve">Custodire l'Immagine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di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Marilina Marchica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Maurizio Pometti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, a cura del seminario universitario IN “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Progettazione curatoriale: e pratica della curatela d’arte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”, coordinato dalla dott.ssa Valentina Barbagallo, presso l’Università degli Studi di Catania.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1"/>
          <w:szCs w:val="21"/>
          <w:rtl w:val="0"/>
        </w:rPr>
        <w:t xml:space="preserve">Custodire l'Immagine,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visitabile dal 23 al 27 maggio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highlight w:val="white"/>
          <w:u w:val="none"/>
          <w:rtl w:val="0"/>
        </w:rPr>
        <w:t xml:space="preserve">presenta la personale lettura e interpretazione che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Marilina Marchica</w:t>
      </w:r>
      <w:r w:rsidDel="00000000" w:rsidR="00000000" w:rsidRPr="00000000">
        <w:rPr>
          <w:rFonts w:ascii="Arial" w:cs="Arial" w:eastAsia="Arial" w:hAnsi="Arial"/>
          <w:highlight w:val="white"/>
          <w:u w:val="none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Maurizio Pometti</w:t>
      </w:r>
      <w:r w:rsidDel="00000000" w:rsidR="00000000" w:rsidRPr="00000000">
        <w:rPr>
          <w:rFonts w:ascii="Arial" w:cs="Arial" w:eastAsia="Arial" w:hAnsi="Arial"/>
          <w:highlight w:val="white"/>
          <w:u w:val="none"/>
          <w:rtl w:val="0"/>
        </w:rPr>
        <w:t xml:space="preserve"> fanno della memoria di cui in qualche modo si sentono i custodi. Il percorso espositivo segue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l’idea evanescente di un vecchio album di ricordi</w:t>
      </w:r>
      <w:r w:rsidDel="00000000" w:rsidR="00000000" w:rsidRPr="00000000">
        <w:rPr>
          <w:rFonts w:ascii="Arial" w:cs="Arial" w:eastAsia="Arial" w:hAnsi="Arial"/>
          <w:highlight w:val="white"/>
          <w:u w:val="none"/>
          <w:rtl w:val="0"/>
        </w:rPr>
        <w:t xml:space="preserve"> da cui vengono riprese alcune immagini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nostalgiche e sbiadite</w:t>
      </w:r>
      <w:r w:rsidDel="00000000" w:rsidR="00000000" w:rsidRPr="00000000">
        <w:rPr>
          <w:rFonts w:ascii="Arial" w:cs="Arial" w:eastAsia="Arial" w:hAnsi="Arial"/>
          <w:highlight w:val="white"/>
          <w:u w:val="none"/>
          <w:rtl w:val="0"/>
        </w:rPr>
        <w:t xml:space="preserve">, come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volti </w:t>
      </w:r>
      <w:r w:rsidDel="00000000" w:rsidR="00000000" w:rsidRPr="00000000">
        <w:rPr>
          <w:rFonts w:ascii="Arial" w:cs="Arial" w:eastAsia="Arial" w:hAnsi="Arial"/>
          <w:highlight w:val="white"/>
          <w:u w:val="no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tappezzerie </w:t>
      </w:r>
      <w:r w:rsidDel="00000000" w:rsidR="00000000" w:rsidRPr="00000000">
        <w:rPr>
          <w:rFonts w:ascii="Arial" w:cs="Arial" w:eastAsia="Arial" w:hAnsi="Arial"/>
          <w:highlight w:val="white"/>
          <w:u w:val="none"/>
          <w:rtl w:val="0"/>
        </w:rPr>
        <w:t xml:space="preserve">interpretate come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echi di visioni soggettive e collettive</w:t>
      </w:r>
      <w:r w:rsidDel="00000000" w:rsidR="00000000" w:rsidRPr="00000000">
        <w:rPr>
          <w:rFonts w:ascii="Arial" w:cs="Arial" w:eastAsia="Arial" w:hAnsi="Arial"/>
          <w:highlight w:val="white"/>
          <w:u w:val="no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u w:val="none"/>
          <w:rtl w:val="0"/>
        </w:rPr>
        <w:t xml:space="preserve">«Custodire l’immagine - come viene spiegato nel testo curatoriale - significa farne memoria; cristallizzarla per mezzo del processo artistico, vuol dire preservarla nella sua forma sublimata, risemantizzata ed espressiva.</w:t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I loro immaginari sono cantieri di memoria in continua elaborazione, entrambi si fanno custodi, elaboratori di cimeli pregni di sussurri diacronici, in cui lo sgretolamento ricostituito media nuovi significati sensibili e multiformi...”</w:t>
      </w:r>
      <w:r w:rsidDel="00000000" w:rsidR="00000000" w:rsidRPr="00000000">
        <w:rPr>
          <w:rFonts w:ascii="Arial" w:cs="Arial" w:eastAsia="Arial" w:hAnsi="Arial"/>
          <w:highlight w:val="white"/>
          <w:u w:val="none"/>
          <w:rtl w:val="0"/>
        </w:rPr>
        <w:t xml:space="preserve">»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Marilina Marchica</w:t>
      </w:r>
      <w:r w:rsidDel="00000000" w:rsidR="00000000" w:rsidRPr="00000000">
        <w:rPr>
          <w:rFonts w:ascii="Arial" w:cs="Arial" w:eastAsia="Arial" w:hAnsi="Arial"/>
          <w:highlight w:val="white"/>
          <w:u w:val="none"/>
          <w:rtl w:val="0"/>
        </w:rPr>
        <w:t xml:space="preserve">, agrigentina, classe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1984</w:t>
      </w:r>
      <w:r w:rsidDel="00000000" w:rsidR="00000000" w:rsidRPr="00000000">
        <w:rPr>
          <w:rFonts w:ascii="Arial" w:cs="Arial" w:eastAsia="Arial" w:hAnsi="Arial"/>
          <w:highlight w:val="white"/>
          <w:u w:val="none"/>
          <w:rtl w:val="0"/>
        </w:rPr>
        <w:t xml:space="preserve">, mostra una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sensibilità particolare</w:t>
      </w:r>
      <w:r w:rsidDel="00000000" w:rsidR="00000000" w:rsidRPr="00000000">
        <w:rPr>
          <w:rFonts w:ascii="Arial" w:cs="Arial" w:eastAsia="Arial" w:hAnsi="Arial"/>
          <w:highlight w:val="white"/>
          <w:u w:val="none"/>
          <w:rtl w:val="0"/>
        </w:rPr>
        <w:t xml:space="preserve"> verso gli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aspetti del rapporto tra l’individuo e lo spazio che lo circonda, sia naturale che artificiale, articolato dalla variabilità del tempo.</w:t>
      </w:r>
      <w:r w:rsidDel="00000000" w:rsidR="00000000" w:rsidRPr="00000000">
        <w:rPr>
          <w:rFonts w:ascii="Arial" w:cs="Arial" w:eastAsia="Arial" w:hAnsi="Arial"/>
          <w:highlight w:val="white"/>
          <w:u w:val="none"/>
          <w:rtl w:val="0"/>
        </w:rPr>
        <w:t xml:space="preserve"> Nei suoi lavori,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la memoria viene rievocata attraverso la materia</w:t>
      </w:r>
      <w:r w:rsidDel="00000000" w:rsidR="00000000" w:rsidRPr="00000000">
        <w:rPr>
          <w:rFonts w:ascii="Arial" w:cs="Arial" w:eastAsia="Arial" w:hAnsi="Arial"/>
          <w:highlight w:val="white"/>
          <w:u w:val="none"/>
          <w:rtl w:val="0"/>
        </w:rPr>
        <w:t xml:space="preserve">, la quale diventa la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principale carica espressiva</w:t>
      </w:r>
      <w:r w:rsidDel="00000000" w:rsidR="00000000" w:rsidRPr="00000000">
        <w:rPr>
          <w:rFonts w:ascii="Arial" w:cs="Arial" w:eastAsia="Arial" w:hAnsi="Arial"/>
          <w:highlight w:val="white"/>
          <w:u w:val="none"/>
          <w:rtl w:val="0"/>
        </w:rPr>
        <w:t xml:space="preserve"> ed evocativa. 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Maurizio Pometti, </w:t>
      </w:r>
      <w:r w:rsidDel="00000000" w:rsidR="00000000" w:rsidRPr="00000000">
        <w:rPr>
          <w:rFonts w:ascii="Arial" w:cs="Arial" w:eastAsia="Arial" w:hAnsi="Arial"/>
          <w:highlight w:val="white"/>
          <w:u w:val="none"/>
          <w:rtl w:val="0"/>
        </w:rPr>
        <w:t xml:space="preserve">catanese, classe 1987, tratta il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tema della memoria</w:t>
      </w:r>
      <w:r w:rsidDel="00000000" w:rsidR="00000000" w:rsidRPr="00000000">
        <w:rPr>
          <w:rFonts w:ascii="Arial" w:cs="Arial" w:eastAsia="Arial" w:hAnsi="Arial"/>
          <w:highlight w:val="white"/>
          <w:u w:val="none"/>
          <w:rtl w:val="0"/>
        </w:rPr>
        <w:t xml:space="preserve">, partendo dall’utilizzo di fotografie dimenticate e non appartenenti alla sua sfera personale che risemantizza sottolineando la loro anonimità. In un’epoca in cui la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fotografia</w:t>
      </w:r>
      <w:r w:rsidDel="00000000" w:rsidR="00000000" w:rsidRPr="00000000">
        <w:rPr>
          <w:rFonts w:ascii="Arial" w:cs="Arial" w:eastAsia="Arial" w:hAnsi="Arial"/>
          <w:highlight w:val="white"/>
          <w:u w:val="none"/>
          <w:rtl w:val="0"/>
        </w:rPr>
        <w:t xml:space="preserve"> sembra aver raggiunto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l’apice</w:t>
      </w:r>
      <w:r w:rsidDel="00000000" w:rsidR="00000000" w:rsidRPr="00000000">
        <w:rPr>
          <w:rFonts w:ascii="Arial" w:cs="Arial" w:eastAsia="Arial" w:hAnsi="Arial"/>
          <w:highlight w:val="white"/>
          <w:u w:val="none"/>
          <w:rtl w:val="0"/>
        </w:rPr>
        <w:t xml:space="preserve"> nel fissare in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modo inequivocabile</w:t>
      </w:r>
      <w:r w:rsidDel="00000000" w:rsidR="00000000" w:rsidRPr="00000000">
        <w:rPr>
          <w:rFonts w:ascii="Arial" w:cs="Arial" w:eastAsia="Arial" w:hAnsi="Arial"/>
          <w:highlight w:val="white"/>
          <w:u w:val="none"/>
          <w:rtl w:val="0"/>
        </w:rPr>
        <w:t xml:space="preserve"> i ricordi,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Pometti immortala queste memorie in modo unico, attraverso la frammentazione dell’immagine, la sua ricontestualizzazione e l’uso della pittura</w:t>
      </w:r>
      <w:r w:rsidDel="00000000" w:rsidR="00000000" w:rsidRPr="00000000">
        <w:rPr>
          <w:rFonts w:ascii="Arial" w:cs="Arial" w:eastAsia="Arial" w:hAnsi="Arial"/>
          <w:highlight w:val="white"/>
          <w:u w:val="no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highlight w:val="white"/>
          <w:u w:val="none"/>
          <w:rtl w:val="0"/>
        </w:rPr>
        <w:t xml:space="preserve">Custodire l’immagine ci invita a riflettere sulle </w:t>
      </w:r>
      <w:r w:rsidDel="00000000" w:rsidR="00000000" w:rsidRPr="00000000">
        <w:rPr>
          <w:rFonts w:ascii="Arial" w:cs="Arial" w:eastAsia="Arial" w:hAnsi="Arial"/>
          <w:rtl w:val="0"/>
        </w:rPr>
        <w:t xml:space="preserve">ricerche di Marilina Marchica e Maurizio Pometti, il cui impegno è volto a congelare il momento del disfacimento - reo della perdita di dettaglio - nella dimensione dilatata e ovattata dell'offuscamento così da farne testimonianza e status del ricordo.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Scheda dell’evento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Titolo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Custodire l'Immagine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cura di</w:t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seminario Università di Catania,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Sede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Fondazione Brodbeck Arte contemporanea</w:t>
      </w:r>
    </w:p>
    <w:p w:rsidR="00000000" w:rsidDel="00000000" w:rsidP="00000000" w:rsidRDefault="00000000" w:rsidRPr="00000000" w14:paraId="0000002C">
      <w:pPr>
        <w:ind w:left="2124" w:firstLine="707.9999999999998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Via Gramignani, 93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</w:t>
        <w:tab/>
        <w:tab/>
        <w:tab/>
        <w:tab/>
        <w:t xml:space="preserve">Inaugurazione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23 maggio ore 17.30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Sede Fondazione Brodbeck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Mostra </w:t>
        <w:tab/>
        <w:tab/>
        <w:tab/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23 -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maggio 2024 </w:t>
      </w:r>
    </w:p>
    <w:p w:rsidR="00000000" w:rsidDel="00000000" w:rsidP="00000000" w:rsidRDefault="00000000" w:rsidRPr="00000000" w14:paraId="00000032">
      <w:pPr>
        <w:ind w:left="2124" w:firstLine="707.9999999999998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Fondazione Brodbeck Arte Contemporanea, Catania</w:t>
      </w:r>
    </w:p>
    <w:p w:rsidR="00000000" w:rsidDel="00000000" w:rsidP="00000000" w:rsidRDefault="00000000" w:rsidRPr="00000000" w14:paraId="00000033">
      <w:pPr>
        <w:ind w:left="2124" w:firstLine="707.9999999999998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Via Gramignani, 93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ab/>
        <w:tab/>
        <w:tab/>
        <w:t xml:space="preserve">Visitabile tutti i giorni</w:t>
      </w:r>
    </w:p>
    <w:p w:rsidR="00000000" w:rsidDel="00000000" w:rsidP="00000000" w:rsidRDefault="00000000" w:rsidRPr="00000000" w14:paraId="00000035">
      <w:pPr>
        <w:ind w:left="2124" w:firstLine="707.999999999999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dalle 10.30 alle 19.30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Ingresso </w:t>
        <w:tab/>
        <w:tab/>
        <w:tab/>
        <w:t xml:space="preserve">gratuito </w:t>
      </w:r>
    </w:p>
    <w:p w:rsidR="00000000" w:rsidDel="00000000" w:rsidP="00000000" w:rsidRDefault="00000000" w:rsidRPr="00000000" w14:paraId="00000037">
      <w:pPr>
        <w:ind w:left="2832" w:hanging="283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Informazioni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https://www.fondazionebrodbeck.it/</w:t>
      </w:r>
    </w:p>
    <w:p w:rsidR="00000000" w:rsidDel="00000000" w:rsidP="00000000" w:rsidRDefault="00000000" w:rsidRPr="00000000" w14:paraId="00000038">
      <w:pPr>
        <w:ind w:left="2832" w:firstLine="0"/>
        <w:rPr>
          <w:rFonts w:ascii="Arial" w:cs="Arial" w:eastAsia="Arial" w:hAnsi="Arial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info@fondazionebrodbeck.it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283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095 723 3111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Ufficio Stampa </w:t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Valentina Lucia Barbagallo</w:t>
      </w:r>
    </w:p>
    <w:p w:rsidR="00000000" w:rsidDel="00000000" w:rsidP="00000000" w:rsidRDefault="00000000" w:rsidRPr="00000000" w14:paraId="0000003B">
      <w:pPr>
        <w:ind w:left="283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giornalista pubblicista (tessera n. 161775) </w:t>
      </w:r>
    </w:p>
    <w:p w:rsidR="00000000" w:rsidDel="00000000" w:rsidP="00000000" w:rsidRDefault="00000000" w:rsidRPr="00000000" w14:paraId="0000003C">
      <w:pPr>
        <w:ind w:left="2832" w:firstLine="0"/>
        <w:rPr>
          <w:rFonts w:ascii="Arial" w:cs="Arial" w:eastAsia="Arial" w:hAnsi="Arial"/>
          <w:color w:val="000000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00"/>
            <w:u w:val="single"/>
            <w:rtl w:val="0"/>
          </w:rPr>
          <w:t xml:space="preserve">presspressoffice@gmail.com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br w:type="textWrapping"/>
      </w:r>
      <w:hyperlink r:id="rId9">
        <w:r w:rsidDel="00000000" w:rsidR="00000000" w:rsidRPr="00000000">
          <w:rPr>
            <w:rFonts w:ascii="Arial" w:cs="Arial" w:eastAsia="Arial" w:hAnsi="Arial"/>
            <w:color w:val="000000"/>
            <w:u w:val="single"/>
            <w:rtl w:val="0"/>
          </w:rPr>
          <w:t xml:space="preserve">pressofficevlb@gmail.com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br w:type="textWrapping"/>
      </w:r>
      <w:hyperlink r:id="rId10">
        <w:r w:rsidDel="00000000" w:rsidR="00000000" w:rsidRPr="00000000">
          <w:rPr>
            <w:rFonts w:ascii="Arial" w:cs="Arial" w:eastAsia="Arial" w:hAnsi="Arial"/>
            <w:color w:val="000000"/>
            <w:u w:val="single"/>
            <w:rtl w:val="0"/>
          </w:rPr>
          <w:t xml:space="preserve">valentina_barbagallo@hotmail.it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br w:type="textWrapping"/>
      </w:r>
      <w:hyperlink r:id="rId11">
        <w:r w:rsidDel="00000000" w:rsidR="00000000" w:rsidRPr="00000000">
          <w:rPr>
            <w:rFonts w:ascii="Arial" w:cs="Arial" w:eastAsia="Arial" w:hAnsi="Arial"/>
            <w:color w:val="000000"/>
            <w:u w:val="single"/>
            <w:rtl w:val="0"/>
          </w:rPr>
          <w:t xml:space="preserve">valentinabarbagallo@pecgiornalisti.it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br w:type="textWrapping"/>
        <w:t xml:space="preserve">+39 349 84 71 800</w:t>
      </w:r>
    </w:p>
    <w:p w:rsidR="00000000" w:rsidDel="00000000" w:rsidP="00000000" w:rsidRDefault="00000000" w:rsidRPr="00000000" w14:paraId="0000003D">
      <w:pPr>
        <w:ind w:left="2832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2832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Salvatore Veca</w:t>
      </w:r>
    </w:p>
    <w:p w:rsidR="00000000" w:rsidDel="00000000" w:rsidP="00000000" w:rsidRDefault="00000000" w:rsidRPr="00000000" w14:paraId="0000003F">
      <w:pPr>
        <w:ind w:left="2832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Studente del corso di laurea in Storia dell’arte e beni culturali LM-89</w:t>
      </w:r>
    </w:p>
    <w:p w:rsidR="00000000" w:rsidDel="00000000" w:rsidP="00000000" w:rsidRDefault="00000000" w:rsidRPr="00000000" w14:paraId="00000040">
      <w:pPr>
        <w:ind w:left="2832" w:firstLine="0"/>
        <w:rPr>
          <w:rFonts w:ascii="Arial" w:cs="Arial" w:eastAsia="Arial" w:hAnsi="Arial"/>
          <w:color w:val="000000"/>
        </w:rPr>
      </w:pPr>
      <w:hyperlink r:id="rId12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salvatore.v18@protonmail.com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2832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+39 331 21 97 446</w:t>
      </w:r>
    </w:p>
    <w:p w:rsidR="00000000" w:rsidDel="00000000" w:rsidP="00000000" w:rsidRDefault="00000000" w:rsidRPr="00000000" w14:paraId="00000042">
      <w:pPr>
        <w:ind w:left="2832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2832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Luca Finocchiaro</w:t>
      </w:r>
    </w:p>
    <w:p w:rsidR="00000000" w:rsidDel="00000000" w:rsidP="00000000" w:rsidRDefault="00000000" w:rsidRPr="00000000" w14:paraId="00000044">
      <w:pPr>
        <w:ind w:left="2832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Studente del corso di laurea in Storia dell’arte e beni culturali LM-89</w:t>
      </w:r>
    </w:p>
    <w:p w:rsidR="00000000" w:rsidDel="00000000" w:rsidP="00000000" w:rsidRDefault="00000000" w:rsidRPr="00000000" w14:paraId="00000045">
      <w:pPr>
        <w:ind w:left="2832" w:firstLine="0"/>
        <w:rPr>
          <w:rFonts w:ascii="Arial" w:cs="Arial" w:eastAsia="Arial" w:hAnsi="Arial"/>
          <w:color w:val="000000"/>
        </w:rPr>
      </w:pPr>
      <w:hyperlink r:id="rId13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lfinocchiaro05@gmail.com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2832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+39 327 98 69 454</w:t>
      </w:r>
    </w:p>
    <w:p w:rsidR="00000000" w:rsidDel="00000000" w:rsidP="00000000" w:rsidRDefault="00000000" w:rsidRPr="00000000" w14:paraId="00000047">
      <w:pPr>
        <w:ind w:left="2832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2832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3175</wp:posOffset>
            </wp:positionH>
            <wp:positionV relativeFrom="paragraph">
              <wp:posOffset>40375</wp:posOffset>
            </wp:positionV>
            <wp:extent cx="3683000" cy="1117600"/>
            <wp:effectExtent b="0" l="0" r="0" t="0"/>
            <wp:wrapNone/>
            <wp:docPr id="165365640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111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Sponsor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Play">
    <w:embedRegular w:fontKey="{00000000-0000-0000-0000-000000000000}" r:id="rId1" w:subsetted="0"/>
    <w:embedBold w:fontKey="{00000000-0000-0000-0000-000000000000}" r:id="rId2" w:subsetted="0"/>
  </w:font>
  <w:font w:name="Apto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ptos" w:cs="Aptos" w:eastAsia="Aptos" w:hAnsi="Apto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ptos" w:cs="Aptos" w:eastAsia="Aptos" w:hAnsi="Apto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20130" cy="748030"/>
          <wp:effectExtent b="0" l="0" r="0" t="0"/>
          <wp:docPr id="16536564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7480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="278.00000000000006" w:lineRule="auto"/>
      <w:jc w:val="left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="278.00000000000006" w:lineRule="auto"/>
      <w:jc w:val="left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="278.00000000000006" w:lineRule="auto"/>
      <w:jc w:val="left"/>
    </w:pPr>
    <w:rPr>
      <w:rFonts w:ascii="Aptos" w:cs="Aptos" w:eastAsia="Aptos" w:hAnsi="Aptos"/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="278.00000000000006" w:lineRule="auto"/>
      <w:jc w:val="left"/>
    </w:pPr>
    <w:rPr>
      <w:rFonts w:ascii="Aptos" w:cs="Aptos" w:eastAsia="Aptos" w:hAnsi="Aptos"/>
      <w:i w:val="1"/>
      <w:color w:val="0f476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="278.00000000000006" w:lineRule="auto"/>
      <w:jc w:val="left"/>
    </w:pPr>
    <w:rPr>
      <w:rFonts w:ascii="Aptos" w:cs="Aptos" w:eastAsia="Aptos" w:hAnsi="Aptos"/>
      <w:color w:val="0f476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="278.00000000000006" w:lineRule="auto"/>
      <w:jc w:val="left"/>
    </w:pPr>
    <w:rPr>
      <w:rFonts w:ascii="Aptos" w:cs="Aptos" w:eastAsia="Aptos" w:hAnsi="Aptos"/>
      <w:i w:val="1"/>
      <w:color w:val="595959"/>
      <w:sz w:val="24"/>
      <w:szCs w:val="24"/>
    </w:rPr>
  </w:style>
  <w:style w:type="paragraph" w:styleId="Title">
    <w:name w:val="Title"/>
    <w:basedOn w:val="Normal"/>
    <w:next w:val="Normal"/>
    <w:pPr>
      <w:spacing w:after="80" w:lineRule="auto"/>
      <w:jc w:val="left"/>
    </w:pPr>
    <w:rPr>
      <w:rFonts w:ascii="Play" w:cs="Play" w:eastAsia="Play" w:hAnsi="Play"/>
      <w:sz w:val="56"/>
      <w:szCs w:val="56"/>
    </w:rPr>
  </w:style>
  <w:style w:type="paragraph" w:styleId="Normale" w:default="1">
    <w:name w:val="Normal"/>
    <w:qFormat w:val="1"/>
    <w:rsid w:val="00C74850"/>
    <w:pPr>
      <w:spacing w:after="0" w:line="240" w:lineRule="auto"/>
      <w:jc w:val="both"/>
    </w:pPr>
    <w:rPr>
      <w:rFonts w:ascii="Calibri" w:cs="Times New Roman" w:eastAsia="Calibri" w:hAnsi="Calibri"/>
      <w:kern w:val="0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3925C1"/>
    <w:pPr>
      <w:keepNext w:val="1"/>
      <w:keepLines w:val="1"/>
      <w:spacing w:after="80" w:before="360" w:line="278" w:lineRule="auto"/>
      <w:jc w:val="left"/>
      <w:outlineLvl w:val="0"/>
    </w:pPr>
    <w:rPr>
      <w:rFonts w:asciiTheme="majorHAnsi" w:cstheme="majorBidi" w:eastAsiaTheme="majorEastAsia" w:hAnsiTheme="majorHAnsi"/>
      <w:color w:val="0f4761" w:themeColor="accent1" w:themeShade="0000BF"/>
      <w:kern w:val="2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3925C1"/>
    <w:pPr>
      <w:keepNext w:val="1"/>
      <w:keepLines w:val="1"/>
      <w:spacing w:after="80" w:before="160" w:line="278" w:lineRule="auto"/>
      <w:jc w:val="left"/>
      <w:outlineLvl w:val="1"/>
    </w:pPr>
    <w:rPr>
      <w:rFonts w:asciiTheme="majorHAnsi" w:cstheme="majorBidi" w:eastAsiaTheme="majorEastAsia" w:hAnsiTheme="majorHAnsi"/>
      <w:color w:val="0f4761" w:themeColor="accent1" w:themeShade="0000BF"/>
      <w:kern w:val="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3925C1"/>
    <w:pPr>
      <w:keepNext w:val="1"/>
      <w:keepLines w:val="1"/>
      <w:spacing w:after="80" w:before="160" w:line="278" w:lineRule="auto"/>
      <w:jc w:val="left"/>
      <w:outlineLvl w:val="2"/>
    </w:pPr>
    <w:rPr>
      <w:rFonts w:asciiTheme="minorHAnsi" w:cstheme="majorBidi" w:eastAsiaTheme="majorEastAsia" w:hAnsiTheme="minorHAnsi"/>
      <w:color w:val="0f4761" w:themeColor="accent1" w:themeShade="0000BF"/>
      <w:kern w:val="2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rsid w:val="003925C1"/>
    <w:pPr>
      <w:keepNext w:val="1"/>
      <w:keepLines w:val="1"/>
      <w:spacing w:after="40" w:before="80" w:line="278" w:lineRule="auto"/>
      <w:jc w:val="left"/>
      <w:outlineLvl w:val="3"/>
    </w:pPr>
    <w:rPr>
      <w:rFonts w:asciiTheme="minorHAnsi" w:cstheme="majorBidi" w:eastAsiaTheme="majorEastAsia" w:hAnsiTheme="minorHAnsi"/>
      <w:i w:val="1"/>
      <w:iCs w:val="1"/>
      <w:color w:val="0f4761" w:themeColor="accent1" w:themeShade="0000BF"/>
      <w:kern w:val="2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 w:val="1"/>
    <w:unhideWhenUsed w:val="1"/>
    <w:qFormat w:val="1"/>
    <w:rsid w:val="003925C1"/>
    <w:pPr>
      <w:keepNext w:val="1"/>
      <w:keepLines w:val="1"/>
      <w:spacing w:after="40" w:before="80" w:line="278" w:lineRule="auto"/>
      <w:jc w:val="left"/>
      <w:outlineLvl w:val="4"/>
    </w:pPr>
    <w:rPr>
      <w:rFonts w:asciiTheme="minorHAnsi" w:cstheme="majorBidi" w:eastAsiaTheme="majorEastAsia" w:hAnsiTheme="minorHAnsi"/>
      <w:color w:val="0f4761" w:themeColor="accent1" w:themeShade="0000BF"/>
      <w:kern w:val="2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 w:val="1"/>
    <w:unhideWhenUsed w:val="1"/>
    <w:qFormat w:val="1"/>
    <w:rsid w:val="003925C1"/>
    <w:pPr>
      <w:keepNext w:val="1"/>
      <w:keepLines w:val="1"/>
      <w:spacing w:before="40" w:line="278" w:lineRule="auto"/>
      <w:jc w:val="left"/>
      <w:outlineLvl w:val="5"/>
    </w:pPr>
    <w:rPr>
      <w:rFonts w:asciiTheme="minorHAnsi" w:cstheme="majorBidi" w:eastAsiaTheme="majorEastAsia" w:hAnsiTheme="minorHAnsi"/>
      <w:i w:val="1"/>
      <w:iCs w:val="1"/>
      <w:color w:val="595959" w:themeColor="text1" w:themeTint="0000A6"/>
      <w:kern w:val="2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 w:val="1"/>
    <w:unhideWhenUsed w:val="1"/>
    <w:qFormat w:val="1"/>
    <w:rsid w:val="003925C1"/>
    <w:pPr>
      <w:keepNext w:val="1"/>
      <w:keepLines w:val="1"/>
      <w:spacing w:before="40" w:line="278" w:lineRule="auto"/>
      <w:jc w:val="left"/>
      <w:outlineLvl w:val="6"/>
    </w:pPr>
    <w:rPr>
      <w:rFonts w:asciiTheme="minorHAnsi" w:cstheme="majorBidi" w:eastAsiaTheme="majorEastAsia" w:hAnsiTheme="minorHAnsi"/>
      <w:color w:val="595959" w:themeColor="text1" w:themeTint="0000A6"/>
      <w:kern w:val="2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 w:val="1"/>
    <w:unhideWhenUsed w:val="1"/>
    <w:qFormat w:val="1"/>
    <w:rsid w:val="003925C1"/>
    <w:pPr>
      <w:keepNext w:val="1"/>
      <w:keepLines w:val="1"/>
      <w:spacing w:line="278" w:lineRule="auto"/>
      <w:jc w:val="left"/>
      <w:outlineLvl w:val="7"/>
    </w:pPr>
    <w:rPr>
      <w:rFonts w:asciiTheme="minorHAnsi" w:cstheme="majorBidi" w:eastAsiaTheme="majorEastAsia" w:hAnsiTheme="minorHAnsi"/>
      <w:i w:val="1"/>
      <w:iCs w:val="1"/>
      <w:color w:val="272727" w:themeColor="text1" w:themeTint="0000D8"/>
      <w:kern w:val="2"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 w:val="1"/>
    <w:unhideWhenUsed w:val="1"/>
    <w:qFormat w:val="1"/>
    <w:rsid w:val="003925C1"/>
    <w:pPr>
      <w:keepNext w:val="1"/>
      <w:keepLines w:val="1"/>
      <w:spacing w:line="278" w:lineRule="auto"/>
      <w:jc w:val="left"/>
      <w:outlineLvl w:val="8"/>
    </w:pPr>
    <w:rPr>
      <w:rFonts w:asciiTheme="minorHAnsi" w:cstheme="majorBidi" w:eastAsiaTheme="majorEastAsia" w:hAnsiTheme="minorHAnsi"/>
      <w:color w:val="272727" w:themeColor="text1" w:themeTint="0000D8"/>
      <w:kern w:val="2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sid w:val="003925C1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3925C1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3925C1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rsid w:val="003925C1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Titolo5Carattere" w:customStyle="1">
    <w:name w:val="Titolo 5 Carattere"/>
    <w:basedOn w:val="Carpredefinitoparagrafo"/>
    <w:link w:val="Titolo5"/>
    <w:uiPriority w:val="9"/>
    <w:semiHidden w:val="1"/>
    <w:rsid w:val="003925C1"/>
    <w:rPr>
      <w:rFonts w:cstheme="majorBidi" w:eastAsiaTheme="majorEastAsia"/>
      <w:color w:val="0f4761" w:themeColor="accent1" w:themeShade="0000BF"/>
    </w:rPr>
  </w:style>
  <w:style w:type="character" w:styleId="Titolo6Carattere" w:customStyle="1">
    <w:name w:val="Titolo 6 Carattere"/>
    <w:basedOn w:val="Carpredefinitoparagrafo"/>
    <w:link w:val="Titolo6"/>
    <w:uiPriority w:val="9"/>
    <w:semiHidden w:val="1"/>
    <w:rsid w:val="003925C1"/>
    <w:rPr>
      <w:rFonts w:cstheme="majorBidi" w:eastAsiaTheme="majorEastAsia"/>
      <w:i w:val="1"/>
      <w:iCs w:val="1"/>
      <w:color w:val="595959" w:themeColor="text1" w:themeTint="0000A6"/>
    </w:rPr>
  </w:style>
  <w:style w:type="character" w:styleId="Titolo7Carattere" w:customStyle="1">
    <w:name w:val="Titolo 7 Carattere"/>
    <w:basedOn w:val="Carpredefinitoparagrafo"/>
    <w:link w:val="Titolo7"/>
    <w:uiPriority w:val="9"/>
    <w:semiHidden w:val="1"/>
    <w:rsid w:val="003925C1"/>
    <w:rPr>
      <w:rFonts w:cstheme="majorBidi" w:eastAsiaTheme="majorEastAsia"/>
      <w:color w:val="595959" w:themeColor="text1" w:themeTint="0000A6"/>
    </w:rPr>
  </w:style>
  <w:style w:type="character" w:styleId="Titolo8Carattere" w:customStyle="1">
    <w:name w:val="Titolo 8 Carattere"/>
    <w:basedOn w:val="Carpredefinitoparagrafo"/>
    <w:link w:val="Titolo8"/>
    <w:uiPriority w:val="9"/>
    <w:semiHidden w:val="1"/>
    <w:rsid w:val="003925C1"/>
    <w:rPr>
      <w:rFonts w:cstheme="majorBidi" w:eastAsiaTheme="majorEastAsia"/>
      <w:i w:val="1"/>
      <w:iCs w:val="1"/>
      <w:color w:val="272727" w:themeColor="text1" w:themeTint="0000D8"/>
    </w:rPr>
  </w:style>
  <w:style w:type="character" w:styleId="Titolo9Carattere" w:customStyle="1">
    <w:name w:val="Titolo 9 Carattere"/>
    <w:basedOn w:val="Carpredefinitoparagrafo"/>
    <w:link w:val="Titolo9"/>
    <w:uiPriority w:val="9"/>
    <w:semiHidden w:val="1"/>
    <w:rsid w:val="003925C1"/>
    <w:rPr>
      <w:rFonts w:cstheme="majorBidi" w:eastAsiaTheme="majorEastAsia"/>
      <w:color w:val="272727" w:themeColor="text1" w:themeTint="0000D8"/>
    </w:rPr>
  </w:style>
  <w:style w:type="paragraph" w:styleId="Titolo">
    <w:name w:val="Title"/>
    <w:basedOn w:val="Normale"/>
    <w:next w:val="Normale"/>
    <w:link w:val="TitoloCarattere"/>
    <w:uiPriority w:val="10"/>
    <w:qFormat w:val="1"/>
    <w:rsid w:val="003925C1"/>
    <w:pPr>
      <w:spacing w:after="80"/>
      <w:contextualSpacing w:val="1"/>
      <w:jc w:val="left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oloCarattere" w:customStyle="1">
    <w:name w:val="Titolo Carattere"/>
    <w:basedOn w:val="Carpredefinitoparagrafo"/>
    <w:link w:val="Titolo"/>
    <w:uiPriority w:val="10"/>
    <w:rsid w:val="003925C1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 w:val="1"/>
    <w:rsid w:val="003925C1"/>
    <w:pPr>
      <w:numPr>
        <w:ilvl w:val="1"/>
      </w:numPr>
      <w:spacing w:after="160" w:line="278" w:lineRule="auto"/>
      <w:jc w:val="left"/>
    </w:pPr>
    <w:rPr>
      <w:rFonts w:asciiTheme="minorHAnsi" w:cstheme="majorBidi" w:eastAsiaTheme="majorEastAsia" w:hAnsiTheme="minorHAnsi"/>
      <w:color w:val="595959" w:themeColor="text1" w:themeTint="0000A6"/>
      <w:spacing w:val="15"/>
      <w:kern w:val="2"/>
      <w:sz w:val="28"/>
      <w:szCs w:val="28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3925C1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 w:val="1"/>
    <w:rsid w:val="003925C1"/>
    <w:pPr>
      <w:spacing w:after="160" w:before="160" w:line="278" w:lineRule="auto"/>
      <w:jc w:val="center"/>
    </w:pPr>
    <w:rPr>
      <w:rFonts w:asciiTheme="minorHAnsi" w:cstheme="minorBidi" w:eastAsiaTheme="minorHAnsi" w:hAnsiTheme="minorHAnsi"/>
      <w:i w:val="1"/>
      <w:iCs w:val="1"/>
      <w:color w:val="404040" w:themeColor="text1" w:themeTint="0000BF"/>
      <w:kern w:val="2"/>
      <w:sz w:val="24"/>
      <w:szCs w:val="24"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3925C1"/>
    <w:rPr>
      <w:i w:val="1"/>
      <w:iCs w:val="1"/>
      <w:color w:val="404040" w:themeColor="text1" w:themeTint="0000BF"/>
    </w:rPr>
  </w:style>
  <w:style w:type="paragraph" w:styleId="Paragrafoelenco">
    <w:name w:val="List Paragraph"/>
    <w:basedOn w:val="Normale"/>
    <w:uiPriority w:val="34"/>
    <w:qFormat w:val="1"/>
    <w:rsid w:val="003925C1"/>
    <w:pPr>
      <w:spacing w:after="160" w:line="278" w:lineRule="auto"/>
      <w:ind w:left="720"/>
      <w:contextualSpacing w:val="1"/>
      <w:jc w:val="left"/>
    </w:pPr>
    <w:rPr>
      <w:rFonts w:asciiTheme="minorHAnsi" w:cstheme="minorBidi" w:eastAsiaTheme="minorHAnsi" w:hAnsiTheme="minorHAnsi"/>
      <w:kern w:val="2"/>
      <w:sz w:val="24"/>
      <w:szCs w:val="24"/>
    </w:rPr>
  </w:style>
  <w:style w:type="character" w:styleId="Enfasiintensa">
    <w:name w:val="Intense Emphasis"/>
    <w:basedOn w:val="Carpredefinitoparagrafo"/>
    <w:uiPriority w:val="21"/>
    <w:qFormat w:val="1"/>
    <w:rsid w:val="003925C1"/>
    <w:rPr>
      <w:i w:val="1"/>
      <w:iCs w:val="1"/>
      <w:color w:val="0f4761" w:themeColor="accent1" w:themeShade="0000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 w:val="1"/>
    <w:rsid w:val="003925C1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 w:line="278" w:lineRule="auto"/>
      <w:ind w:left="864" w:right="864"/>
      <w:jc w:val="center"/>
    </w:pPr>
    <w:rPr>
      <w:rFonts w:asciiTheme="minorHAnsi" w:cstheme="minorBidi" w:eastAsiaTheme="minorHAnsi" w:hAnsiTheme="minorHAnsi"/>
      <w:i w:val="1"/>
      <w:iCs w:val="1"/>
      <w:color w:val="0f4761" w:themeColor="accent1" w:themeShade="0000BF"/>
      <w:kern w:val="2"/>
      <w:sz w:val="24"/>
      <w:szCs w:val="24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sid w:val="003925C1"/>
    <w:rPr>
      <w:i w:val="1"/>
      <w:iCs w:val="1"/>
      <w:color w:val="0f4761" w:themeColor="accent1" w:themeShade="0000BF"/>
    </w:rPr>
  </w:style>
  <w:style w:type="character" w:styleId="Riferimentointenso">
    <w:name w:val="Intense Reference"/>
    <w:basedOn w:val="Carpredefinitoparagrafo"/>
    <w:uiPriority w:val="32"/>
    <w:qFormat w:val="1"/>
    <w:rsid w:val="003925C1"/>
    <w:rPr>
      <w:b w:val="1"/>
      <w:bCs w:val="1"/>
      <w:smallCaps w:val="1"/>
      <w:color w:val="0f4761" w:themeColor="accent1" w:themeShade="0000BF"/>
      <w:spacing w:val="5"/>
    </w:rPr>
  </w:style>
  <w:style w:type="paragraph" w:styleId="Intestazione">
    <w:name w:val="header"/>
    <w:basedOn w:val="Normale"/>
    <w:link w:val="IntestazioneCarattere"/>
    <w:uiPriority w:val="99"/>
    <w:unhideWhenUsed w:val="1"/>
    <w:rsid w:val="00F26DE1"/>
    <w:pPr>
      <w:tabs>
        <w:tab w:val="center" w:pos="4819"/>
        <w:tab w:val="right" w:pos="9638"/>
      </w:tabs>
      <w:jc w:val="left"/>
    </w:pPr>
    <w:rPr>
      <w:rFonts w:asciiTheme="minorHAnsi" w:cstheme="minorBidi" w:eastAsiaTheme="minorHAnsi" w:hAnsiTheme="minorHAnsi"/>
      <w:kern w:val="2"/>
      <w:sz w:val="24"/>
      <w:szCs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26DE1"/>
  </w:style>
  <w:style w:type="paragraph" w:styleId="Pidipagina">
    <w:name w:val="footer"/>
    <w:basedOn w:val="Normale"/>
    <w:link w:val="PidipaginaCarattere"/>
    <w:uiPriority w:val="99"/>
    <w:unhideWhenUsed w:val="1"/>
    <w:rsid w:val="00F26DE1"/>
    <w:pPr>
      <w:tabs>
        <w:tab w:val="center" w:pos="4819"/>
        <w:tab w:val="right" w:pos="9638"/>
      </w:tabs>
      <w:jc w:val="left"/>
    </w:pPr>
    <w:rPr>
      <w:rFonts w:asciiTheme="minorHAnsi" w:cstheme="minorBidi" w:eastAsiaTheme="minorHAnsi" w:hAnsiTheme="minorHAnsi"/>
      <w:kern w:val="2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26DE1"/>
  </w:style>
  <w:style w:type="character" w:styleId="Collegamentoipertestuale">
    <w:name w:val="Hyperlink"/>
    <w:uiPriority w:val="99"/>
    <w:unhideWhenUsed w:val="1"/>
    <w:rsid w:val="000A2E4E"/>
    <w:rPr>
      <w:color w:val="0000ff"/>
      <w:u w:val="single"/>
    </w:rPr>
  </w:style>
  <w:style w:type="character" w:styleId="Nessuno" w:customStyle="1">
    <w:name w:val="Nessuno"/>
    <w:rsid w:val="000A2E4E"/>
  </w:style>
  <w:style w:type="paragraph" w:styleId="CorpoA" w:customStyle="1">
    <w:name w:val="Corpo A"/>
    <w:rsid w:val="000A2E4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 Neue" w:cs="Arial Unicode MS" w:eastAsia="Arial Unicode MS" w:hAnsi="Helvetica Neue"/>
      <w:color w:val="000000"/>
      <w:kern w:val="0"/>
      <w:sz w:val="22"/>
      <w:szCs w:val="22"/>
      <w:u w:color="000000"/>
      <w:bdr w:space="0" w:sz="0" w:val="nil"/>
      <w:lang w:eastAsia="it-IT"/>
    </w:rPr>
  </w:style>
  <w:style w:type="paragraph" w:styleId="DidefaultA" w:customStyle="1">
    <w:name w:val="Di default A"/>
    <w:rsid w:val="000A2E4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 Neue" w:cs="Arial Unicode MS" w:eastAsia="Arial Unicode MS" w:hAnsi="Helvetica Neue"/>
      <w:color w:val="000000"/>
      <w:kern w:val="0"/>
      <w:sz w:val="22"/>
      <w:szCs w:val="22"/>
      <w:u w:color="000000"/>
      <w:bdr w:space="0" w:sz="0" w:val="nil"/>
      <w:lang w:eastAsia="it-IT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C74850"/>
    <w:rPr>
      <w:color w:val="605e5c"/>
      <w:shd w:color="auto" w:fill="e1dfdd" w:val="clear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AD3C4F"/>
    <w:rPr>
      <w:color w:val="96607d" w:themeColor="followedHyperlink"/>
      <w:u w:val="single"/>
    </w:rPr>
  </w:style>
  <w:style w:type="paragraph" w:styleId="Subtitle">
    <w:name w:val="Subtitle"/>
    <w:basedOn w:val="Normal"/>
    <w:next w:val="Normal"/>
    <w:pPr>
      <w:spacing w:after="160" w:line="278.00000000000006" w:lineRule="auto"/>
      <w:jc w:val="left"/>
    </w:pPr>
    <w:rPr>
      <w:rFonts w:ascii="Aptos" w:cs="Aptos" w:eastAsia="Aptos" w:hAnsi="Aptos"/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valentinabarbagallo@pecgiornalisti.it" TargetMode="External"/><Relationship Id="rId10" Type="http://schemas.openxmlformats.org/officeDocument/2006/relationships/hyperlink" Target="mailto:valentina_barbagallo@hotmail.it" TargetMode="External"/><Relationship Id="rId13" Type="http://schemas.openxmlformats.org/officeDocument/2006/relationships/hyperlink" Target="mailto:lfinocchiaro05@gmail.com" TargetMode="External"/><Relationship Id="rId12" Type="http://schemas.openxmlformats.org/officeDocument/2006/relationships/hyperlink" Target="mailto:salvatore.v18@proton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essofficevlb@gmail.com" TargetMode="External"/><Relationship Id="rId15" Type="http://schemas.openxmlformats.org/officeDocument/2006/relationships/header" Target="header1.xml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fondazionebrodbeck.it" TargetMode="External"/><Relationship Id="rId8" Type="http://schemas.openxmlformats.org/officeDocument/2006/relationships/hyperlink" Target="mailto:presspressoffic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Zv8Kt7Yd9c/WrukKDuwY676fmA==">CgMxLjA4AHIhMVR0d0tSVE5sVXNhZ0JmOTgxYVY2ZlZmNWRVeExrUjhQ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2024-05-14T09:02:00Z</dcterms:created>
  <dc:creator>Salvatore Veca</dc:creator>
</cp:coreProperties>
</file>