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1C0A" w14:textId="77777777" w:rsidR="00B50818" w:rsidRPr="00F14C0A" w:rsidRDefault="00B50818" w:rsidP="00B5081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F14C0A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it-IT"/>
          <w14:ligatures w14:val="none"/>
        </w:rPr>
        <w:t>Dove il mare e la terra si abbracciano</w:t>
      </w:r>
    </w:p>
    <w:p w14:paraId="47A8B4EF" w14:textId="77777777" w:rsidR="00A94F4A" w:rsidRPr="005C6F75" w:rsidRDefault="00A94F4A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5C6F75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Bipersonale di Luca </w:t>
      </w:r>
      <w:proofErr w:type="spellStart"/>
      <w:r w:rsidRPr="005C6F75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Guenzi</w:t>
      </w:r>
      <w:proofErr w:type="spellEnd"/>
      <w:r w:rsidRPr="005C6F75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e Silla Guerrini</w:t>
      </w:r>
    </w:p>
    <w:p w14:paraId="144E18FD" w14:textId="77777777" w:rsidR="00B50818" w:rsidRPr="00A40594" w:rsidRDefault="00B50818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</w:p>
    <w:p w14:paraId="5266560C" w14:textId="3B7BB7FC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Una mostra a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ZonaZago7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nei giorni di Arte Fiera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a Bologna</w:t>
      </w:r>
    </w:p>
    <w:p w14:paraId="3AFFF8BB" w14:textId="77777777" w:rsidR="00A94F4A" w:rsidRPr="001609D6" w:rsidRDefault="00A94F4A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Vernissage: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5 febbraio 2026, ore 18</w:t>
      </w:r>
    </w:p>
    <w:p w14:paraId="08F5E6C5" w14:textId="77777777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Apertura: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6-8 febbraio 2026 | h 16-20 (venerdì e domenica), h 16-22 (sabato)</w:t>
      </w:r>
    </w:p>
    <w:p w14:paraId="07D5A60C" w14:textId="77777777" w:rsidR="00B50818" w:rsidRPr="00A40594" w:rsidRDefault="00B50818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</w:p>
    <w:p w14:paraId="06C65C9D" w14:textId="7831E314" w:rsidR="00B50818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Silla Guerrini e Luca </w:t>
      </w:r>
      <w:proofErr w:type="spellStart"/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Guenzi</w:t>
      </w:r>
      <w:proofErr w:type="spellEnd"/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qui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non stanno cercando di dir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cosa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e come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pensare. Stanno facendo quello che fanno da anni: guardare il mondo e trasformarlo in immagine, in forma, in traccia. 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Lei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osserva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le piante e le 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registr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a. L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ui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guarda 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il mare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e l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o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dipinge. </w:t>
      </w:r>
    </w:p>
    <w:p w14:paraId="4014A471" w14:textId="310C5440" w:rsidR="00A94F4A" w:rsidRPr="00A40594" w:rsidRDefault="00B50818" w:rsidP="00E522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Non </w:t>
      </w:r>
      <w:r w:rsidR="001609D6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ci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parlano di "indagini sulla percezione" o "stratificazioni ontologiche"</w:t>
      </w:r>
      <w:r w:rsidR="00E5228C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, ci mostrano in maniera autentica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la loro ricerca</w:t>
      </w:r>
      <w:r w:rsidR="00B301CB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art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istica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.</w:t>
      </w:r>
    </w:p>
    <w:p w14:paraId="67E43E2C" w14:textId="77777777" w:rsidR="00B50818" w:rsidRPr="00A40594" w:rsidRDefault="00B50818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1B1CF41E" w14:textId="171230DE" w:rsidR="00B50818" w:rsidRPr="00A40594" w:rsidRDefault="00B50818" w:rsidP="00B5081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Luca </w:t>
      </w:r>
      <w:proofErr w:type="spellStart"/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Guenzi</w:t>
      </w:r>
      <w:proofErr w:type="spellEnd"/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 non dipinge "concetti liquidi". Dipinge onde che arrivano in faccia e ghiaccio che 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si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sent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scricchiolare. Sono mari come li vede lui: costruiti dal suo sguardo, dalla sua memoria, da quello che sa dei mari e da quello che immagina.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È il sublime che fa sentire piccol</w:t>
      </w:r>
      <w:r w:rsidR="0002316D"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i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, senza bisogno di tante parole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. È un invito a stare dentro il suo 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sguardo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per un momento. </w:t>
      </w:r>
    </w:p>
    <w:p w14:paraId="4A7E46B9" w14:textId="2B2A4ADA" w:rsidR="00B50818" w:rsidRPr="00A40594" w:rsidRDefault="00B50818" w:rsidP="00B5081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Silla Guerrini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 non documenta "essenze botaniche". Lei affonda le mani nella terra e ne tira fuori memoria solida. I suoi dipinti di fiori e il suo erbario in terracotta sono ciò che resta quando 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si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decid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di fermar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s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i e smettere di correre.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È attenzione per ogni istan</w:t>
      </w:r>
      <w:r w:rsidR="00B301CB"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t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e di vita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. È il gesto di chi sa che il tempo cancella tutto e 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vuole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guardare bene prima che sparisca</w:t>
      </w:r>
      <w:r w:rsidR="00B301CB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per mantenerne memoria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.</w:t>
      </w:r>
    </w:p>
    <w:p w14:paraId="0704224F" w14:textId="0DE98ED9" w:rsidR="00B624F3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In questa mostra, il lavoro di Silla e 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quello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di Luca stanno </w:t>
      </w:r>
      <w:r w:rsidR="0002316D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natural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mente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nello stesso spazio</w:t>
      </w:r>
      <w:r w:rsidR="008316E9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, nello stesso campo di energia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. </w:t>
      </w:r>
      <w:r w:rsidR="00B624F3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Non c’è </w:t>
      </w:r>
      <w:r w:rsidR="00AD38B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il </w:t>
      </w:r>
      <w:r w:rsidR="00B624F3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timore della semplicità ma il desiderio di un abbraccio per sentire senza bisogno di spiegare.</w:t>
      </w:r>
    </w:p>
    <w:p w14:paraId="2F987FAD" w14:textId="1DCBE040" w:rsidR="00B624F3" w:rsidRPr="00A40594" w:rsidRDefault="00B624F3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Ci mostrano cosa fanno davvero: </w:t>
      </w:r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visione, memoria, condivisione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. Non vogliono spiegare significati, ci suggeriscono la loro percezione della realtà per andare insieme oltre a essa.</w:t>
      </w:r>
    </w:p>
    <w:p w14:paraId="4B4A4DB2" w14:textId="1AA9B786" w:rsidR="00B301CB" w:rsidRPr="00A40594" w:rsidRDefault="004C7759" w:rsidP="008316E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hAnsi="Arial" w:cs="Arial"/>
          <w:b/>
          <w:bCs/>
        </w:rPr>
        <w:t xml:space="preserve">Lei preserva la bellezza di ciò che esiste, lui crea bellezza da ciò che percepisce. </w:t>
      </w:r>
      <w:r w:rsidR="00A94F4A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Due </w:t>
      </w:r>
      <w:r w:rsidR="008316E9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approcci</w:t>
      </w:r>
      <w:r w:rsidR="00A94F4A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di </w:t>
      </w:r>
      <w:r w:rsidR="008316E9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vita</w:t>
      </w:r>
      <w:r w:rsidR="00AD38BA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E5228C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diversi </w:t>
      </w:r>
      <w:r w:rsidR="00AD38BA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dove</w:t>
      </w:r>
      <w:r w:rsidR="00B624F3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l'arte diventa un incontro e</w:t>
      </w:r>
      <w:r w:rsidR="00B50818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B624F3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nell</w:t>
      </w:r>
      <w:r w:rsidR="00B50818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a di</w:t>
      </w:r>
      <w:r w:rsidR="00E5228C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fferenza</w:t>
      </w:r>
      <w:r w:rsidR="00B50818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si </w:t>
      </w:r>
      <w:r w:rsidR="009526F9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riconoscono</w:t>
      </w:r>
      <w:r w:rsidR="00B50818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, si accettano e si abbracciano.</w:t>
      </w:r>
      <w:r w:rsidR="00B301CB"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</w:p>
    <w:p w14:paraId="2B2E9CBE" w14:textId="77777777" w:rsidR="00B301CB" w:rsidRPr="00A40594" w:rsidRDefault="00B301CB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2AA832CF" w14:textId="2EC6288D" w:rsidR="005702CD" w:rsidRPr="00A40594" w:rsidRDefault="005702CD" w:rsidP="005702C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1609D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ZonaZago7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 xml:space="preserve"> è una ex officina delle ferrovie dello stato in uno stabile degli inizi del '900. Oggi, questo spazio carico di memoria, </w:t>
      </w:r>
      <w:r w:rsidRPr="001609D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è una comunità di persone che si incontrano per fare arte</w:t>
      </w:r>
      <w:r w:rsidR="00AD38BA" w:rsidRPr="00A40594">
        <w:rPr>
          <w:rFonts w:ascii="Arial" w:eastAsia="Times New Roman" w:hAnsi="Arial" w:cs="Arial"/>
          <w:kern w:val="0"/>
          <w:lang w:eastAsia="it-IT"/>
          <w14:ligatures w14:val="none"/>
        </w:rPr>
        <w:t xml:space="preserve"> durante l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>aboratori, workshop</w:t>
      </w:r>
      <w:r w:rsidR="00AD38BA" w:rsidRPr="00A40594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>pratiche creative condivise. Qui si impara guardando, facendo, ascoltando con il cuore. È un luogo dove il benessere passa attraverso la ricerca creativa, dove ogni gesto artistico diventa un momento di connessione con s</w:t>
      </w:r>
      <w:r w:rsidR="00E5228C" w:rsidRPr="00A40594">
        <w:rPr>
          <w:rFonts w:ascii="Arial" w:eastAsia="Times New Roman" w:hAnsi="Arial" w:cs="Arial"/>
          <w:kern w:val="0"/>
          <w:lang w:eastAsia="it-IT"/>
          <w14:ligatures w14:val="none"/>
        </w:rPr>
        <w:t>é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 xml:space="preserve"> stessi e con gli altri.</w:t>
      </w:r>
    </w:p>
    <w:p w14:paraId="7320782F" w14:textId="4E363FC7" w:rsidR="005702CD" w:rsidRPr="00A40594" w:rsidRDefault="005702CD" w:rsidP="005702C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1609D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Una bottega d'arte dove ognuno, indipendentemente dall'esperienza, può trovare il suo posto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imparare tanto, anche solo </w:t>
      </w:r>
      <w:r w:rsidR="00AD38BA" w:rsidRPr="00A40594">
        <w:rPr>
          <w:rFonts w:ascii="Arial" w:eastAsia="Times New Roman" w:hAnsi="Arial" w:cs="Arial"/>
          <w:kern w:val="0"/>
          <w:lang w:eastAsia="it-IT"/>
          <w14:ligatures w14:val="none"/>
        </w:rPr>
        <w:t>nella presenza</w:t>
      </w:r>
      <w:r w:rsidRPr="00A40594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35EA0299" w14:textId="77777777" w:rsidR="00A344FD" w:rsidRPr="00A40594" w:rsidRDefault="00A344FD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</w:p>
    <w:p w14:paraId="63BEAAB1" w14:textId="5BBB4DC9" w:rsidR="00430133" w:rsidRPr="00A40594" w:rsidRDefault="007800BE" w:rsidP="00A94F4A">
      <w:pPr>
        <w:spacing w:after="0" w:line="240" w:lineRule="auto"/>
        <w:rPr>
          <w:rFonts w:ascii="Arial" w:hAnsi="Arial" w:cs="Arial"/>
        </w:rPr>
      </w:pPr>
      <w:r w:rsidRPr="00A40594">
        <w:rPr>
          <w:rFonts w:ascii="Arial" w:hAnsi="Arial" w:cs="Arial"/>
        </w:rPr>
        <w:t>In contemporanea alla mostra, negli spazi della bottega, ci sarà un’</w:t>
      </w:r>
      <w:r w:rsidRPr="00A40594">
        <w:rPr>
          <w:rStyle w:val="Enfasigrassetto"/>
          <w:rFonts w:ascii="Arial" w:hAnsi="Arial" w:cs="Arial"/>
        </w:rPr>
        <w:t>azione collettiva</w:t>
      </w:r>
      <w:r w:rsidRPr="00A40594">
        <w:rPr>
          <w:rStyle w:val="Enfasigrassetto"/>
          <w:rFonts w:ascii="Arial" w:hAnsi="Arial" w:cs="Arial"/>
          <w:b w:val="0"/>
          <w:bCs w:val="0"/>
        </w:rPr>
        <w:t>. </w:t>
      </w:r>
      <w:r w:rsidRPr="00A40594">
        <w:rPr>
          <w:rStyle w:val="Enfasigrassetto"/>
          <w:rFonts w:ascii="Arial" w:hAnsi="Arial" w:cs="Arial"/>
        </w:rPr>
        <w:t>Per chi vorrà sarà un invito a fermarsi, a riflettere, ad agire</w:t>
      </w:r>
      <w:r w:rsidRPr="00A40594">
        <w:rPr>
          <w:rFonts w:ascii="Arial" w:hAnsi="Arial" w:cs="Arial"/>
          <w:b/>
          <w:bCs/>
        </w:rPr>
        <w:t xml:space="preserve"> </w:t>
      </w:r>
      <w:r w:rsidRPr="00A40594">
        <w:rPr>
          <w:rFonts w:ascii="Arial" w:hAnsi="Arial" w:cs="Arial"/>
        </w:rPr>
        <w:t>nella propria unicità condivisa per lasciarne una traccia amplificata.</w:t>
      </w:r>
    </w:p>
    <w:p w14:paraId="7E79BC67" w14:textId="77777777" w:rsidR="007800BE" w:rsidRPr="00A40594" w:rsidRDefault="007800BE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2904018A" w14:textId="3B89373A" w:rsidR="00A94F4A" w:rsidRPr="00A40594" w:rsidRDefault="00430133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Visitare ZonaZago7 in quei giorni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non è 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imparare qualcosa di nuovo sulla critica d'arte o sulla teoria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, ma conoscere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due </w:t>
      </w:r>
      <w:r w:rsidR="001609D6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esseri umani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che 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mostra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no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quello che vedono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e come lo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lastRenderedPageBreak/>
        <w:t>vedono</w:t>
      </w:r>
      <w:r w:rsidR="00B301CB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, proprio come fanno durante i laboratori che conducono</w:t>
      </w:r>
      <w:r w:rsidR="00534900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nella bottega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. </w:t>
      </w:r>
      <w:r w:rsidR="00534900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 forse è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l’occasione per 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ved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ere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qualcosa 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di diverso 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anche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in </w:t>
      </w:r>
      <w:r w:rsidR="00534900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sé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stessi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.</w:t>
      </w:r>
    </w:p>
    <w:p w14:paraId="0F0F94F4" w14:textId="77777777" w:rsidR="00B301CB" w:rsidRPr="00A40594" w:rsidRDefault="00B301CB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19BBDFE1" w14:textId="77777777" w:rsidR="00A94F4A" w:rsidRPr="00A40594" w:rsidRDefault="00A94F4A" w:rsidP="00A94F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INFORMAZIONI PRATICHE</w:t>
      </w:r>
    </w:p>
    <w:p w14:paraId="57887EEC" w14:textId="77777777" w:rsidR="00A94F4A" w:rsidRPr="001609D6" w:rsidRDefault="00A94F4A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Titolo della mostra: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Dove il mare e la terra si abbracciano</w:t>
      </w:r>
    </w:p>
    <w:p w14:paraId="2A7A08D0" w14:textId="77777777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Artisti: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Luca </w:t>
      </w:r>
      <w:proofErr w:type="spellStart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Guenzi</w:t>
      </w:r>
      <w:proofErr w:type="spellEnd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, Silla Guerrini</w:t>
      </w:r>
    </w:p>
    <w:p w14:paraId="26B0EEAD" w14:textId="086096B1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proofErr w:type="gramStart"/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Location</w:t>
      </w:r>
      <w:proofErr w:type="gramEnd"/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ZonaZago7, </w:t>
      </w:r>
      <w:r w:rsid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Via Emilio Zago 7 a/b, 40128 </w:t>
      </w:r>
      <w:r w:rsidR="00B50818"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Bologna</w:t>
      </w:r>
    </w:p>
    <w:p w14:paraId="6CC137E4" w14:textId="77777777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Vernissage: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5 febbraio 2026, ore 18</w:t>
      </w:r>
    </w:p>
    <w:p w14:paraId="4B8A05E3" w14:textId="77777777" w:rsidR="00A94F4A" w:rsidRPr="001609D6" w:rsidRDefault="00A94F4A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Apertura: </w:t>
      </w:r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6-8 febbraio 2026</w:t>
      </w:r>
    </w:p>
    <w:p w14:paraId="0910AA36" w14:textId="77777777" w:rsidR="00A94F4A" w:rsidRDefault="00A94F4A" w:rsidP="00A94F4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Orari: </w:t>
      </w:r>
      <w:proofErr w:type="gramStart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Venerdì</w:t>
      </w:r>
      <w:proofErr w:type="gramEnd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e domenica h 16-20 | </w:t>
      </w:r>
      <w:proofErr w:type="gramStart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Sabato</w:t>
      </w:r>
      <w:proofErr w:type="gramEnd"/>
      <w:r w:rsidRPr="001609D6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h 16-22</w:t>
      </w:r>
    </w:p>
    <w:p w14:paraId="792BA397" w14:textId="77777777" w:rsidR="001609D6" w:rsidRPr="00A40594" w:rsidRDefault="001609D6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5F5E9DCD" w14:textId="5355ED09" w:rsidR="00A94F4A" w:rsidRDefault="00B50818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Ingresso</w:t>
      </w:r>
      <w:r w:rsidR="00A94F4A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Libero</w:t>
      </w:r>
    </w:p>
    <w:p w14:paraId="1712635D" w14:textId="77777777" w:rsidR="001609D6" w:rsidRPr="00A40594" w:rsidRDefault="001609D6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</w:p>
    <w:p w14:paraId="4BD8A68D" w14:textId="77777777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Sito: </w:t>
      </w:r>
      <w:hyperlink r:id="rId4" w:tgtFrame="_blank" w:history="1">
        <w:r w:rsidRPr="00A40594">
          <w:rPr>
            <w:rFonts w:ascii="Arial" w:eastAsia="Times New Roman" w:hAnsi="Arial" w:cs="Arial"/>
            <w:color w:val="000000" w:themeColor="text1"/>
            <w:kern w:val="0"/>
            <w:u w:val="single"/>
            <w:lang w:eastAsia="it-IT"/>
            <w14:ligatures w14:val="none"/>
          </w:rPr>
          <w:t>www.zonazago7.it</w:t>
        </w:r>
      </w:hyperlink>
    </w:p>
    <w:p w14:paraId="517A4A56" w14:textId="23C7FB85" w:rsidR="00A94F4A" w:rsidRPr="00A40594" w:rsidRDefault="00A94F4A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Siti </w:t>
      </w:r>
      <w:r w:rsidR="005C6F75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degli </w:t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artisti: </w:t>
      </w:r>
      <w:hyperlink r:id="rId5" w:tgtFrame="_blank" w:history="1">
        <w:r w:rsidRPr="00A40594">
          <w:rPr>
            <w:rFonts w:ascii="Arial" w:eastAsia="Times New Roman" w:hAnsi="Arial" w:cs="Arial"/>
            <w:color w:val="000000" w:themeColor="text1"/>
            <w:kern w:val="0"/>
            <w:u w:val="single"/>
            <w:lang w:eastAsia="it-IT"/>
            <w14:ligatures w14:val="none"/>
          </w:rPr>
          <w:t>www.sillaguerrini.it</w:t>
        </w:r>
      </w:hyperlink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| </w:t>
      </w:r>
      <w:hyperlink r:id="rId6" w:tgtFrame="_blank" w:history="1">
        <w:r w:rsidRPr="00A40594">
          <w:rPr>
            <w:rFonts w:ascii="Arial" w:eastAsia="Times New Roman" w:hAnsi="Arial" w:cs="Arial"/>
            <w:color w:val="000000" w:themeColor="text1"/>
            <w:kern w:val="0"/>
            <w:u w:val="single"/>
            <w:lang w:eastAsia="it-IT"/>
            <w14:ligatures w14:val="none"/>
          </w:rPr>
          <w:t>www.lucaguenzi.it</w:t>
        </w:r>
      </w:hyperlink>
    </w:p>
    <w:p w14:paraId="5B829A49" w14:textId="77777777" w:rsidR="00A94F4A" w:rsidRPr="00A40594" w:rsidRDefault="00A94F4A" w:rsidP="00A94F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CONTATTI</w:t>
      </w:r>
    </w:p>
    <w:p w14:paraId="3C65C294" w14:textId="3E53A26D" w:rsidR="00A94F4A" w:rsidRPr="00A40594" w:rsidRDefault="00E5228C" w:rsidP="00A94F4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Ufficio stampa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338 82 33 742</w:t>
      </w:r>
      <w:r w:rsidR="00B50818"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br/>
      </w:r>
      <w:r w:rsidRPr="00A40594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zz7@zonazago7.it</w:t>
      </w:r>
    </w:p>
    <w:p w14:paraId="2DB5D042" w14:textId="77777777" w:rsidR="00A94F4A" w:rsidRPr="00A40594" w:rsidRDefault="00A94F4A" w:rsidP="00A94F4A">
      <w:pPr>
        <w:rPr>
          <w:rFonts w:ascii="Arial" w:hAnsi="Arial" w:cs="Arial"/>
          <w:color w:val="000000" w:themeColor="text1"/>
        </w:rPr>
      </w:pPr>
    </w:p>
    <w:sectPr w:rsidR="00A94F4A" w:rsidRPr="00A405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4A"/>
    <w:rsid w:val="0002316D"/>
    <w:rsid w:val="001609D6"/>
    <w:rsid w:val="0020705A"/>
    <w:rsid w:val="003666BC"/>
    <w:rsid w:val="00430133"/>
    <w:rsid w:val="00474E68"/>
    <w:rsid w:val="004C7759"/>
    <w:rsid w:val="00534900"/>
    <w:rsid w:val="005702CD"/>
    <w:rsid w:val="005C6F75"/>
    <w:rsid w:val="00686E8D"/>
    <w:rsid w:val="0068726E"/>
    <w:rsid w:val="007800BE"/>
    <w:rsid w:val="008316E9"/>
    <w:rsid w:val="009475C0"/>
    <w:rsid w:val="009526F9"/>
    <w:rsid w:val="00A344FD"/>
    <w:rsid w:val="00A40594"/>
    <w:rsid w:val="00A72C3B"/>
    <w:rsid w:val="00A94F4A"/>
    <w:rsid w:val="00AD38BA"/>
    <w:rsid w:val="00B1034A"/>
    <w:rsid w:val="00B301CB"/>
    <w:rsid w:val="00B50818"/>
    <w:rsid w:val="00B624F3"/>
    <w:rsid w:val="00B76533"/>
    <w:rsid w:val="00CC5166"/>
    <w:rsid w:val="00E5228C"/>
    <w:rsid w:val="00E604A6"/>
    <w:rsid w:val="00EE71B0"/>
    <w:rsid w:val="00F14C0A"/>
    <w:rsid w:val="00F36B69"/>
    <w:rsid w:val="00F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3B6D2"/>
  <w15:chartTrackingRefBased/>
  <w15:docId w15:val="{8CD204D7-247B-7544-BA30-3C44003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F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F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F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F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F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F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F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F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F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F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F4A"/>
    <w:rPr>
      <w:b/>
      <w:bCs/>
      <w:smallCaps/>
      <w:color w:val="0F4761" w:themeColor="accent1" w:themeShade="BF"/>
      <w:spacing w:val="5"/>
    </w:rPr>
  </w:style>
  <w:style w:type="character" w:customStyle="1" w:styleId="font-600">
    <w:name w:val="font-[600]"/>
    <w:basedOn w:val="Carpredefinitoparagrafo"/>
    <w:rsid w:val="00A94F4A"/>
  </w:style>
  <w:style w:type="character" w:customStyle="1" w:styleId="italic">
    <w:name w:val="italic"/>
    <w:basedOn w:val="Carpredefinitoparagrafo"/>
    <w:rsid w:val="00A94F4A"/>
  </w:style>
  <w:style w:type="character" w:customStyle="1" w:styleId="font-sans">
    <w:name w:val="font-sans"/>
    <w:basedOn w:val="Carpredefinitoparagrafo"/>
    <w:rsid w:val="00A94F4A"/>
  </w:style>
  <w:style w:type="character" w:customStyle="1" w:styleId="flex-1">
    <w:name w:val="flex-1"/>
    <w:basedOn w:val="Carpredefinitoparagrafo"/>
    <w:rsid w:val="00A94F4A"/>
  </w:style>
  <w:style w:type="character" w:styleId="Collegamentoipertestuale">
    <w:name w:val="Hyperlink"/>
    <w:basedOn w:val="Carpredefinitoparagrafo"/>
    <w:uiPriority w:val="99"/>
    <w:semiHidden/>
    <w:unhideWhenUsed/>
    <w:rsid w:val="00A94F4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70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caguenzi.it" TargetMode="External"/><Relationship Id="rId5" Type="http://schemas.openxmlformats.org/officeDocument/2006/relationships/hyperlink" Target="http://www.sillaguerrini.it" TargetMode="External"/><Relationship Id="rId4" Type="http://schemas.openxmlformats.org/officeDocument/2006/relationships/hyperlink" Target="http://www.zonazago7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3189</Characters>
  <Application>Microsoft Office Word</Application>
  <DocSecurity>0</DocSecurity>
  <Lines>69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 Guerrini</dc:creator>
  <cp:keywords/>
  <dc:description/>
  <cp:lastModifiedBy>Silla Guerrini</cp:lastModifiedBy>
  <cp:revision>5</cp:revision>
  <dcterms:created xsi:type="dcterms:W3CDTF">2026-01-24T22:58:00Z</dcterms:created>
  <dcterms:modified xsi:type="dcterms:W3CDTF">2026-01-29T13:04:00Z</dcterms:modified>
</cp:coreProperties>
</file>