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D9" w:rsidRDefault="00D733D9" w:rsidP="00D733D9">
      <w:pPr>
        <w:spacing w:line="276" w:lineRule="auto"/>
        <w:jc w:val="center"/>
      </w:pPr>
      <w:r>
        <w:t>FABIO GIORGI ALBERTI</w:t>
      </w:r>
    </w:p>
    <w:p w:rsidR="00D733D9" w:rsidRPr="00977207" w:rsidRDefault="00D733D9" w:rsidP="00D733D9">
      <w:pPr>
        <w:spacing w:line="276" w:lineRule="auto"/>
        <w:jc w:val="center"/>
        <w:rPr>
          <w:i/>
        </w:rPr>
      </w:pPr>
      <w:r>
        <w:rPr>
          <w:i/>
        </w:rPr>
        <w:t>CLOUDS AND STEEL</w:t>
      </w:r>
    </w:p>
    <w:p w:rsidR="00EF6DF5" w:rsidRDefault="002A3DFF" w:rsidP="009A3D69">
      <w:pPr>
        <w:spacing w:line="276" w:lineRule="auto"/>
        <w:jc w:val="center"/>
      </w:pPr>
      <w:r>
        <w:t>per</w:t>
      </w:r>
      <w:r w:rsidR="009A3D69" w:rsidRPr="000C73F3">
        <w:t>: </w:t>
      </w:r>
    </w:p>
    <w:p w:rsidR="00D733D9" w:rsidRPr="00D733D9" w:rsidRDefault="00D733D9" w:rsidP="009A3D69">
      <w:pPr>
        <w:spacing w:line="276" w:lineRule="auto"/>
        <w:jc w:val="center"/>
        <w:rPr>
          <w:i/>
        </w:rPr>
      </w:pPr>
      <w:r w:rsidRPr="00D733D9">
        <w:rPr>
          <w:i/>
        </w:rPr>
        <w:t>Il Mondo Non è Sordo</w:t>
      </w:r>
    </w:p>
    <w:p w:rsidR="00611F73" w:rsidRPr="000C73F3" w:rsidRDefault="00611F73" w:rsidP="004128B1">
      <w:pPr>
        <w:spacing w:line="276" w:lineRule="auto"/>
        <w:jc w:val="center"/>
      </w:pPr>
      <w:r w:rsidRPr="000C73F3">
        <w:t>A cura di Marta Silvi</w:t>
      </w:r>
    </w:p>
    <w:p w:rsidR="009A3D69" w:rsidRPr="000C73F3" w:rsidRDefault="00623585" w:rsidP="004954C7">
      <w:pPr>
        <w:spacing w:line="276" w:lineRule="auto"/>
        <w:jc w:val="center"/>
      </w:pPr>
      <w:r>
        <w:t>Una Vetrina, Roma</w:t>
      </w:r>
    </w:p>
    <w:p w:rsidR="0033195D" w:rsidRDefault="0033195D" w:rsidP="004128B1">
      <w:pPr>
        <w:spacing w:line="276" w:lineRule="auto"/>
        <w:jc w:val="both"/>
      </w:pPr>
    </w:p>
    <w:p w:rsidR="00883192" w:rsidRDefault="00883192" w:rsidP="004128B1">
      <w:pPr>
        <w:spacing w:line="276" w:lineRule="auto"/>
        <w:jc w:val="both"/>
      </w:pPr>
    </w:p>
    <w:p w:rsidR="00502033" w:rsidRPr="000C73F3" w:rsidRDefault="00FB13A6" w:rsidP="004128B1">
      <w:pPr>
        <w:spacing w:line="276" w:lineRule="auto"/>
        <w:jc w:val="both"/>
      </w:pPr>
      <w:r w:rsidRPr="000C73F3">
        <w:t xml:space="preserve">Lo spazio di </w:t>
      </w:r>
      <w:r w:rsidR="00C33C95" w:rsidRPr="000C73F3">
        <w:t>Una Vetrina ospita</w:t>
      </w:r>
      <w:r w:rsidR="00C93B38">
        <w:t xml:space="preserve"> </w:t>
      </w:r>
      <w:r w:rsidRPr="000C73F3">
        <w:t xml:space="preserve">da </w:t>
      </w:r>
      <w:r w:rsidR="00F677BE">
        <w:t>martedì</w:t>
      </w:r>
      <w:r w:rsidRPr="000C73F3">
        <w:t xml:space="preserve"> </w:t>
      </w:r>
      <w:r w:rsidR="00F677BE">
        <w:t>12</w:t>
      </w:r>
      <w:r w:rsidRPr="000C73F3">
        <w:t xml:space="preserve"> a </w:t>
      </w:r>
      <w:r w:rsidR="00D733D9">
        <w:t>martedì</w:t>
      </w:r>
      <w:r w:rsidRPr="000C73F3">
        <w:t xml:space="preserve"> 1</w:t>
      </w:r>
      <w:r w:rsidR="00D733D9">
        <w:t>9</w:t>
      </w:r>
      <w:r w:rsidRPr="000C73F3">
        <w:t xml:space="preserve"> novembre 2019 un</w:t>
      </w:r>
      <w:r w:rsidR="00404079" w:rsidRPr="000C73F3">
        <w:t xml:space="preserve"> lavoro</w:t>
      </w:r>
      <w:r w:rsidRPr="000C73F3">
        <w:t xml:space="preserve"> di </w:t>
      </w:r>
      <w:r w:rsidR="00D733D9">
        <w:t>Fabio Giorgi Alberti</w:t>
      </w:r>
      <w:r w:rsidRPr="000C73F3">
        <w:t xml:space="preserve"> espressamente </w:t>
      </w:r>
      <w:r w:rsidR="00215FCC">
        <w:t>riadattato</w:t>
      </w:r>
      <w:r w:rsidRPr="000C73F3">
        <w:t xml:space="preserve"> per questa occasione</w:t>
      </w:r>
      <w:r w:rsidR="00F242BD">
        <w:t xml:space="preserve">, esposto </w:t>
      </w:r>
      <w:r w:rsidR="00F242BD">
        <w:t>per la prima volta a Roma</w:t>
      </w:r>
      <w:r w:rsidR="00404079" w:rsidRPr="000C73F3">
        <w:t>.</w:t>
      </w:r>
    </w:p>
    <w:p w:rsidR="00AE3742" w:rsidRPr="000C73F3" w:rsidRDefault="00D733D9" w:rsidP="004128B1">
      <w:pPr>
        <w:spacing w:line="276" w:lineRule="auto"/>
        <w:jc w:val="both"/>
      </w:pPr>
      <w:proofErr w:type="spellStart"/>
      <w:r>
        <w:rPr>
          <w:i/>
        </w:rPr>
        <w:t>Clouds</w:t>
      </w:r>
      <w:proofErr w:type="spellEnd"/>
      <w:r>
        <w:rPr>
          <w:i/>
        </w:rPr>
        <w:t xml:space="preserve"> and Steel </w:t>
      </w:r>
      <w:r w:rsidR="00C33C95" w:rsidRPr="000C73F3">
        <w:t>è il titolo dell’intervento</w:t>
      </w:r>
      <w:r w:rsidR="00404079" w:rsidRPr="000C73F3">
        <w:t>, cura</w:t>
      </w:r>
      <w:r w:rsidR="00864928" w:rsidRPr="000C73F3">
        <w:t>to da</w:t>
      </w:r>
      <w:r w:rsidR="00404079" w:rsidRPr="000C73F3">
        <w:t xml:space="preserve"> Marta Silvi</w:t>
      </w:r>
      <w:r w:rsidR="00BF0E57" w:rsidRPr="000C73F3">
        <w:t xml:space="preserve"> e </w:t>
      </w:r>
      <w:r w:rsidR="00C33C95" w:rsidRPr="000C73F3">
        <w:t>allestito nello spazio di Via del Consolato, da anni part</w:t>
      </w:r>
      <w:r w:rsidR="008C4478" w:rsidRPr="000C73F3">
        <w:t>ner</w:t>
      </w:r>
      <w:r w:rsidR="00C33C95" w:rsidRPr="000C73F3">
        <w:t xml:space="preserve"> del progetto “The </w:t>
      </w:r>
      <w:proofErr w:type="spellStart"/>
      <w:r w:rsidR="00C33C95" w:rsidRPr="000C73F3">
        <w:t>Independent</w:t>
      </w:r>
      <w:proofErr w:type="spellEnd"/>
      <w:r w:rsidR="00C33C95" w:rsidRPr="000C73F3">
        <w:t>” del MAXXI - Museo nazionale delle arti del XXI secolo, rivolto alla promozione delle realtà indipendenti che si occupano di arte contemporanea.</w:t>
      </w:r>
    </w:p>
    <w:p w:rsidR="00E90CDF" w:rsidRPr="000C73F3" w:rsidRDefault="00D733D9" w:rsidP="00E90CDF">
      <w:pPr>
        <w:jc w:val="both"/>
      </w:pPr>
      <w:proofErr w:type="spellStart"/>
      <w:r>
        <w:rPr>
          <w:i/>
        </w:rPr>
        <w:t>Clouds</w:t>
      </w:r>
      <w:proofErr w:type="spellEnd"/>
      <w:r>
        <w:rPr>
          <w:i/>
        </w:rPr>
        <w:t xml:space="preserve"> and Steel </w:t>
      </w:r>
      <w:proofErr w:type="gramStart"/>
      <w:r w:rsidR="008C4478" w:rsidRPr="000C73F3">
        <w:t>sarà presentat</w:t>
      </w:r>
      <w:r>
        <w:t>o</w:t>
      </w:r>
      <w:proofErr w:type="gramEnd"/>
      <w:r w:rsidR="008C4478" w:rsidRPr="000C73F3">
        <w:t xml:space="preserve"> al pubblico </w:t>
      </w:r>
      <w:r>
        <w:t>martedì</w:t>
      </w:r>
      <w:r w:rsidRPr="000C73F3">
        <w:t xml:space="preserve"> </w:t>
      </w:r>
      <w:r>
        <w:t>12</w:t>
      </w:r>
      <w:r w:rsidRPr="000C73F3">
        <w:t xml:space="preserve"> </w:t>
      </w:r>
      <w:r w:rsidR="008C4478" w:rsidRPr="000C73F3">
        <w:t>novembre alle ore 19:00</w:t>
      </w:r>
      <w:r w:rsidR="00445B68">
        <w:t>.</w:t>
      </w:r>
    </w:p>
    <w:p w:rsidR="0066048F" w:rsidRPr="000C73F3" w:rsidRDefault="0066048F" w:rsidP="00E14CDE"/>
    <w:p w:rsidR="0030562D" w:rsidRPr="00B02B54" w:rsidRDefault="0030562D" w:rsidP="0030562D">
      <w:pPr>
        <w:jc w:val="both"/>
        <w:rPr>
          <w:color w:val="000000"/>
        </w:rPr>
      </w:pPr>
      <w:proofErr w:type="spellStart"/>
      <w:r w:rsidRPr="00B02B54">
        <w:rPr>
          <w:i/>
          <w:color w:val="000000"/>
        </w:rPr>
        <w:t>Clouds</w:t>
      </w:r>
      <w:proofErr w:type="spellEnd"/>
      <w:r w:rsidRPr="00B02B54">
        <w:rPr>
          <w:i/>
          <w:color w:val="000000"/>
        </w:rPr>
        <w:t xml:space="preserve"> and </w:t>
      </w:r>
      <w:proofErr w:type="spellStart"/>
      <w:r w:rsidRPr="00B02B54">
        <w:rPr>
          <w:i/>
          <w:color w:val="000000"/>
        </w:rPr>
        <w:t>steel</w:t>
      </w:r>
      <w:proofErr w:type="spellEnd"/>
      <w:r w:rsidRPr="00B02B54">
        <w:rPr>
          <w:color w:val="000000"/>
        </w:rPr>
        <w:t>, 2019, specchio, parole</w:t>
      </w:r>
    </w:p>
    <w:p w:rsidR="008B2327" w:rsidRPr="00B02B54" w:rsidRDefault="008B2327" w:rsidP="009C55AB">
      <w:pPr>
        <w:spacing w:line="276" w:lineRule="auto"/>
        <w:jc w:val="both"/>
      </w:pPr>
    </w:p>
    <w:p w:rsidR="00F242BD" w:rsidRDefault="00F242BD" w:rsidP="000055B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636B6D" w:rsidRPr="00636B6D" w:rsidRDefault="00636B6D" w:rsidP="000055BB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36B6D">
        <w:rPr>
          <w:sz w:val="22"/>
          <w:szCs w:val="22"/>
        </w:rPr>
        <w:t>Biografia</w:t>
      </w:r>
      <w:r w:rsidR="00EA142F" w:rsidRPr="000055BB">
        <w:rPr>
          <w:sz w:val="22"/>
          <w:szCs w:val="22"/>
        </w:rPr>
        <w:t>:</w:t>
      </w:r>
      <w:r w:rsidRPr="00636B6D">
        <w:rPr>
          <w:sz w:val="22"/>
          <w:szCs w:val="22"/>
        </w:rPr>
        <w:t> </w:t>
      </w:r>
    </w:p>
    <w:p w:rsidR="00600173" w:rsidRPr="000055BB" w:rsidRDefault="00600173" w:rsidP="000055BB">
      <w:pPr>
        <w:jc w:val="both"/>
        <w:rPr>
          <w:sz w:val="22"/>
          <w:szCs w:val="22"/>
        </w:rPr>
      </w:pPr>
      <w:r w:rsidRPr="000055BB">
        <w:rPr>
          <w:sz w:val="22"/>
          <w:szCs w:val="22"/>
        </w:rPr>
        <w:t>Fabio Giorgi Alberti (Leiden, NL, 1980) vive tra Bevagna, in Umbria, e Roma. Lavora con la contaminazione fra scultura,</w:t>
      </w:r>
      <w:r w:rsidR="000055BB">
        <w:rPr>
          <w:sz w:val="22"/>
          <w:szCs w:val="22"/>
        </w:rPr>
        <w:t xml:space="preserve"> </w:t>
      </w:r>
      <w:r w:rsidRPr="000055BB">
        <w:rPr>
          <w:sz w:val="22"/>
          <w:szCs w:val="22"/>
        </w:rPr>
        <w:t>video, pittura, poesia, per indagare il linguaggio e il rapporto dell’individuo con la realtà. Ha esposto in spazi</w:t>
      </w:r>
      <w:r w:rsidR="000055BB">
        <w:rPr>
          <w:sz w:val="22"/>
          <w:szCs w:val="22"/>
        </w:rPr>
        <w:t xml:space="preserve"> </w:t>
      </w:r>
      <w:r w:rsidRPr="000055BB">
        <w:rPr>
          <w:sz w:val="22"/>
          <w:szCs w:val="22"/>
        </w:rPr>
        <w:t xml:space="preserve">indipendenti e luoghi istituzionali in Italia e all’estero tra cui: </w:t>
      </w:r>
      <w:r w:rsidRPr="00B32FA6">
        <w:rPr>
          <w:i/>
          <w:sz w:val="22"/>
          <w:szCs w:val="22"/>
        </w:rPr>
        <w:t>Language games</w:t>
      </w:r>
      <w:r w:rsidRPr="000055BB">
        <w:rPr>
          <w:sz w:val="22"/>
          <w:szCs w:val="22"/>
        </w:rPr>
        <w:t xml:space="preserve">, a cura di </w:t>
      </w:r>
      <w:proofErr w:type="spellStart"/>
      <w:r w:rsidRPr="000055BB">
        <w:rPr>
          <w:sz w:val="22"/>
          <w:szCs w:val="22"/>
        </w:rPr>
        <w:t>Jo</w:t>
      </w:r>
      <w:proofErr w:type="spellEnd"/>
      <w:r w:rsidRPr="000055BB">
        <w:rPr>
          <w:sz w:val="22"/>
          <w:szCs w:val="22"/>
        </w:rPr>
        <w:t xml:space="preserve"> </w:t>
      </w:r>
      <w:proofErr w:type="spellStart"/>
      <w:r w:rsidRPr="000055BB">
        <w:rPr>
          <w:sz w:val="22"/>
          <w:szCs w:val="22"/>
        </w:rPr>
        <w:t>Melvin</w:t>
      </w:r>
      <w:proofErr w:type="spellEnd"/>
      <w:r w:rsidRPr="000055BB">
        <w:rPr>
          <w:sz w:val="22"/>
          <w:szCs w:val="22"/>
        </w:rPr>
        <w:t>, Franca, Cannara (</w:t>
      </w:r>
      <w:proofErr w:type="spellStart"/>
      <w:r w:rsidRPr="000055BB">
        <w:rPr>
          <w:sz w:val="22"/>
          <w:szCs w:val="22"/>
        </w:rPr>
        <w:t>Pg</w:t>
      </w:r>
      <w:proofErr w:type="spellEnd"/>
      <w:r w:rsidRPr="000055BB">
        <w:rPr>
          <w:sz w:val="22"/>
          <w:szCs w:val="22"/>
        </w:rPr>
        <w:t xml:space="preserve">); </w:t>
      </w:r>
      <w:r w:rsidRPr="00B32FA6">
        <w:rPr>
          <w:i/>
          <w:sz w:val="22"/>
          <w:szCs w:val="22"/>
        </w:rPr>
        <w:t xml:space="preserve">Premio </w:t>
      </w:r>
      <w:proofErr w:type="spellStart"/>
      <w:r w:rsidRPr="00B32FA6">
        <w:rPr>
          <w:i/>
          <w:sz w:val="22"/>
          <w:szCs w:val="22"/>
        </w:rPr>
        <w:t>Hdrà</w:t>
      </w:r>
      <w:proofErr w:type="spellEnd"/>
      <w:r w:rsidRPr="000055BB">
        <w:rPr>
          <w:sz w:val="22"/>
          <w:szCs w:val="22"/>
        </w:rPr>
        <w:t>, a cura di Valentina Ciarallo, Palazzo Fiano, Roma</w:t>
      </w:r>
      <w:r w:rsidR="00B32FA6">
        <w:rPr>
          <w:sz w:val="22"/>
          <w:szCs w:val="22"/>
        </w:rPr>
        <w:t>, 2019</w:t>
      </w:r>
      <w:r w:rsidRPr="000055BB">
        <w:rPr>
          <w:sz w:val="22"/>
          <w:szCs w:val="22"/>
        </w:rPr>
        <w:t>;</w:t>
      </w:r>
      <w:r w:rsidR="00B13AC5">
        <w:rPr>
          <w:sz w:val="22"/>
          <w:szCs w:val="22"/>
        </w:rPr>
        <w:t xml:space="preserve"> </w:t>
      </w:r>
      <w:proofErr w:type="spellStart"/>
      <w:r w:rsidR="00B13AC5" w:rsidRPr="00B13AC5">
        <w:rPr>
          <w:i/>
          <w:sz w:val="22"/>
          <w:szCs w:val="22"/>
        </w:rPr>
        <w:t>Quite</w:t>
      </w:r>
      <w:proofErr w:type="spellEnd"/>
      <w:r w:rsidR="00B13AC5" w:rsidRPr="00B13AC5">
        <w:rPr>
          <w:i/>
          <w:sz w:val="22"/>
          <w:szCs w:val="22"/>
        </w:rPr>
        <w:t xml:space="preserve"> Solo</w:t>
      </w:r>
      <w:r w:rsidR="00B13AC5">
        <w:rPr>
          <w:sz w:val="22"/>
          <w:szCs w:val="22"/>
        </w:rPr>
        <w:t xml:space="preserve">, a cura di Marta Silvi e Carla </w:t>
      </w:r>
      <w:proofErr w:type="spellStart"/>
      <w:r w:rsidR="00B13AC5">
        <w:rPr>
          <w:sz w:val="22"/>
          <w:szCs w:val="22"/>
        </w:rPr>
        <w:t>Capodimonti</w:t>
      </w:r>
      <w:proofErr w:type="spellEnd"/>
      <w:r w:rsidR="00B13AC5">
        <w:rPr>
          <w:sz w:val="22"/>
          <w:szCs w:val="22"/>
        </w:rPr>
        <w:t xml:space="preserve">, </w:t>
      </w:r>
      <w:proofErr w:type="spellStart"/>
      <w:r w:rsidR="00B13AC5">
        <w:rPr>
          <w:sz w:val="22"/>
          <w:szCs w:val="22"/>
        </w:rPr>
        <w:t>Albumarte</w:t>
      </w:r>
      <w:proofErr w:type="spellEnd"/>
      <w:r w:rsidR="00B13AC5">
        <w:rPr>
          <w:sz w:val="22"/>
          <w:szCs w:val="22"/>
        </w:rPr>
        <w:t>, Roma, 2018;</w:t>
      </w:r>
      <w:r w:rsidRPr="000055BB">
        <w:rPr>
          <w:sz w:val="22"/>
          <w:szCs w:val="22"/>
        </w:rPr>
        <w:t xml:space="preserve"> </w:t>
      </w:r>
      <w:proofErr w:type="spellStart"/>
      <w:r w:rsidRPr="004918A9">
        <w:rPr>
          <w:i/>
          <w:sz w:val="22"/>
          <w:szCs w:val="22"/>
        </w:rPr>
        <w:t>Straperetana</w:t>
      </w:r>
      <w:proofErr w:type="spellEnd"/>
      <w:r w:rsidRPr="000055BB">
        <w:rPr>
          <w:sz w:val="22"/>
          <w:szCs w:val="22"/>
        </w:rPr>
        <w:t xml:space="preserve">, a cura di Saverio </w:t>
      </w:r>
      <w:proofErr w:type="spellStart"/>
      <w:r w:rsidRPr="000055BB">
        <w:rPr>
          <w:sz w:val="22"/>
          <w:szCs w:val="22"/>
        </w:rPr>
        <w:t>Verini</w:t>
      </w:r>
      <w:proofErr w:type="spellEnd"/>
      <w:r w:rsidRPr="000055BB">
        <w:rPr>
          <w:sz w:val="22"/>
          <w:szCs w:val="22"/>
        </w:rPr>
        <w:t>, un progetto di Paola Capata e Delfo Durante, Pereto (</w:t>
      </w:r>
      <w:proofErr w:type="spellStart"/>
      <w:r w:rsidRPr="000055BB">
        <w:rPr>
          <w:sz w:val="22"/>
          <w:szCs w:val="22"/>
        </w:rPr>
        <w:t>Aq</w:t>
      </w:r>
      <w:proofErr w:type="spellEnd"/>
      <w:r w:rsidRPr="000055BB">
        <w:rPr>
          <w:sz w:val="22"/>
          <w:szCs w:val="22"/>
        </w:rPr>
        <w:t xml:space="preserve">), 2017; </w:t>
      </w:r>
      <w:r w:rsidRPr="004918A9">
        <w:rPr>
          <w:i/>
          <w:sz w:val="22"/>
          <w:szCs w:val="22"/>
        </w:rPr>
        <w:t xml:space="preserve">The </w:t>
      </w:r>
      <w:proofErr w:type="spellStart"/>
      <w:r w:rsidRPr="004918A9">
        <w:rPr>
          <w:i/>
          <w:sz w:val="22"/>
          <w:szCs w:val="22"/>
        </w:rPr>
        <w:t>Milky</w:t>
      </w:r>
      <w:proofErr w:type="spellEnd"/>
      <w:r w:rsidRPr="004918A9">
        <w:rPr>
          <w:i/>
          <w:sz w:val="22"/>
          <w:szCs w:val="22"/>
        </w:rPr>
        <w:t xml:space="preserve"> Way 3</w:t>
      </w:r>
      <w:r w:rsidRPr="000055BB">
        <w:rPr>
          <w:sz w:val="22"/>
          <w:szCs w:val="22"/>
        </w:rPr>
        <w:t>, a cura della Fondazione Pianoterra,</w:t>
      </w:r>
      <w:r w:rsidR="000055BB">
        <w:rPr>
          <w:sz w:val="22"/>
          <w:szCs w:val="22"/>
        </w:rPr>
        <w:t xml:space="preserve"> </w:t>
      </w:r>
      <w:r w:rsidRPr="000055BB">
        <w:rPr>
          <w:sz w:val="22"/>
          <w:szCs w:val="22"/>
        </w:rPr>
        <w:t xml:space="preserve">Galleria </w:t>
      </w:r>
      <w:proofErr w:type="spellStart"/>
      <w:r w:rsidRPr="000055BB">
        <w:rPr>
          <w:sz w:val="22"/>
          <w:szCs w:val="22"/>
        </w:rPr>
        <w:t>Giò</w:t>
      </w:r>
      <w:proofErr w:type="spellEnd"/>
      <w:r w:rsidRPr="000055BB">
        <w:rPr>
          <w:sz w:val="22"/>
          <w:szCs w:val="22"/>
        </w:rPr>
        <w:t xml:space="preserve"> Marconi, Milano, 2016; </w:t>
      </w:r>
      <w:r w:rsidRPr="004918A9">
        <w:rPr>
          <w:i/>
          <w:sz w:val="22"/>
          <w:szCs w:val="22"/>
        </w:rPr>
        <w:t>Matrimonio all’italiana</w:t>
      </w:r>
      <w:r w:rsidRPr="000055BB">
        <w:rPr>
          <w:sz w:val="22"/>
          <w:szCs w:val="22"/>
        </w:rPr>
        <w:t xml:space="preserve">, a cura di Home Movies e </w:t>
      </w:r>
      <w:proofErr w:type="spellStart"/>
      <w:r w:rsidRPr="000055BB">
        <w:rPr>
          <w:sz w:val="22"/>
          <w:szCs w:val="22"/>
        </w:rPr>
        <w:t>Nosadelladue</w:t>
      </w:r>
      <w:proofErr w:type="spellEnd"/>
      <w:r w:rsidRPr="000055BB">
        <w:rPr>
          <w:sz w:val="22"/>
          <w:szCs w:val="22"/>
        </w:rPr>
        <w:t>,</w:t>
      </w:r>
      <w:r w:rsidR="000055BB">
        <w:rPr>
          <w:sz w:val="22"/>
          <w:szCs w:val="22"/>
        </w:rPr>
        <w:t xml:space="preserve"> </w:t>
      </w:r>
      <w:r w:rsidRPr="000055BB">
        <w:rPr>
          <w:sz w:val="22"/>
          <w:szCs w:val="22"/>
        </w:rPr>
        <w:t>Ex Atelier Corradi,</w:t>
      </w:r>
      <w:r w:rsidR="000055BB">
        <w:rPr>
          <w:sz w:val="22"/>
          <w:szCs w:val="22"/>
        </w:rPr>
        <w:t xml:space="preserve"> </w:t>
      </w:r>
      <w:r w:rsidRPr="000055BB">
        <w:rPr>
          <w:sz w:val="22"/>
          <w:szCs w:val="22"/>
        </w:rPr>
        <w:t>Bologna, 2016; </w:t>
      </w:r>
      <w:proofErr w:type="spellStart"/>
      <w:r w:rsidRPr="00E7440E">
        <w:rPr>
          <w:i/>
          <w:sz w:val="22"/>
          <w:szCs w:val="22"/>
        </w:rPr>
        <w:t>Bomb</w:t>
      </w:r>
      <w:proofErr w:type="spellEnd"/>
      <w:r w:rsidRPr="00E7440E">
        <w:rPr>
          <w:i/>
          <w:sz w:val="22"/>
          <w:szCs w:val="22"/>
        </w:rPr>
        <w:t xml:space="preserve"> Gallery Art </w:t>
      </w:r>
      <w:proofErr w:type="spellStart"/>
      <w:r w:rsidRPr="00E7440E">
        <w:rPr>
          <w:i/>
          <w:sz w:val="22"/>
          <w:szCs w:val="22"/>
        </w:rPr>
        <w:t>Lazareti</w:t>
      </w:r>
      <w:proofErr w:type="spellEnd"/>
      <w:r w:rsidRPr="000055BB">
        <w:rPr>
          <w:sz w:val="22"/>
          <w:szCs w:val="22"/>
        </w:rPr>
        <w:t>, Dubrovnik (</w:t>
      </w:r>
      <w:proofErr w:type="spellStart"/>
      <w:r w:rsidRPr="000055BB">
        <w:rPr>
          <w:sz w:val="22"/>
          <w:szCs w:val="22"/>
        </w:rPr>
        <w:t>Hr</w:t>
      </w:r>
      <w:proofErr w:type="spellEnd"/>
      <w:r w:rsidRPr="000055BB">
        <w:rPr>
          <w:sz w:val="22"/>
          <w:szCs w:val="22"/>
        </w:rPr>
        <w:t>),</w:t>
      </w:r>
      <w:r w:rsidR="000055BB">
        <w:rPr>
          <w:sz w:val="22"/>
          <w:szCs w:val="22"/>
        </w:rPr>
        <w:t xml:space="preserve"> </w:t>
      </w:r>
      <w:r w:rsidRPr="000055BB">
        <w:rPr>
          <w:sz w:val="22"/>
          <w:szCs w:val="22"/>
        </w:rPr>
        <w:t xml:space="preserve">2015; </w:t>
      </w:r>
      <w:proofErr w:type="spellStart"/>
      <w:r w:rsidRPr="004918A9">
        <w:rPr>
          <w:i/>
          <w:sz w:val="22"/>
          <w:szCs w:val="22"/>
        </w:rPr>
        <w:t>Biotopographies</w:t>
      </w:r>
      <w:proofErr w:type="spellEnd"/>
      <w:r w:rsidRPr="000055BB">
        <w:rPr>
          <w:sz w:val="22"/>
          <w:szCs w:val="22"/>
        </w:rPr>
        <w:t xml:space="preserve">, </w:t>
      </w:r>
      <w:proofErr w:type="spellStart"/>
      <w:r w:rsidRPr="000055BB">
        <w:rPr>
          <w:sz w:val="22"/>
          <w:szCs w:val="22"/>
        </w:rPr>
        <w:t>Citè</w:t>
      </w:r>
      <w:proofErr w:type="spellEnd"/>
      <w:r w:rsidRPr="000055BB">
        <w:rPr>
          <w:sz w:val="22"/>
          <w:szCs w:val="22"/>
        </w:rPr>
        <w:t xml:space="preserve"> </w:t>
      </w:r>
      <w:proofErr w:type="spellStart"/>
      <w:r w:rsidRPr="000055BB">
        <w:rPr>
          <w:sz w:val="22"/>
          <w:szCs w:val="22"/>
        </w:rPr>
        <w:t>Internationale</w:t>
      </w:r>
      <w:proofErr w:type="spellEnd"/>
      <w:r w:rsidRPr="000055BB">
        <w:rPr>
          <w:sz w:val="22"/>
          <w:szCs w:val="22"/>
        </w:rPr>
        <w:t xml:space="preserve"> </w:t>
      </w:r>
      <w:proofErr w:type="spellStart"/>
      <w:r w:rsidRPr="000055BB">
        <w:rPr>
          <w:sz w:val="22"/>
          <w:szCs w:val="22"/>
        </w:rPr>
        <w:t>des</w:t>
      </w:r>
      <w:proofErr w:type="spellEnd"/>
      <w:r w:rsidRPr="000055BB">
        <w:rPr>
          <w:sz w:val="22"/>
          <w:szCs w:val="22"/>
        </w:rPr>
        <w:t xml:space="preserve"> </w:t>
      </w:r>
      <w:proofErr w:type="spellStart"/>
      <w:r w:rsidRPr="000055BB">
        <w:rPr>
          <w:sz w:val="22"/>
          <w:szCs w:val="22"/>
        </w:rPr>
        <w:t>Arts</w:t>
      </w:r>
      <w:proofErr w:type="spellEnd"/>
      <w:r w:rsidRPr="000055BB">
        <w:rPr>
          <w:sz w:val="22"/>
          <w:szCs w:val="22"/>
        </w:rPr>
        <w:t>, Parigi,</w:t>
      </w:r>
      <w:r w:rsidR="000055BB">
        <w:rPr>
          <w:sz w:val="22"/>
          <w:szCs w:val="22"/>
        </w:rPr>
        <w:t xml:space="preserve"> </w:t>
      </w:r>
      <w:r w:rsidRPr="000055BB">
        <w:rPr>
          <w:sz w:val="22"/>
          <w:szCs w:val="22"/>
        </w:rPr>
        <w:t xml:space="preserve">2014; </w:t>
      </w:r>
      <w:r w:rsidRPr="004918A9">
        <w:rPr>
          <w:i/>
          <w:sz w:val="22"/>
          <w:szCs w:val="22"/>
        </w:rPr>
        <w:t xml:space="preserve">A </w:t>
      </w:r>
      <w:proofErr w:type="spellStart"/>
      <w:r w:rsidRPr="004918A9">
        <w:rPr>
          <w:i/>
          <w:sz w:val="22"/>
          <w:szCs w:val="22"/>
        </w:rPr>
        <w:t>here</w:t>
      </w:r>
      <w:proofErr w:type="spellEnd"/>
      <w:r w:rsidRPr="004918A9">
        <w:rPr>
          <w:i/>
          <w:sz w:val="22"/>
          <w:szCs w:val="22"/>
        </w:rPr>
        <w:t xml:space="preserve"> in </w:t>
      </w:r>
      <w:proofErr w:type="spellStart"/>
      <w:r w:rsidRPr="004918A9">
        <w:rPr>
          <w:i/>
          <w:sz w:val="22"/>
          <w:szCs w:val="22"/>
        </w:rPr>
        <w:t>another</w:t>
      </w:r>
      <w:proofErr w:type="spellEnd"/>
      <w:r w:rsidRPr="004918A9">
        <w:rPr>
          <w:i/>
          <w:sz w:val="22"/>
          <w:szCs w:val="22"/>
        </w:rPr>
        <w:t xml:space="preserve"> </w:t>
      </w:r>
      <w:proofErr w:type="spellStart"/>
      <w:r w:rsidRPr="004918A9">
        <w:rPr>
          <w:i/>
          <w:sz w:val="22"/>
          <w:szCs w:val="22"/>
        </w:rPr>
        <w:t>now</w:t>
      </w:r>
      <w:proofErr w:type="spellEnd"/>
      <w:r w:rsidRPr="000055BB">
        <w:rPr>
          <w:sz w:val="22"/>
          <w:szCs w:val="22"/>
        </w:rPr>
        <w:t>, a cura di Claudio Libero Pisano,</w:t>
      </w:r>
      <w:r w:rsidR="000055BB">
        <w:rPr>
          <w:sz w:val="22"/>
          <w:szCs w:val="22"/>
        </w:rPr>
        <w:t xml:space="preserve"> </w:t>
      </w:r>
      <w:r w:rsidRPr="000055BB">
        <w:rPr>
          <w:sz w:val="22"/>
          <w:szCs w:val="22"/>
        </w:rPr>
        <w:t xml:space="preserve">La Colata </w:t>
      </w:r>
      <w:proofErr w:type="spellStart"/>
      <w:r w:rsidRPr="000055BB">
        <w:rPr>
          <w:sz w:val="22"/>
          <w:szCs w:val="22"/>
        </w:rPr>
        <w:t>project</w:t>
      </w:r>
      <w:proofErr w:type="spellEnd"/>
      <w:r w:rsidRPr="000055BB">
        <w:rPr>
          <w:sz w:val="22"/>
          <w:szCs w:val="22"/>
        </w:rPr>
        <w:t xml:space="preserve"> room, CIAC Genazzano, Roma, 2013;</w:t>
      </w:r>
      <w:r w:rsidR="000055BB">
        <w:rPr>
          <w:sz w:val="22"/>
          <w:szCs w:val="22"/>
        </w:rPr>
        <w:t xml:space="preserve"> </w:t>
      </w:r>
      <w:r w:rsidRPr="004918A9">
        <w:rPr>
          <w:i/>
          <w:sz w:val="22"/>
          <w:szCs w:val="22"/>
        </w:rPr>
        <w:t>Tutto – Teoria e pratica di caos espositivo</w:t>
      </w:r>
      <w:r w:rsidRPr="000055BB">
        <w:rPr>
          <w:sz w:val="22"/>
          <w:szCs w:val="22"/>
        </w:rPr>
        <w:t xml:space="preserve">, a cura di Gabriele </w:t>
      </w:r>
      <w:proofErr w:type="spellStart"/>
      <w:r w:rsidRPr="000055BB">
        <w:rPr>
          <w:sz w:val="22"/>
          <w:szCs w:val="22"/>
        </w:rPr>
        <w:t>Gaspari</w:t>
      </w:r>
      <w:proofErr w:type="spellEnd"/>
      <w:r w:rsidRPr="000055BB">
        <w:rPr>
          <w:sz w:val="22"/>
          <w:szCs w:val="22"/>
        </w:rPr>
        <w:t xml:space="preserve"> e Sabrina </w:t>
      </w:r>
      <w:proofErr w:type="spellStart"/>
      <w:r w:rsidRPr="000055BB">
        <w:rPr>
          <w:sz w:val="22"/>
          <w:szCs w:val="22"/>
        </w:rPr>
        <w:t>Vedovotto</w:t>
      </w:r>
      <w:proofErr w:type="spellEnd"/>
      <w:r w:rsidRPr="000055BB">
        <w:rPr>
          <w:sz w:val="22"/>
          <w:szCs w:val="22"/>
        </w:rPr>
        <w:t>, 26 cc, Roma, 2013;</w:t>
      </w:r>
      <w:r w:rsidR="004918A9">
        <w:rPr>
          <w:sz w:val="22"/>
          <w:szCs w:val="22"/>
        </w:rPr>
        <w:t xml:space="preserve"> </w:t>
      </w:r>
      <w:proofErr w:type="spellStart"/>
      <w:r w:rsidRPr="004918A9">
        <w:rPr>
          <w:i/>
          <w:sz w:val="22"/>
          <w:szCs w:val="22"/>
        </w:rPr>
        <w:t>Above</w:t>
      </w:r>
      <w:proofErr w:type="spellEnd"/>
      <w:r w:rsidRPr="004918A9">
        <w:rPr>
          <w:i/>
          <w:sz w:val="22"/>
          <w:szCs w:val="22"/>
        </w:rPr>
        <w:t xml:space="preserve"> </w:t>
      </w:r>
      <w:proofErr w:type="spellStart"/>
      <w:r w:rsidRPr="004918A9">
        <w:rPr>
          <w:i/>
          <w:sz w:val="22"/>
          <w:szCs w:val="22"/>
        </w:rPr>
        <w:t>is</w:t>
      </w:r>
      <w:proofErr w:type="spellEnd"/>
      <w:r w:rsidR="004918A9" w:rsidRPr="004918A9">
        <w:rPr>
          <w:i/>
          <w:sz w:val="22"/>
          <w:szCs w:val="22"/>
        </w:rPr>
        <w:t xml:space="preserve"> </w:t>
      </w:r>
      <w:proofErr w:type="spellStart"/>
      <w:r w:rsidRPr="004918A9">
        <w:rPr>
          <w:i/>
          <w:sz w:val="22"/>
          <w:szCs w:val="22"/>
        </w:rPr>
        <w:t>only</w:t>
      </w:r>
      <w:proofErr w:type="spellEnd"/>
      <w:r w:rsidRPr="004918A9">
        <w:rPr>
          <w:i/>
          <w:sz w:val="22"/>
          <w:szCs w:val="22"/>
        </w:rPr>
        <w:t xml:space="preserve"> </w:t>
      </w:r>
      <w:proofErr w:type="spellStart"/>
      <w:r w:rsidRPr="004918A9">
        <w:rPr>
          <w:i/>
          <w:sz w:val="22"/>
          <w:szCs w:val="22"/>
        </w:rPr>
        <w:t>sky</w:t>
      </w:r>
      <w:proofErr w:type="spellEnd"/>
      <w:r w:rsidRPr="004918A9">
        <w:rPr>
          <w:i/>
          <w:sz w:val="22"/>
          <w:szCs w:val="22"/>
        </w:rPr>
        <w:t xml:space="preserve"> a </w:t>
      </w:r>
      <w:proofErr w:type="spellStart"/>
      <w:r w:rsidRPr="004918A9">
        <w:rPr>
          <w:i/>
          <w:sz w:val="22"/>
          <w:szCs w:val="22"/>
        </w:rPr>
        <w:t>Expograph</w:t>
      </w:r>
      <w:proofErr w:type="spellEnd"/>
      <w:r w:rsidRPr="000055BB">
        <w:rPr>
          <w:sz w:val="22"/>
          <w:szCs w:val="22"/>
        </w:rPr>
        <w:t xml:space="preserve">, Vienna, 2012; </w:t>
      </w:r>
      <w:r w:rsidRPr="004918A9">
        <w:rPr>
          <w:i/>
          <w:sz w:val="22"/>
          <w:szCs w:val="22"/>
        </w:rPr>
        <w:t>Premio Roma centro storico</w:t>
      </w:r>
      <w:r w:rsidRPr="000055BB">
        <w:rPr>
          <w:sz w:val="22"/>
          <w:szCs w:val="22"/>
        </w:rPr>
        <w:t>, a cura di Cecilia Casorati, Palazzo del Monte di Pietà,</w:t>
      </w:r>
      <w:r w:rsidR="000055BB">
        <w:rPr>
          <w:sz w:val="22"/>
          <w:szCs w:val="22"/>
        </w:rPr>
        <w:t xml:space="preserve"> </w:t>
      </w:r>
      <w:r w:rsidRPr="000055BB">
        <w:rPr>
          <w:sz w:val="22"/>
          <w:szCs w:val="22"/>
        </w:rPr>
        <w:t xml:space="preserve">Archivio del Consiglio di Stato, Roma, 2012; </w:t>
      </w:r>
      <w:proofErr w:type="spellStart"/>
      <w:r w:rsidRPr="004918A9">
        <w:rPr>
          <w:i/>
          <w:sz w:val="22"/>
          <w:szCs w:val="22"/>
        </w:rPr>
        <w:t>Bomb</w:t>
      </w:r>
      <w:proofErr w:type="spellEnd"/>
      <w:r w:rsidRPr="004918A9">
        <w:rPr>
          <w:i/>
          <w:sz w:val="22"/>
          <w:szCs w:val="22"/>
        </w:rPr>
        <w:t xml:space="preserve"> Gallery Preview Show</w:t>
      </w:r>
      <w:r w:rsidRPr="000055BB">
        <w:rPr>
          <w:sz w:val="22"/>
          <w:szCs w:val="22"/>
        </w:rPr>
        <w:t xml:space="preserve">, </w:t>
      </w:r>
      <w:proofErr w:type="spellStart"/>
      <w:r w:rsidRPr="000055BB">
        <w:rPr>
          <w:sz w:val="22"/>
          <w:szCs w:val="22"/>
        </w:rPr>
        <w:t>Galerie</w:t>
      </w:r>
      <w:proofErr w:type="spellEnd"/>
      <w:r w:rsidRPr="000055BB">
        <w:rPr>
          <w:sz w:val="22"/>
          <w:szCs w:val="22"/>
        </w:rPr>
        <w:t xml:space="preserve"> </w:t>
      </w:r>
      <w:proofErr w:type="spellStart"/>
      <w:r w:rsidRPr="000055BB">
        <w:rPr>
          <w:sz w:val="22"/>
          <w:szCs w:val="22"/>
        </w:rPr>
        <w:t>Axel</w:t>
      </w:r>
      <w:proofErr w:type="spellEnd"/>
      <w:r w:rsidRPr="000055BB">
        <w:rPr>
          <w:sz w:val="22"/>
          <w:szCs w:val="22"/>
        </w:rPr>
        <w:t xml:space="preserve"> </w:t>
      </w:r>
      <w:proofErr w:type="spellStart"/>
      <w:r w:rsidRPr="000055BB">
        <w:rPr>
          <w:sz w:val="22"/>
          <w:szCs w:val="22"/>
        </w:rPr>
        <w:t>Obiger</w:t>
      </w:r>
      <w:proofErr w:type="spellEnd"/>
      <w:r w:rsidRPr="000055BB">
        <w:rPr>
          <w:sz w:val="22"/>
          <w:szCs w:val="22"/>
        </w:rPr>
        <w:t xml:space="preserve">, Berlino, 2012. Dal 2016, insieme ad Adelaide </w:t>
      </w:r>
      <w:proofErr w:type="spellStart"/>
      <w:r w:rsidRPr="000055BB">
        <w:rPr>
          <w:sz w:val="22"/>
          <w:szCs w:val="22"/>
        </w:rPr>
        <w:t>Cioni</w:t>
      </w:r>
      <w:proofErr w:type="spellEnd"/>
      <w:r w:rsidRPr="000055BB">
        <w:rPr>
          <w:sz w:val="22"/>
          <w:szCs w:val="22"/>
        </w:rPr>
        <w:t xml:space="preserve">, ha fondato </w:t>
      </w:r>
      <w:r w:rsidR="004918A9">
        <w:rPr>
          <w:sz w:val="22"/>
          <w:szCs w:val="22"/>
        </w:rPr>
        <w:t>“</w:t>
      </w:r>
      <w:r w:rsidRPr="000055BB">
        <w:rPr>
          <w:sz w:val="22"/>
          <w:szCs w:val="22"/>
        </w:rPr>
        <w:t>Franca</w:t>
      </w:r>
      <w:r w:rsidR="004918A9">
        <w:rPr>
          <w:sz w:val="22"/>
          <w:szCs w:val="22"/>
        </w:rPr>
        <w:t>”</w:t>
      </w:r>
      <w:r w:rsidRPr="000055BB">
        <w:rPr>
          <w:sz w:val="22"/>
          <w:szCs w:val="22"/>
        </w:rPr>
        <w:t>, a Cannara (</w:t>
      </w:r>
      <w:proofErr w:type="spellStart"/>
      <w:r w:rsidRPr="000055BB">
        <w:rPr>
          <w:sz w:val="22"/>
          <w:szCs w:val="22"/>
        </w:rPr>
        <w:t>Pg</w:t>
      </w:r>
      <w:proofErr w:type="spellEnd"/>
      <w:r w:rsidRPr="000055BB">
        <w:rPr>
          <w:sz w:val="22"/>
          <w:szCs w:val="22"/>
        </w:rPr>
        <w:t>), uno studio d'artisti che ospita a cadenza irregolare mostre e laboratori.</w:t>
      </w:r>
    </w:p>
    <w:p w:rsidR="00636B6D" w:rsidRPr="00636B6D" w:rsidRDefault="00636B6D" w:rsidP="000055BB">
      <w:pPr>
        <w:jc w:val="both"/>
        <w:rPr>
          <w:sz w:val="22"/>
          <w:szCs w:val="22"/>
        </w:rPr>
      </w:pPr>
    </w:p>
    <w:p w:rsidR="003A7E4C" w:rsidRPr="0033195D" w:rsidRDefault="003A7E4C" w:rsidP="000055BB">
      <w:pPr>
        <w:spacing w:line="276" w:lineRule="auto"/>
        <w:jc w:val="both"/>
        <w:rPr>
          <w:sz w:val="22"/>
          <w:szCs w:val="22"/>
        </w:rPr>
      </w:pPr>
    </w:p>
    <w:p w:rsidR="00F242BD" w:rsidRDefault="00F242BD" w:rsidP="00E14CDE"/>
    <w:p w:rsidR="00012453" w:rsidRPr="000C73F3" w:rsidRDefault="00E14CDE" w:rsidP="00E14CDE">
      <w:bookmarkStart w:id="0" w:name="_GoBack"/>
      <w:bookmarkEnd w:id="0"/>
      <w:r w:rsidRPr="000C73F3">
        <w:t>CONTACTS:</w:t>
      </w:r>
      <w:r w:rsidRPr="000C73F3">
        <w:br/>
        <w:t>Una Vetrina</w:t>
      </w:r>
      <w:r w:rsidRPr="000C73F3">
        <w:br/>
        <w:t xml:space="preserve">Via del Consolato, 12 </w:t>
      </w:r>
      <w:r w:rsidRPr="000C73F3">
        <w:br/>
        <w:t xml:space="preserve">Roma - </w:t>
      </w:r>
      <w:proofErr w:type="spellStart"/>
      <w:r w:rsidRPr="000C73F3">
        <w:t>Italy</w:t>
      </w:r>
      <w:proofErr w:type="spellEnd"/>
      <w:r w:rsidRPr="000C73F3">
        <w:t xml:space="preserve"> </w:t>
      </w:r>
      <w:r w:rsidRPr="000C73F3">
        <w:br/>
      </w:r>
      <w:r w:rsidR="00830A33" w:rsidRPr="000C73F3">
        <w:t xml:space="preserve">dal </w:t>
      </w:r>
      <w:r w:rsidR="00F06677">
        <w:t>12</w:t>
      </w:r>
      <w:r w:rsidR="00830A33" w:rsidRPr="000C73F3">
        <w:t xml:space="preserve"> al</w:t>
      </w:r>
      <w:r w:rsidR="00012453" w:rsidRPr="000C73F3">
        <w:t xml:space="preserve"> 1</w:t>
      </w:r>
      <w:r w:rsidR="00F06677">
        <w:t>9</w:t>
      </w:r>
      <w:r w:rsidR="00012453" w:rsidRPr="000C73F3">
        <w:t xml:space="preserve"> Novembre 2019</w:t>
      </w:r>
    </w:p>
    <w:p w:rsidR="005260AC" w:rsidRPr="000C73F3" w:rsidRDefault="00E14CDE" w:rsidP="00012453">
      <w:pPr>
        <w:rPr>
          <w:color w:val="385898"/>
          <w:u w:val="single"/>
          <w:lang w:val="en-US"/>
        </w:rPr>
      </w:pPr>
      <w:r w:rsidRPr="000C73F3">
        <w:rPr>
          <w:lang w:val="en-US"/>
        </w:rPr>
        <w:t>H 00:00 - 24:00</w:t>
      </w:r>
      <w:r w:rsidRPr="000C73F3">
        <w:rPr>
          <w:lang w:val="en-US"/>
        </w:rPr>
        <w:br/>
        <w:t>info@unavetrina.it –</w:t>
      </w:r>
      <w:r w:rsidRPr="000C73F3">
        <w:rPr>
          <w:color w:val="1D2129"/>
          <w:shd w:val="clear" w:color="auto" w:fill="FFFFFF"/>
          <w:lang w:val="en-US"/>
        </w:rPr>
        <w:t xml:space="preserve"> </w:t>
      </w:r>
      <w:hyperlink r:id="rId7" w:tgtFrame="_blank" w:history="1">
        <w:r w:rsidRPr="000C73F3">
          <w:rPr>
            <w:color w:val="385898"/>
            <w:u w:val="single"/>
            <w:lang w:val="en-US"/>
          </w:rPr>
          <w:t>www.unavetrina.it</w:t>
        </w:r>
      </w:hyperlink>
    </w:p>
    <w:p w:rsidR="000C73F3" w:rsidRPr="000C73F3" w:rsidRDefault="000C73F3" w:rsidP="00012453">
      <w:pPr>
        <w:rPr>
          <w:color w:val="385898"/>
          <w:u w:val="single"/>
          <w:lang w:val="en-US"/>
        </w:rPr>
      </w:pPr>
    </w:p>
    <w:p w:rsidR="00324E86" w:rsidRPr="00B02B54" w:rsidRDefault="00324E86">
      <w:pPr>
        <w:rPr>
          <w:lang w:val="en-US"/>
        </w:rPr>
      </w:pPr>
      <w:r w:rsidRPr="00B02B54">
        <w:rPr>
          <w:lang w:val="en-US"/>
        </w:rPr>
        <w:br w:type="page"/>
      </w:r>
    </w:p>
    <w:p w:rsidR="00BF327A" w:rsidRPr="00C93B38" w:rsidRDefault="00B6275B" w:rsidP="00B02B54">
      <w:pPr>
        <w:spacing w:line="276" w:lineRule="auto"/>
        <w:jc w:val="both"/>
        <w:rPr>
          <w:rFonts w:eastAsiaTheme="minorEastAsia"/>
          <w:b/>
          <w:i/>
          <w:iCs/>
          <w:color w:val="000000"/>
          <w:sz w:val="20"/>
          <w:szCs w:val="20"/>
          <w:lang w:val="en-US"/>
        </w:rPr>
      </w:pPr>
      <w:proofErr w:type="spellStart"/>
      <w:r w:rsidRPr="00C93B38">
        <w:rPr>
          <w:rFonts w:eastAsiaTheme="minorEastAsia"/>
          <w:b/>
          <w:i/>
          <w:iCs/>
          <w:color w:val="000000"/>
          <w:sz w:val="20"/>
          <w:szCs w:val="20"/>
          <w:lang w:val="en-US"/>
        </w:rPr>
        <w:lastRenderedPageBreak/>
        <w:t>Attraverso</w:t>
      </w:r>
      <w:proofErr w:type="spellEnd"/>
      <w:r w:rsidRPr="00C93B38">
        <w:rPr>
          <w:rFonts w:eastAsiaTheme="minorEastAsia"/>
          <w:b/>
          <w:i/>
          <w:iCs/>
          <w:color w:val="000000"/>
          <w:sz w:val="20"/>
          <w:szCs w:val="20"/>
          <w:lang w:val="en-US"/>
        </w:rPr>
        <w:t xml:space="preserve"> lo </w:t>
      </w:r>
      <w:proofErr w:type="spellStart"/>
      <w:r w:rsidRPr="00C93B38">
        <w:rPr>
          <w:rFonts w:eastAsiaTheme="minorEastAsia"/>
          <w:b/>
          <w:i/>
          <w:iCs/>
          <w:color w:val="000000"/>
          <w:sz w:val="20"/>
          <w:szCs w:val="20"/>
          <w:lang w:val="en-US"/>
        </w:rPr>
        <w:t>specchio</w:t>
      </w:r>
      <w:proofErr w:type="spellEnd"/>
      <w:r w:rsidRPr="00C93B38">
        <w:rPr>
          <w:rFonts w:eastAsiaTheme="minorEastAsia"/>
          <w:b/>
          <w:i/>
          <w:iCs/>
          <w:color w:val="000000"/>
          <w:sz w:val="20"/>
          <w:szCs w:val="20"/>
          <w:lang w:val="en-US"/>
        </w:rPr>
        <w:t xml:space="preserve"> </w:t>
      </w:r>
    </w:p>
    <w:p w:rsidR="001F4C82" w:rsidRPr="00C93B38" w:rsidRDefault="001F4C82" w:rsidP="00B02B54">
      <w:pPr>
        <w:pStyle w:val="Paragrafobase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1F7F82" w:rsidRPr="00C93B38" w:rsidRDefault="00CB2E29" w:rsidP="00B02B54">
      <w:pPr>
        <w:pStyle w:val="Paragrafobase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93B38">
        <w:rPr>
          <w:rFonts w:ascii="Times New Roman" w:hAnsi="Times New Roman" w:cs="Times New Roman"/>
          <w:iCs/>
          <w:sz w:val="20"/>
          <w:szCs w:val="20"/>
          <w:lang w:val="en-US"/>
        </w:rPr>
        <w:t>“</w:t>
      </w:r>
      <w:r w:rsidR="001F7F82" w:rsidRPr="00C93B38">
        <w:rPr>
          <w:rFonts w:ascii="Times New Roman" w:hAnsi="Times New Roman" w:cs="Times New Roman"/>
          <w:i/>
          <w:iCs/>
          <w:sz w:val="20"/>
          <w:szCs w:val="20"/>
          <w:lang w:val="en-US"/>
        </w:rPr>
        <w:t>My body floats around like clouds do my soul is as heavy as steel and it continuously drops to the ground</w:t>
      </w:r>
      <w:r w:rsidR="00445B68" w:rsidRPr="00C93B3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-</w:t>
      </w:r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Il </w:t>
      </w:r>
      <w:proofErr w:type="spellStart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>mio</w:t>
      </w:r>
      <w:proofErr w:type="spellEnd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>corpo</w:t>
      </w:r>
      <w:proofErr w:type="spellEnd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>fluttua</w:t>
      </w:r>
      <w:proofErr w:type="spellEnd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come </w:t>
      </w:r>
      <w:proofErr w:type="spellStart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>fanno</w:t>
      </w:r>
      <w:proofErr w:type="spellEnd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le </w:t>
      </w:r>
      <w:proofErr w:type="spellStart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>nuvole</w:t>
      </w:r>
      <w:proofErr w:type="spellEnd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la </w:t>
      </w:r>
      <w:proofErr w:type="spellStart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>mia</w:t>
      </w:r>
      <w:proofErr w:type="spellEnd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anima </w:t>
      </w:r>
      <w:proofErr w:type="spellStart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>pesa</w:t>
      </w:r>
      <w:proofErr w:type="spellEnd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come </w:t>
      </w:r>
      <w:proofErr w:type="spellStart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>l’acciaio</w:t>
      </w:r>
      <w:proofErr w:type="spellEnd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 cade </w:t>
      </w:r>
      <w:proofErr w:type="spellStart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>continuamente</w:t>
      </w:r>
      <w:proofErr w:type="spellEnd"/>
      <w:r w:rsidR="001F7F82" w:rsidRPr="00C93B3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 terra. </w:t>
      </w:r>
    </w:p>
    <w:p w:rsidR="001F7F82" w:rsidRPr="00C93B38" w:rsidRDefault="001F7F82" w:rsidP="00B02B54">
      <w:pPr>
        <w:spacing w:line="276" w:lineRule="auto"/>
        <w:jc w:val="both"/>
        <w:rPr>
          <w:sz w:val="20"/>
          <w:szCs w:val="20"/>
        </w:rPr>
      </w:pPr>
      <w:r w:rsidRPr="00C93B38">
        <w:rPr>
          <w:i/>
          <w:sz w:val="20"/>
          <w:szCs w:val="20"/>
        </w:rPr>
        <w:t>Camminando, alla deriva per la città, senza meta, senza fine se non l’azione di camminare e pensare, pensare e camminare, camminare e camminare, pensare e pensare. Mi dimentico del corpo, il corpo fluttua nello spazio, non è più carne; il pensare diventa concreto, il vedere appartiene alla testa e non agli occhi. Il mondo è ribaltato tra il mio dentro e il suo fuori, il mio fuori e il suo dentro. Il confine si sposta. L’esclusione diventa inclusiva. Tutto è un tutt’uno e il niente è palpabile</w:t>
      </w:r>
      <w:r w:rsidRPr="00C93B38">
        <w:rPr>
          <w:sz w:val="20"/>
          <w:szCs w:val="20"/>
        </w:rPr>
        <w:t>.</w:t>
      </w:r>
      <w:r w:rsidR="00CB2E29" w:rsidRPr="00C93B38">
        <w:rPr>
          <w:sz w:val="20"/>
          <w:szCs w:val="20"/>
        </w:rPr>
        <w:t>”</w:t>
      </w:r>
    </w:p>
    <w:p w:rsidR="001F7F82" w:rsidRPr="00C93B38" w:rsidRDefault="001F7F82" w:rsidP="00B02B54">
      <w:pPr>
        <w:spacing w:line="276" w:lineRule="auto"/>
        <w:jc w:val="both"/>
        <w:rPr>
          <w:sz w:val="20"/>
          <w:szCs w:val="20"/>
        </w:rPr>
      </w:pPr>
    </w:p>
    <w:p w:rsidR="00FE1A39" w:rsidRPr="00C93B38" w:rsidRDefault="00BA3B92" w:rsidP="00B02B54">
      <w:pPr>
        <w:spacing w:line="276" w:lineRule="auto"/>
        <w:jc w:val="both"/>
        <w:rPr>
          <w:sz w:val="20"/>
          <w:szCs w:val="20"/>
        </w:rPr>
      </w:pPr>
      <w:r w:rsidRPr="00C93B38">
        <w:rPr>
          <w:sz w:val="20"/>
          <w:szCs w:val="20"/>
        </w:rPr>
        <w:t xml:space="preserve">La </w:t>
      </w:r>
      <w:proofErr w:type="spellStart"/>
      <w:r w:rsidR="002E636A" w:rsidRPr="00C93B38">
        <w:rPr>
          <w:i/>
          <w:sz w:val="20"/>
          <w:szCs w:val="20"/>
        </w:rPr>
        <w:t>flâneurie</w:t>
      </w:r>
      <w:proofErr w:type="spellEnd"/>
      <w:r w:rsidRPr="00C93B38">
        <w:rPr>
          <w:sz w:val="20"/>
          <w:szCs w:val="20"/>
        </w:rPr>
        <w:t>, la deriva</w:t>
      </w:r>
      <w:r w:rsidR="004C48A3" w:rsidRPr="00C93B38">
        <w:rPr>
          <w:sz w:val="20"/>
          <w:szCs w:val="20"/>
        </w:rPr>
        <w:t>,</w:t>
      </w:r>
      <w:r w:rsidRPr="00C93B38">
        <w:rPr>
          <w:sz w:val="20"/>
          <w:szCs w:val="20"/>
        </w:rPr>
        <w:t xml:space="preserve"> </w:t>
      </w:r>
      <w:r w:rsidR="003F5E79" w:rsidRPr="00C93B38">
        <w:rPr>
          <w:sz w:val="20"/>
          <w:szCs w:val="20"/>
        </w:rPr>
        <w:t>è</w:t>
      </w:r>
      <w:r w:rsidRPr="00C93B38">
        <w:rPr>
          <w:sz w:val="20"/>
          <w:szCs w:val="20"/>
        </w:rPr>
        <w:t xml:space="preserve"> </w:t>
      </w:r>
      <w:r w:rsidR="002E636A" w:rsidRPr="00C93B38">
        <w:rPr>
          <w:sz w:val="20"/>
          <w:szCs w:val="20"/>
        </w:rPr>
        <w:t>l’azione che precede</w:t>
      </w:r>
      <w:r w:rsidR="00FE1A39" w:rsidRPr="00C93B38">
        <w:rPr>
          <w:sz w:val="20"/>
          <w:szCs w:val="20"/>
        </w:rPr>
        <w:t xml:space="preserve"> e sostanzia</w:t>
      </w:r>
      <w:r w:rsidR="002E636A" w:rsidRPr="00C93B38">
        <w:rPr>
          <w:sz w:val="20"/>
          <w:szCs w:val="20"/>
        </w:rPr>
        <w:t xml:space="preserve"> il lavoro di Fabio Giorgi Alberti esposto a Una Vetrina. </w:t>
      </w:r>
      <w:r w:rsidR="003F5E79" w:rsidRPr="00C93B38">
        <w:rPr>
          <w:sz w:val="20"/>
          <w:szCs w:val="20"/>
        </w:rPr>
        <w:t xml:space="preserve">Il </w:t>
      </w:r>
      <w:r w:rsidR="006920D9" w:rsidRPr="00C93B38">
        <w:rPr>
          <w:sz w:val="20"/>
          <w:szCs w:val="20"/>
        </w:rPr>
        <w:t>vagabondare</w:t>
      </w:r>
      <w:r w:rsidR="003F5E79" w:rsidRPr="00C93B38">
        <w:rPr>
          <w:sz w:val="20"/>
          <w:szCs w:val="20"/>
        </w:rPr>
        <w:t xml:space="preserve"> </w:t>
      </w:r>
      <w:r w:rsidR="006920D9" w:rsidRPr="00C93B38">
        <w:rPr>
          <w:sz w:val="20"/>
          <w:szCs w:val="20"/>
        </w:rPr>
        <w:t>senza indicazioni geografiche precise</w:t>
      </w:r>
      <w:r w:rsidR="001A5091" w:rsidRPr="00C93B38">
        <w:rPr>
          <w:sz w:val="20"/>
          <w:szCs w:val="20"/>
        </w:rPr>
        <w:t xml:space="preserve"> è lo strumento che permette all’artista di abbandonarsi </w:t>
      </w:r>
      <w:r w:rsidR="00ED10B6" w:rsidRPr="00C93B38">
        <w:rPr>
          <w:sz w:val="20"/>
          <w:szCs w:val="20"/>
        </w:rPr>
        <w:t>alla meccanica del gesto</w:t>
      </w:r>
      <w:r w:rsidR="006920D9" w:rsidRPr="00C93B38">
        <w:rPr>
          <w:sz w:val="20"/>
          <w:szCs w:val="20"/>
        </w:rPr>
        <w:t xml:space="preserve"> e in essa perdere la </w:t>
      </w:r>
      <w:r w:rsidR="001A5091" w:rsidRPr="00C93B38">
        <w:rPr>
          <w:sz w:val="20"/>
          <w:szCs w:val="20"/>
        </w:rPr>
        <w:t>cognizione del proprio corpo</w:t>
      </w:r>
      <w:r w:rsidR="00E22F31" w:rsidRPr="00C93B38">
        <w:rPr>
          <w:sz w:val="20"/>
          <w:szCs w:val="20"/>
        </w:rPr>
        <w:t>, sedimentando</w:t>
      </w:r>
      <w:r w:rsidR="009E6CF0" w:rsidRPr="00C93B38">
        <w:rPr>
          <w:sz w:val="20"/>
          <w:szCs w:val="20"/>
        </w:rPr>
        <w:t xml:space="preserve"> e rendendo tangibile</w:t>
      </w:r>
      <w:r w:rsidR="00E22F31" w:rsidRPr="00C93B38">
        <w:rPr>
          <w:sz w:val="20"/>
          <w:szCs w:val="20"/>
        </w:rPr>
        <w:t xml:space="preserve"> invece la materia della propria anima.</w:t>
      </w:r>
      <w:r w:rsidR="00313CF2" w:rsidRPr="00C93B38">
        <w:rPr>
          <w:sz w:val="20"/>
          <w:szCs w:val="20"/>
        </w:rPr>
        <w:t xml:space="preserve"> </w:t>
      </w:r>
      <w:r w:rsidR="00EA38C2" w:rsidRPr="00C93B38">
        <w:rPr>
          <w:sz w:val="20"/>
          <w:szCs w:val="20"/>
        </w:rPr>
        <w:t xml:space="preserve">La parola si fa </w:t>
      </w:r>
      <w:r w:rsidR="002D7FFD" w:rsidRPr="00C93B38">
        <w:rPr>
          <w:sz w:val="20"/>
          <w:szCs w:val="20"/>
        </w:rPr>
        <w:t>sostanza</w:t>
      </w:r>
      <w:r w:rsidR="00EA38C2" w:rsidRPr="00C93B38">
        <w:rPr>
          <w:sz w:val="20"/>
          <w:szCs w:val="20"/>
        </w:rPr>
        <w:t xml:space="preserve"> modellabile</w:t>
      </w:r>
      <w:r w:rsidR="009708DD" w:rsidRPr="00C93B38">
        <w:rPr>
          <w:sz w:val="20"/>
          <w:szCs w:val="20"/>
        </w:rPr>
        <w:t xml:space="preserve"> </w:t>
      </w:r>
      <w:r w:rsidR="002D7FFD" w:rsidRPr="00C93B38">
        <w:rPr>
          <w:sz w:val="20"/>
          <w:szCs w:val="20"/>
        </w:rPr>
        <w:t>e attraverso il</w:t>
      </w:r>
      <w:r w:rsidR="00EA38C2" w:rsidRPr="00C93B38">
        <w:rPr>
          <w:sz w:val="20"/>
          <w:szCs w:val="20"/>
        </w:rPr>
        <w:t xml:space="preserve"> gioco</w:t>
      </w:r>
      <w:r w:rsidR="003A747F" w:rsidRPr="00C93B38">
        <w:rPr>
          <w:sz w:val="20"/>
          <w:szCs w:val="20"/>
        </w:rPr>
        <w:t>, la poesia,</w:t>
      </w:r>
      <w:r w:rsidR="00EA38C2" w:rsidRPr="00C93B38">
        <w:rPr>
          <w:sz w:val="20"/>
          <w:szCs w:val="20"/>
        </w:rPr>
        <w:t xml:space="preserve"> </w:t>
      </w:r>
      <w:r w:rsidR="002F7F0E" w:rsidRPr="00C93B38">
        <w:rPr>
          <w:sz w:val="20"/>
          <w:szCs w:val="20"/>
        </w:rPr>
        <w:t>essa</w:t>
      </w:r>
      <w:r w:rsidR="00EA38C2" w:rsidRPr="00C93B38">
        <w:rPr>
          <w:sz w:val="20"/>
          <w:szCs w:val="20"/>
        </w:rPr>
        <w:t xml:space="preserve"> ritrova l’espressione </w:t>
      </w:r>
      <w:r w:rsidR="002D7FFD" w:rsidRPr="00C93B38">
        <w:rPr>
          <w:sz w:val="20"/>
          <w:szCs w:val="20"/>
        </w:rPr>
        <w:t>leggera</w:t>
      </w:r>
      <w:r w:rsidR="00EA38C2" w:rsidRPr="00C93B38">
        <w:rPr>
          <w:sz w:val="20"/>
          <w:szCs w:val="20"/>
        </w:rPr>
        <w:t xml:space="preserve"> ma allo stesso tempo profonda del sé.</w:t>
      </w:r>
    </w:p>
    <w:p w:rsidR="00456AC9" w:rsidRPr="00C93B38" w:rsidRDefault="005B1D8D" w:rsidP="00B02B54">
      <w:pPr>
        <w:spacing w:line="276" w:lineRule="auto"/>
        <w:jc w:val="both"/>
        <w:rPr>
          <w:sz w:val="20"/>
          <w:szCs w:val="20"/>
        </w:rPr>
      </w:pPr>
      <w:r w:rsidRPr="00C93B38">
        <w:rPr>
          <w:sz w:val="20"/>
          <w:szCs w:val="20"/>
        </w:rPr>
        <w:t>Lo specchio</w:t>
      </w:r>
      <w:r w:rsidR="00662C2F" w:rsidRPr="00C93B38">
        <w:rPr>
          <w:sz w:val="20"/>
          <w:szCs w:val="20"/>
        </w:rPr>
        <w:t xml:space="preserve"> è un</w:t>
      </w:r>
      <w:r w:rsidRPr="00C93B38">
        <w:rPr>
          <w:sz w:val="20"/>
          <w:szCs w:val="20"/>
        </w:rPr>
        <w:t xml:space="preserve"> elemento </w:t>
      </w:r>
      <w:r w:rsidR="00DF2721" w:rsidRPr="00C93B38">
        <w:rPr>
          <w:sz w:val="20"/>
          <w:szCs w:val="20"/>
        </w:rPr>
        <w:t>mitologico</w:t>
      </w:r>
      <w:r w:rsidRPr="00C93B38">
        <w:rPr>
          <w:sz w:val="20"/>
          <w:szCs w:val="20"/>
        </w:rPr>
        <w:t xml:space="preserve"> de</w:t>
      </w:r>
      <w:r w:rsidR="00803017" w:rsidRPr="00C93B38">
        <w:rPr>
          <w:sz w:val="20"/>
          <w:szCs w:val="20"/>
        </w:rPr>
        <w:t>l</w:t>
      </w:r>
      <w:r w:rsidRPr="00C93B38">
        <w:rPr>
          <w:sz w:val="20"/>
          <w:szCs w:val="20"/>
        </w:rPr>
        <w:t xml:space="preserve"> pensiero </w:t>
      </w:r>
      <w:r w:rsidR="00662C2F" w:rsidRPr="00C93B38">
        <w:rPr>
          <w:sz w:val="20"/>
          <w:szCs w:val="20"/>
        </w:rPr>
        <w:t>occidentale</w:t>
      </w:r>
      <w:r w:rsidR="00515C26" w:rsidRPr="00C93B38">
        <w:rPr>
          <w:sz w:val="20"/>
          <w:szCs w:val="20"/>
        </w:rPr>
        <w:t xml:space="preserve"> e non solo</w:t>
      </w:r>
      <w:r w:rsidR="00662C2F" w:rsidRPr="00C93B38">
        <w:rPr>
          <w:sz w:val="20"/>
          <w:szCs w:val="20"/>
        </w:rPr>
        <w:t xml:space="preserve">, da Narciso a Dorian </w:t>
      </w:r>
      <w:proofErr w:type="spellStart"/>
      <w:r w:rsidR="00662C2F" w:rsidRPr="00C93B38">
        <w:rPr>
          <w:sz w:val="20"/>
          <w:szCs w:val="20"/>
        </w:rPr>
        <w:t>Gray</w:t>
      </w:r>
      <w:proofErr w:type="spellEnd"/>
      <w:r w:rsidR="00662C2F" w:rsidRPr="00C93B38">
        <w:rPr>
          <w:sz w:val="20"/>
          <w:szCs w:val="20"/>
        </w:rPr>
        <w:t>, da</w:t>
      </w:r>
      <w:r w:rsidR="00DF0E80" w:rsidRPr="00C93B38">
        <w:rPr>
          <w:sz w:val="20"/>
          <w:szCs w:val="20"/>
        </w:rPr>
        <w:t xml:space="preserve"> </w:t>
      </w:r>
      <w:proofErr w:type="spellStart"/>
      <w:r w:rsidR="000714CE" w:rsidRPr="00C93B38">
        <w:rPr>
          <w:rFonts w:eastAsiaTheme="minorEastAsia"/>
          <w:i/>
          <w:iCs/>
          <w:color w:val="000000"/>
          <w:sz w:val="20"/>
          <w:szCs w:val="20"/>
        </w:rPr>
        <w:t>Through</w:t>
      </w:r>
      <w:proofErr w:type="spellEnd"/>
      <w:r w:rsidR="000714CE" w:rsidRPr="00C93B38">
        <w:rPr>
          <w:rFonts w:eastAsiaTheme="minorEastAsia"/>
          <w:i/>
          <w:iCs/>
          <w:color w:val="000000"/>
          <w:sz w:val="20"/>
          <w:szCs w:val="20"/>
        </w:rPr>
        <w:t xml:space="preserve"> the </w:t>
      </w:r>
      <w:proofErr w:type="spellStart"/>
      <w:r w:rsidR="000714CE" w:rsidRPr="00C93B38">
        <w:rPr>
          <w:rFonts w:eastAsiaTheme="minorEastAsia"/>
          <w:i/>
          <w:iCs/>
          <w:color w:val="000000"/>
          <w:sz w:val="20"/>
          <w:szCs w:val="20"/>
        </w:rPr>
        <w:t>Looking</w:t>
      </w:r>
      <w:proofErr w:type="spellEnd"/>
      <w:r w:rsidR="000714CE" w:rsidRPr="00C93B38">
        <w:rPr>
          <w:rFonts w:eastAsiaTheme="minorEastAsia"/>
          <w:i/>
          <w:iCs/>
          <w:color w:val="000000"/>
          <w:sz w:val="20"/>
          <w:szCs w:val="20"/>
        </w:rPr>
        <w:t xml:space="preserve">-Glass, and </w:t>
      </w:r>
      <w:proofErr w:type="spellStart"/>
      <w:r w:rsidR="000714CE" w:rsidRPr="00C93B38">
        <w:rPr>
          <w:rFonts w:eastAsiaTheme="minorEastAsia"/>
          <w:i/>
          <w:iCs/>
          <w:color w:val="000000"/>
          <w:sz w:val="20"/>
          <w:szCs w:val="20"/>
        </w:rPr>
        <w:t>What</w:t>
      </w:r>
      <w:proofErr w:type="spellEnd"/>
      <w:r w:rsidR="000714CE" w:rsidRPr="00C93B38">
        <w:rPr>
          <w:rFonts w:eastAsiaTheme="minorEastAsia"/>
          <w:i/>
          <w:iCs/>
          <w:color w:val="000000"/>
          <w:sz w:val="20"/>
          <w:szCs w:val="20"/>
        </w:rPr>
        <w:t xml:space="preserve"> Alice </w:t>
      </w:r>
      <w:proofErr w:type="spellStart"/>
      <w:r w:rsidR="000714CE" w:rsidRPr="00C93B38">
        <w:rPr>
          <w:rFonts w:eastAsiaTheme="minorEastAsia"/>
          <w:i/>
          <w:iCs/>
          <w:color w:val="000000"/>
          <w:sz w:val="20"/>
          <w:szCs w:val="20"/>
        </w:rPr>
        <w:t>Found</w:t>
      </w:r>
      <w:proofErr w:type="spellEnd"/>
      <w:r w:rsidR="000714CE" w:rsidRPr="00C93B38">
        <w:rPr>
          <w:rFonts w:eastAsiaTheme="minorEastAsia"/>
          <w:i/>
          <w:iCs/>
          <w:color w:val="000000"/>
          <w:sz w:val="20"/>
          <w:szCs w:val="20"/>
        </w:rPr>
        <w:t xml:space="preserve"> </w:t>
      </w:r>
      <w:proofErr w:type="spellStart"/>
      <w:r w:rsidR="000714CE" w:rsidRPr="00C93B38">
        <w:rPr>
          <w:rFonts w:eastAsiaTheme="minorEastAsia"/>
          <w:i/>
          <w:iCs/>
          <w:color w:val="000000"/>
          <w:sz w:val="20"/>
          <w:szCs w:val="20"/>
        </w:rPr>
        <w:t>There</w:t>
      </w:r>
      <w:proofErr w:type="spellEnd"/>
      <w:r w:rsidR="000714CE" w:rsidRPr="00C93B38">
        <w:rPr>
          <w:rFonts w:eastAsiaTheme="minorEastAsia"/>
          <w:iCs/>
          <w:color w:val="000000"/>
          <w:sz w:val="20"/>
          <w:szCs w:val="20"/>
        </w:rPr>
        <w:t>,</w:t>
      </w:r>
      <w:r w:rsidR="000714CE" w:rsidRPr="00C93B38">
        <w:rPr>
          <w:sz w:val="20"/>
          <w:szCs w:val="20"/>
        </w:rPr>
        <w:t xml:space="preserve"> </w:t>
      </w:r>
      <w:r w:rsidR="00DF0E80" w:rsidRPr="00C93B38">
        <w:rPr>
          <w:sz w:val="20"/>
          <w:szCs w:val="20"/>
        </w:rPr>
        <w:t>sequel di</w:t>
      </w:r>
      <w:r w:rsidR="00662C2F" w:rsidRPr="00C93B38">
        <w:rPr>
          <w:sz w:val="20"/>
          <w:szCs w:val="20"/>
        </w:rPr>
        <w:t xml:space="preserve"> </w:t>
      </w:r>
      <w:r w:rsidR="00662C2F" w:rsidRPr="00C93B38">
        <w:rPr>
          <w:i/>
          <w:sz w:val="20"/>
          <w:szCs w:val="20"/>
        </w:rPr>
        <w:t xml:space="preserve">Alice </w:t>
      </w:r>
      <w:r w:rsidR="000714CE" w:rsidRPr="00C93B38">
        <w:rPr>
          <w:i/>
          <w:sz w:val="20"/>
          <w:szCs w:val="20"/>
        </w:rPr>
        <w:t xml:space="preserve">in </w:t>
      </w:r>
      <w:proofErr w:type="spellStart"/>
      <w:r w:rsidR="000714CE" w:rsidRPr="00C93B38">
        <w:rPr>
          <w:i/>
          <w:sz w:val="20"/>
          <w:szCs w:val="20"/>
        </w:rPr>
        <w:t>Wonderland</w:t>
      </w:r>
      <w:proofErr w:type="spellEnd"/>
      <w:r w:rsidR="009E6CF0" w:rsidRPr="00C93B38">
        <w:rPr>
          <w:sz w:val="20"/>
          <w:szCs w:val="20"/>
        </w:rPr>
        <w:t>,</w:t>
      </w:r>
      <w:r w:rsidR="00DF0E80" w:rsidRPr="00C93B38">
        <w:rPr>
          <w:sz w:val="20"/>
          <w:szCs w:val="20"/>
        </w:rPr>
        <w:t xml:space="preserve"> </w:t>
      </w:r>
      <w:r w:rsidR="00662C2F" w:rsidRPr="00C93B38">
        <w:rPr>
          <w:sz w:val="20"/>
          <w:szCs w:val="20"/>
        </w:rPr>
        <w:t>a</w:t>
      </w:r>
      <w:r w:rsidR="003908D8" w:rsidRPr="00C93B38">
        <w:rPr>
          <w:sz w:val="20"/>
          <w:szCs w:val="20"/>
        </w:rPr>
        <w:t>lla favola di Biancaneve.</w:t>
      </w:r>
      <w:r w:rsidR="00197D20" w:rsidRPr="00C93B38">
        <w:rPr>
          <w:sz w:val="20"/>
          <w:szCs w:val="20"/>
        </w:rPr>
        <w:t xml:space="preserve"> </w:t>
      </w:r>
      <w:r w:rsidR="0067017D" w:rsidRPr="00C93B38">
        <w:rPr>
          <w:sz w:val="20"/>
          <w:szCs w:val="20"/>
        </w:rPr>
        <w:t>La storia dell’arte</w:t>
      </w:r>
      <w:r w:rsidR="00603DB0" w:rsidRPr="00C93B38">
        <w:rPr>
          <w:sz w:val="20"/>
          <w:szCs w:val="20"/>
        </w:rPr>
        <w:t xml:space="preserve"> </w:t>
      </w:r>
      <w:r w:rsidR="0067017D" w:rsidRPr="00C93B38">
        <w:rPr>
          <w:sz w:val="20"/>
          <w:szCs w:val="20"/>
        </w:rPr>
        <w:t xml:space="preserve">se ne è appropriata </w:t>
      </w:r>
      <w:r w:rsidR="00A62B2B" w:rsidRPr="00C93B38">
        <w:rPr>
          <w:sz w:val="20"/>
          <w:szCs w:val="20"/>
        </w:rPr>
        <w:t xml:space="preserve">- </w:t>
      </w:r>
      <w:r w:rsidR="007D5EEB" w:rsidRPr="00C93B38">
        <w:rPr>
          <w:sz w:val="20"/>
          <w:szCs w:val="20"/>
        </w:rPr>
        <w:t>pensiamo a</w:t>
      </w:r>
      <w:r w:rsidR="00516485" w:rsidRPr="00C93B38">
        <w:rPr>
          <w:sz w:val="20"/>
          <w:szCs w:val="20"/>
        </w:rPr>
        <w:t xml:space="preserve"> </w:t>
      </w:r>
      <w:r w:rsidR="00516485" w:rsidRPr="00C93B38">
        <w:rPr>
          <w:i/>
          <w:sz w:val="20"/>
          <w:szCs w:val="20"/>
        </w:rPr>
        <w:t xml:space="preserve">I Coniugi </w:t>
      </w:r>
      <w:proofErr w:type="spellStart"/>
      <w:r w:rsidR="00516485" w:rsidRPr="00C93B38">
        <w:rPr>
          <w:i/>
          <w:sz w:val="20"/>
          <w:szCs w:val="20"/>
        </w:rPr>
        <w:t>Arnolfini</w:t>
      </w:r>
      <w:proofErr w:type="spellEnd"/>
      <w:r w:rsidR="00516485" w:rsidRPr="00C93B38">
        <w:rPr>
          <w:sz w:val="20"/>
          <w:szCs w:val="20"/>
        </w:rPr>
        <w:t xml:space="preserve"> </w:t>
      </w:r>
      <w:r w:rsidR="004803CD" w:rsidRPr="00C93B38">
        <w:rPr>
          <w:sz w:val="20"/>
          <w:szCs w:val="20"/>
        </w:rPr>
        <w:t xml:space="preserve">(1434) </w:t>
      </w:r>
      <w:r w:rsidR="00516485" w:rsidRPr="00C93B38">
        <w:rPr>
          <w:sz w:val="20"/>
          <w:szCs w:val="20"/>
        </w:rPr>
        <w:t xml:space="preserve">di J. van </w:t>
      </w:r>
      <w:proofErr w:type="spellStart"/>
      <w:r w:rsidR="00516485" w:rsidRPr="00C93B38">
        <w:rPr>
          <w:sz w:val="20"/>
          <w:szCs w:val="20"/>
        </w:rPr>
        <w:t>Eyck</w:t>
      </w:r>
      <w:proofErr w:type="spellEnd"/>
      <w:r w:rsidR="00516485" w:rsidRPr="00C93B38">
        <w:rPr>
          <w:sz w:val="20"/>
          <w:szCs w:val="20"/>
        </w:rPr>
        <w:t xml:space="preserve"> o </w:t>
      </w:r>
      <w:r w:rsidR="00516485" w:rsidRPr="00C93B38">
        <w:rPr>
          <w:i/>
          <w:sz w:val="20"/>
          <w:szCs w:val="20"/>
        </w:rPr>
        <w:t xml:space="preserve">Las </w:t>
      </w:r>
      <w:proofErr w:type="spellStart"/>
      <w:r w:rsidR="00516485" w:rsidRPr="00C93B38">
        <w:rPr>
          <w:i/>
          <w:sz w:val="20"/>
          <w:szCs w:val="20"/>
        </w:rPr>
        <w:t>Meninas</w:t>
      </w:r>
      <w:proofErr w:type="spellEnd"/>
      <w:r w:rsidR="00516485" w:rsidRPr="00C93B38">
        <w:rPr>
          <w:sz w:val="20"/>
          <w:szCs w:val="20"/>
        </w:rPr>
        <w:t xml:space="preserve"> </w:t>
      </w:r>
      <w:r w:rsidR="004803CD" w:rsidRPr="00C93B38">
        <w:rPr>
          <w:sz w:val="20"/>
          <w:szCs w:val="20"/>
        </w:rPr>
        <w:t xml:space="preserve">(1656) </w:t>
      </w:r>
      <w:r w:rsidR="00516485" w:rsidRPr="00C93B38">
        <w:rPr>
          <w:sz w:val="20"/>
          <w:szCs w:val="20"/>
        </w:rPr>
        <w:t xml:space="preserve">di D. </w:t>
      </w:r>
      <w:proofErr w:type="spellStart"/>
      <w:r w:rsidR="00516485" w:rsidRPr="00C93B38">
        <w:rPr>
          <w:sz w:val="20"/>
          <w:szCs w:val="20"/>
        </w:rPr>
        <w:t>Velazquez</w:t>
      </w:r>
      <w:proofErr w:type="spellEnd"/>
      <w:r w:rsidR="00A62B2B" w:rsidRPr="00C93B38">
        <w:rPr>
          <w:sz w:val="20"/>
          <w:szCs w:val="20"/>
        </w:rPr>
        <w:t xml:space="preserve"> -</w:t>
      </w:r>
      <w:r w:rsidR="00516485" w:rsidRPr="00C93B38">
        <w:rPr>
          <w:sz w:val="20"/>
          <w:szCs w:val="20"/>
        </w:rPr>
        <w:t xml:space="preserve"> </w:t>
      </w:r>
      <w:r w:rsidR="009E6CF0" w:rsidRPr="00C93B38">
        <w:rPr>
          <w:sz w:val="20"/>
          <w:szCs w:val="20"/>
        </w:rPr>
        <w:t xml:space="preserve">impiegandolo </w:t>
      </w:r>
      <w:r w:rsidR="0067017D" w:rsidRPr="00C93B38">
        <w:rPr>
          <w:sz w:val="20"/>
          <w:szCs w:val="20"/>
        </w:rPr>
        <w:t xml:space="preserve">come </w:t>
      </w:r>
      <w:r w:rsidR="00424A8B" w:rsidRPr="00C93B38">
        <w:rPr>
          <w:sz w:val="20"/>
          <w:szCs w:val="20"/>
        </w:rPr>
        <w:t>principio</w:t>
      </w:r>
      <w:r w:rsidR="0067017D" w:rsidRPr="00C93B38">
        <w:rPr>
          <w:sz w:val="20"/>
          <w:szCs w:val="20"/>
        </w:rPr>
        <w:t xml:space="preserve"> rivelatore capace di sviluppare aperture e visioni inedite sul reale</w:t>
      </w:r>
      <w:r w:rsidR="00ED0FD6" w:rsidRPr="00C93B38">
        <w:rPr>
          <w:sz w:val="20"/>
          <w:szCs w:val="20"/>
        </w:rPr>
        <w:t xml:space="preserve">, accompagnando la vita </w:t>
      </w:r>
      <w:r w:rsidR="009E6CF0" w:rsidRPr="00C93B38">
        <w:rPr>
          <w:sz w:val="20"/>
          <w:szCs w:val="20"/>
        </w:rPr>
        <w:t>in</w:t>
      </w:r>
      <w:r w:rsidR="00ED0FD6" w:rsidRPr="00C93B38">
        <w:rPr>
          <w:sz w:val="20"/>
          <w:szCs w:val="20"/>
        </w:rPr>
        <w:t xml:space="preserve"> una nuova prospettiva, collocata dietro lo specchio e non davanti</w:t>
      </w:r>
      <w:r w:rsidR="009B442E" w:rsidRPr="00C93B38">
        <w:rPr>
          <w:sz w:val="20"/>
          <w:szCs w:val="20"/>
        </w:rPr>
        <w:t>.</w:t>
      </w:r>
      <w:r w:rsidR="0067017D" w:rsidRPr="00C93B38">
        <w:rPr>
          <w:sz w:val="20"/>
          <w:szCs w:val="20"/>
        </w:rPr>
        <w:t xml:space="preserve"> </w:t>
      </w:r>
    </w:p>
    <w:p w:rsidR="00071626" w:rsidRPr="00C93B38" w:rsidRDefault="00D303B5" w:rsidP="00071626">
      <w:pPr>
        <w:spacing w:line="276" w:lineRule="auto"/>
        <w:jc w:val="both"/>
        <w:rPr>
          <w:rFonts w:eastAsia="Roboto Mono"/>
          <w:sz w:val="20"/>
          <w:szCs w:val="20"/>
        </w:rPr>
      </w:pPr>
      <w:r w:rsidRPr="00C93B38">
        <w:rPr>
          <w:sz w:val="20"/>
          <w:szCs w:val="20"/>
        </w:rPr>
        <w:t xml:space="preserve">Fabio Giorgi Alberti </w:t>
      </w:r>
      <w:r w:rsidR="00516485" w:rsidRPr="00C93B38">
        <w:rPr>
          <w:sz w:val="20"/>
          <w:szCs w:val="20"/>
        </w:rPr>
        <w:t>lo adotta in relazione</w:t>
      </w:r>
      <w:r w:rsidR="007D5EEB" w:rsidRPr="00C93B38">
        <w:rPr>
          <w:sz w:val="20"/>
          <w:szCs w:val="20"/>
        </w:rPr>
        <w:t xml:space="preserve"> a</w:t>
      </w:r>
      <w:r w:rsidRPr="00C93B38">
        <w:rPr>
          <w:sz w:val="20"/>
          <w:szCs w:val="20"/>
        </w:rPr>
        <w:t xml:space="preserve">l tema del doppio, </w:t>
      </w:r>
      <w:r w:rsidR="009443CB" w:rsidRPr="00C93B38">
        <w:rPr>
          <w:sz w:val="20"/>
          <w:szCs w:val="20"/>
        </w:rPr>
        <w:t xml:space="preserve">come </w:t>
      </w:r>
      <w:r w:rsidRPr="00C93B38">
        <w:rPr>
          <w:sz w:val="20"/>
          <w:szCs w:val="20"/>
        </w:rPr>
        <w:t xml:space="preserve">elemento spiazzante </w:t>
      </w:r>
      <w:r w:rsidR="007D5EEB" w:rsidRPr="00C93B38">
        <w:rPr>
          <w:sz w:val="20"/>
          <w:szCs w:val="20"/>
        </w:rPr>
        <w:t xml:space="preserve">che </w:t>
      </w:r>
      <w:r w:rsidRPr="00C93B38">
        <w:rPr>
          <w:sz w:val="20"/>
          <w:szCs w:val="20"/>
        </w:rPr>
        <w:t>funziona da indice per ricalibrare la nuova posizione dell’osservatore in un mondo ripensato.</w:t>
      </w:r>
      <w:r w:rsidR="00FA4F7A" w:rsidRPr="00C93B38">
        <w:rPr>
          <w:sz w:val="20"/>
          <w:szCs w:val="20"/>
        </w:rPr>
        <w:t xml:space="preserve"> </w:t>
      </w:r>
      <w:r w:rsidR="00071626" w:rsidRPr="00C93B38">
        <w:rPr>
          <w:sz w:val="20"/>
          <w:szCs w:val="20"/>
        </w:rPr>
        <w:t xml:space="preserve">Lo specchio perde la sua funzione per diventare puro oggetto immaginato, sottolineando un’idea di circolarità e di frammentazione spesso affrontata dall’artista nella sua ricerca. Tornano alla mente lavori precedenti come </w:t>
      </w:r>
      <w:r w:rsidR="00071626" w:rsidRPr="00C93B38">
        <w:rPr>
          <w:i/>
          <w:color w:val="000000"/>
          <w:sz w:val="20"/>
          <w:szCs w:val="20"/>
        </w:rPr>
        <w:t>From A to Be</w:t>
      </w:r>
      <w:r w:rsidR="00071626" w:rsidRPr="00C93B38">
        <w:rPr>
          <w:rFonts w:eastAsia="Quattrocento Sans"/>
          <w:i/>
          <w:sz w:val="20"/>
          <w:szCs w:val="20"/>
        </w:rPr>
        <w:t xml:space="preserve"> </w:t>
      </w:r>
      <w:r w:rsidR="00071626" w:rsidRPr="00C93B38">
        <w:rPr>
          <w:rFonts w:eastAsia="Quattrocento Sans"/>
          <w:sz w:val="20"/>
          <w:szCs w:val="20"/>
        </w:rPr>
        <w:t>(2018)</w:t>
      </w:r>
      <w:r w:rsidR="00071626" w:rsidRPr="00C93B38">
        <w:rPr>
          <w:rFonts w:eastAsia="Quattrocento Sans"/>
          <w:b/>
          <w:sz w:val="20"/>
          <w:szCs w:val="20"/>
        </w:rPr>
        <w:t xml:space="preserve"> </w:t>
      </w:r>
      <w:r w:rsidR="00071626" w:rsidRPr="00C93B38">
        <w:rPr>
          <w:rFonts w:eastAsia="Quattrocento Sans"/>
          <w:sz w:val="20"/>
          <w:szCs w:val="20"/>
        </w:rPr>
        <w:t xml:space="preserve">una bicicletta costituita da due metà anteriori saldate tra loro che la rendono inutilizzabile, in cui la simmetria auspicata genera tensioni opposte, la cui carica si annulla in un’apparente equilibrio; o </w:t>
      </w:r>
      <w:proofErr w:type="spellStart"/>
      <w:r w:rsidR="00071626" w:rsidRPr="00C93B38">
        <w:rPr>
          <w:rFonts w:eastAsia="Quattrocento Sans"/>
          <w:i/>
          <w:sz w:val="20"/>
          <w:szCs w:val="20"/>
        </w:rPr>
        <w:t>Rotation</w:t>
      </w:r>
      <w:proofErr w:type="spellEnd"/>
      <w:r w:rsidR="00071626" w:rsidRPr="00C93B38">
        <w:rPr>
          <w:rFonts w:eastAsia="Quattrocento Sans"/>
          <w:i/>
          <w:sz w:val="20"/>
          <w:szCs w:val="20"/>
        </w:rPr>
        <w:t xml:space="preserve"> (look) </w:t>
      </w:r>
      <w:r w:rsidR="00071626" w:rsidRPr="00C93B38">
        <w:rPr>
          <w:rFonts w:eastAsia="Quattrocento Sans"/>
          <w:sz w:val="20"/>
          <w:szCs w:val="20"/>
        </w:rPr>
        <w:t xml:space="preserve">(2018), calco della mano destra dell’artista, rotante su se stessa, che nel suo movimento ostinato evoca paradossale fissità; o </w:t>
      </w:r>
      <w:proofErr w:type="spellStart"/>
      <w:r w:rsidR="00071626" w:rsidRPr="00C93B38">
        <w:rPr>
          <w:rFonts w:eastAsia="Quattrocento Sans"/>
          <w:i/>
          <w:sz w:val="20"/>
          <w:szCs w:val="20"/>
        </w:rPr>
        <w:t>Disposition</w:t>
      </w:r>
      <w:proofErr w:type="spellEnd"/>
      <w:r w:rsidR="00071626" w:rsidRPr="00C93B38">
        <w:rPr>
          <w:rFonts w:eastAsia="Quattrocento Sans"/>
          <w:sz w:val="20"/>
          <w:szCs w:val="20"/>
        </w:rPr>
        <w:t xml:space="preserve"> (2018), ventuno tavolette realizzate ad affresco, dove le parole </w:t>
      </w:r>
      <w:r w:rsidR="00071626" w:rsidRPr="00C93B38">
        <w:rPr>
          <w:rFonts w:eastAsia="Quattrocento Sans"/>
          <w:i/>
          <w:sz w:val="20"/>
          <w:szCs w:val="20"/>
        </w:rPr>
        <w:t xml:space="preserve">I </w:t>
      </w:r>
      <w:proofErr w:type="spellStart"/>
      <w:r w:rsidR="00071626" w:rsidRPr="00C93B38">
        <w:rPr>
          <w:rFonts w:eastAsia="Quattrocento Sans"/>
          <w:i/>
          <w:sz w:val="20"/>
          <w:szCs w:val="20"/>
        </w:rPr>
        <w:t>See</w:t>
      </w:r>
      <w:proofErr w:type="spellEnd"/>
      <w:r w:rsidR="00071626" w:rsidRPr="00C93B38">
        <w:rPr>
          <w:rFonts w:eastAsia="Quattrocento Sans"/>
          <w:i/>
          <w:sz w:val="20"/>
          <w:szCs w:val="20"/>
        </w:rPr>
        <w:t xml:space="preserve"> </w:t>
      </w:r>
      <w:proofErr w:type="spellStart"/>
      <w:r w:rsidR="00071626" w:rsidRPr="00C93B38">
        <w:rPr>
          <w:rFonts w:eastAsia="Quattrocento Sans"/>
          <w:i/>
          <w:sz w:val="20"/>
          <w:szCs w:val="20"/>
        </w:rPr>
        <w:t>You</w:t>
      </w:r>
      <w:proofErr w:type="spellEnd"/>
      <w:r w:rsidR="00071626" w:rsidRPr="00C93B38">
        <w:rPr>
          <w:rFonts w:eastAsia="Quattrocento Sans"/>
          <w:i/>
          <w:sz w:val="20"/>
          <w:szCs w:val="20"/>
        </w:rPr>
        <w:t xml:space="preserve">, </w:t>
      </w:r>
      <w:proofErr w:type="spellStart"/>
      <w:r w:rsidR="00071626" w:rsidRPr="00C93B38">
        <w:rPr>
          <w:rFonts w:eastAsia="Quattrocento Sans"/>
          <w:i/>
          <w:sz w:val="20"/>
          <w:szCs w:val="20"/>
        </w:rPr>
        <w:t>You</w:t>
      </w:r>
      <w:proofErr w:type="spellEnd"/>
      <w:r w:rsidR="00071626" w:rsidRPr="00C93B38">
        <w:rPr>
          <w:rFonts w:eastAsia="Quattrocento Sans"/>
          <w:i/>
          <w:sz w:val="20"/>
          <w:szCs w:val="20"/>
        </w:rPr>
        <w:t xml:space="preserve"> </w:t>
      </w:r>
      <w:proofErr w:type="spellStart"/>
      <w:r w:rsidR="00071626" w:rsidRPr="00C93B38">
        <w:rPr>
          <w:rFonts w:eastAsia="Quattrocento Sans"/>
          <w:i/>
          <w:sz w:val="20"/>
          <w:szCs w:val="20"/>
        </w:rPr>
        <w:t>See</w:t>
      </w:r>
      <w:proofErr w:type="spellEnd"/>
      <w:r w:rsidR="00071626" w:rsidRPr="00C93B38">
        <w:rPr>
          <w:rFonts w:eastAsia="Quattrocento Sans"/>
          <w:i/>
          <w:sz w:val="20"/>
          <w:szCs w:val="20"/>
        </w:rPr>
        <w:t xml:space="preserve"> Me</w:t>
      </w:r>
      <w:r w:rsidR="00071626" w:rsidRPr="00C93B38">
        <w:rPr>
          <w:rFonts w:eastAsia="Quattrocento Sans"/>
          <w:sz w:val="20"/>
          <w:szCs w:val="20"/>
        </w:rPr>
        <w:t xml:space="preserve"> rimbalzano tra loro, indicando una perdita della soggettività che si confonde tra gli attori in causa (lo spettatore, il lavoro, lo spazio). E ancora, </w:t>
      </w:r>
      <w:proofErr w:type="spellStart"/>
      <w:r w:rsidR="00071626" w:rsidRPr="00C93B38">
        <w:rPr>
          <w:rFonts w:eastAsia="Roboto Mono"/>
          <w:i/>
          <w:sz w:val="20"/>
          <w:szCs w:val="20"/>
        </w:rPr>
        <w:t>Column</w:t>
      </w:r>
      <w:proofErr w:type="spellEnd"/>
      <w:r w:rsidR="00071626" w:rsidRPr="00C93B38">
        <w:rPr>
          <w:rFonts w:eastAsia="Roboto Mono"/>
          <w:i/>
          <w:sz w:val="20"/>
          <w:szCs w:val="20"/>
        </w:rPr>
        <w:t xml:space="preserve"> </w:t>
      </w:r>
      <w:r w:rsidR="00071626" w:rsidRPr="00C93B38">
        <w:rPr>
          <w:rFonts w:eastAsia="Roboto Mono"/>
          <w:sz w:val="20"/>
          <w:szCs w:val="20"/>
        </w:rPr>
        <w:t xml:space="preserve">e </w:t>
      </w:r>
      <w:r w:rsidR="00071626" w:rsidRPr="00C93B38">
        <w:rPr>
          <w:rFonts w:eastAsia="Roboto Mono"/>
          <w:i/>
          <w:sz w:val="20"/>
          <w:szCs w:val="20"/>
        </w:rPr>
        <w:t xml:space="preserve">(Cube) self </w:t>
      </w:r>
      <w:proofErr w:type="spellStart"/>
      <w:r w:rsidR="00071626" w:rsidRPr="00C93B38">
        <w:rPr>
          <w:rFonts w:eastAsia="Roboto Mono"/>
          <w:i/>
          <w:sz w:val="20"/>
          <w:szCs w:val="20"/>
        </w:rPr>
        <w:t>portrait</w:t>
      </w:r>
      <w:proofErr w:type="spellEnd"/>
      <w:r w:rsidR="00071626" w:rsidRPr="00C93B38">
        <w:rPr>
          <w:rFonts w:eastAsia="Roboto Mono"/>
          <w:i/>
          <w:sz w:val="20"/>
          <w:szCs w:val="20"/>
        </w:rPr>
        <w:t xml:space="preserve"> </w:t>
      </w:r>
      <w:r w:rsidR="00071626" w:rsidRPr="00C93B38">
        <w:rPr>
          <w:rFonts w:eastAsia="Roboto Mono"/>
          <w:sz w:val="20"/>
          <w:szCs w:val="20"/>
        </w:rPr>
        <w:t xml:space="preserve">(entrambi 2018), cubi interamente rivestiti di specchio, dove si materializza un incontro e un nuovo ricollocamento dell’autore (nella contingenza dell’opera) che riflette qualsiasi cosa passi di fronte a sé, come una porta aperta che invita allo scambio e al continuo fluire dell’esperienza. </w:t>
      </w:r>
    </w:p>
    <w:p w:rsidR="00682A9D" w:rsidRPr="00C93B38" w:rsidRDefault="00ED0FD6" w:rsidP="00682A9D">
      <w:pPr>
        <w:spacing w:line="276" w:lineRule="auto"/>
        <w:jc w:val="both"/>
        <w:rPr>
          <w:sz w:val="20"/>
          <w:szCs w:val="20"/>
        </w:rPr>
      </w:pPr>
      <w:proofErr w:type="spellStart"/>
      <w:r w:rsidRPr="00C93B38">
        <w:rPr>
          <w:i/>
          <w:sz w:val="20"/>
          <w:szCs w:val="20"/>
        </w:rPr>
        <w:t>Clouds</w:t>
      </w:r>
      <w:proofErr w:type="spellEnd"/>
      <w:r w:rsidRPr="00C93B38">
        <w:rPr>
          <w:i/>
          <w:sz w:val="20"/>
          <w:szCs w:val="20"/>
        </w:rPr>
        <w:t xml:space="preserve"> and </w:t>
      </w:r>
      <w:proofErr w:type="spellStart"/>
      <w:r w:rsidRPr="00C93B38">
        <w:rPr>
          <w:i/>
          <w:sz w:val="20"/>
          <w:szCs w:val="20"/>
        </w:rPr>
        <w:t>steel</w:t>
      </w:r>
      <w:proofErr w:type="spellEnd"/>
      <w:r w:rsidR="00CC5E87" w:rsidRPr="00C93B38">
        <w:rPr>
          <w:sz w:val="20"/>
          <w:szCs w:val="20"/>
        </w:rPr>
        <w:t xml:space="preserve">, esposto a Una Vetrina, </w:t>
      </w:r>
      <w:r w:rsidRPr="00C93B38">
        <w:rPr>
          <w:sz w:val="20"/>
          <w:szCs w:val="20"/>
        </w:rPr>
        <w:t>sintetizza questa danza degli opposti</w:t>
      </w:r>
      <w:r w:rsidR="001F7F82" w:rsidRPr="00C93B38">
        <w:rPr>
          <w:sz w:val="20"/>
          <w:szCs w:val="20"/>
        </w:rPr>
        <w:t xml:space="preserve">, </w:t>
      </w:r>
      <w:r w:rsidR="00C27806" w:rsidRPr="00C93B38">
        <w:rPr>
          <w:sz w:val="20"/>
          <w:szCs w:val="20"/>
        </w:rPr>
        <w:t>e</w:t>
      </w:r>
      <w:r w:rsidR="003D4DD0" w:rsidRPr="00C93B38">
        <w:rPr>
          <w:sz w:val="20"/>
          <w:szCs w:val="20"/>
        </w:rPr>
        <w:t xml:space="preserve"> protrae </w:t>
      </w:r>
      <w:r w:rsidR="001654EC" w:rsidRPr="00C93B38">
        <w:rPr>
          <w:sz w:val="20"/>
          <w:szCs w:val="20"/>
        </w:rPr>
        <w:t xml:space="preserve">la </w:t>
      </w:r>
      <w:r w:rsidR="001F7F82" w:rsidRPr="00C93B38">
        <w:rPr>
          <w:sz w:val="20"/>
          <w:szCs w:val="20"/>
        </w:rPr>
        <w:t xml:space="preserve">tensione, </w:t>
      </w:r>
      <w:r w:rsidR="001654EC" w:rsidRPr="00C93B38">
        <w:rPr>
          <w:sz w:val="20"/>
          <w:szCs w:val="20"/>
        </w:rPr>
        <w:t>il</w:t>
      </w:r>
      <w:r w:rsidR="001F7F82" w:rsidRPr="00C93B38">
        <w:rPr>
          <w:sz w:val="20"/>
          <w:szCs w:val="20"/>
        </w:rPr>
        <w:t xml:space="preserve"> continuo ribaltamento possibile e in </w:t>
      </w:r>
      <w:r w:rsidR="00AB2A4B" w:rsidRPr="00C93B38">
        <w:rPr>
          <w:sz w:val="20"/>
          <w:szCs w:val="20"/>
        </w:rPr>
        <w:t>procinto</w:t>
      </w:r>
      <w:r w:rsidR="001F7F82" w:rsidRPr="00C93B38">
        <w:rPr>
          <w:sz w:val="20"/>
          <w:szCs w:val="20"/>
        </w:rPr>
        <w:t xml:space="preserve"> tra elementi netti, semplici, reali. </w:t>
      </w:r>
      <w:r w:rsidR="00682A9D" w:rsidRPr="00C93B38">
        <w:rPr>
          <w:rFonts w:eastAsia="Quattrocento Sans"/>
          <w:sz w:val="20"/>
          <w:szCs w:val="20"/>
        </w:rPr>
        <w:t xml:space="preserve">Il quadro, nell’interpretazione lacaniana, dà a vedere non più il semplice soggetto ma la pulsione o il desiderio stesso di vedere. </w:t>
      </w:r>
      <w:r w:rsidR="00AA74AD" w:rsidRPr="00C93B38">
        <w:rPr>
          <w:rFonts w:eastAsia="Quattrocento Sans"/>
          <w:sz w:val="20"/>
          <w:szCs w:val="20"/>
        </w:rPr>
        <w:t>Nell’opera di Giorgi Alberti q</w:t>
      </w:r>
      <w:r w:rsidR="00682A9D" w:rsidRPr="00C93B38">
        <w:rPr>
          <w:rFonts w:eastAsia="Quattrocento Sans"/>
          <w:sz w:val="20"/>
          <w:szCs w:val="20"/>
        </w:rPr>
        <w:t xml:space="preserve">uesta pulsione si rivela </w:t>
      </w:r>
      <w:r w:rsidR="00682A9D" w:rsidRPr="00C93B38">
        <w:rPr>
          <w:sz w:val="20"/>
          <w:szCs w:val="20"/>
        </w:rPr>
        <w:t>istantaneamente</w:t>
      </w:r>
      <w:r w:rsidR="00682A9D" w:rsidRPr="00C93B38">
        <w:rPr>
          <w:rFonts w:eastAsia="Quattrocento Sans"/>
          <w:sz w:val="20"/>
          <w:szCs w:val="20"/>
        </w:rPr>
        <w:t xml:space="preserve"> nel</w:t>
      </w:r>
      <w:r w:rsidR="00682A9D" w:rsidRPr="00C93B38">
        <w:rPr>
          <w:sz w:val="20"/>
          <w:szCs w:val="20"/>
        </w:rPr>
        <w:t xml:space="preserve"> possessivo “</w:t>
      </w:r>
      <w:proofErr w:type="spellStart"/>
      <w:r w:rsidR="00682A9D" w:rsidRPr="00C93B38">
        <w:rPr>
          <w:i/>
          <w:sz w:val="20"/>
          <w:szCs w:val="20"/>
        </w:rPr>
        <w:t>my</w:t>
      </w:r>
      <w:proofErr w:type="spellEnd"/>
      <w:r w:rsidR="00682A9D" w:rsidRPr="00C93B38">
        <w:rPr>
          <w:sz w:val="20"/>
          <w:szCs w:val="20"/>
        </w:rPr>
        <w:t xml:space="preserve"> body [...] </w:t>
      </w:r>
      <w:proofErr w:type="spellStart"/>
      <w:r w:rsidR="00682A9D" w:rsidRPr="00C93B38">
        <w:rPr>
          <w:i/>
          <w:sz w:val="20"/>
          <w:szCs w:val="20"/>
        </w:rPr>
        <w:t>my</w:t>
      </w:r>
      <w:proofErr w:type="spellEnd"/>
      <w:r w:rsidR="00682A9D" w:rsidRPr="00C93B38">
        <w:rPr>
          <w:sz w:val="20"/>
          <w:szCs w:val="20"/>
        </w:rPr>
        <w:t xml:space="preserve"> soul” che rende lo spettatore a sua volta protagonista sia della locuzione che dell’azione.</w:t>
      </w:r>
    </w:p>
    <w:p w:rsidR="00FE02FF" w:rsidRPr="00C93B38" w:rsidRDefault="00056073" w:rsidP="00B02B54">
      <w:pPr>
        <w:shd w:val="clear" w:color="auto" w:fill="FFFFFF"/>
        <w:spacing w:line="276" w:lineRule="auto"/>
        <w:jc w:val="both"/>
        <w:rPr>
          <w:sz w:val="20"/>
          <w:szCs w:val="20"/>
        </w:rPr>
      </w:pPr>
      <w:proofErr w:type="spellStart"/>
      <w:r w:rsidRPr="00C93B38">
        <w:rPr>
          <w:i/>
          <w:sz w:val="20"/>
          <w:szCs w:val="20"/>
        </w:rPr>
        <w:t>Clouds</w:t>
      </w:r>
      <w:proofErr w:type="spellEnd"/>
      <w:r w:rsidRPr="00C93B38">
        <w:rPr>
          <w:i/>
          <w:sz w:val="20"/>
          <w:szCs w:val="20"/>
        </w:rPr>
        <w:t xml:space="preserve"> and </w:t>
      </w:r>
      <w:proofErr w:type="spellStart"/>
      <w:r w:rsidRPr="00C93B38">
        <w:rPr>
          <w:i/>
          <w:sz w:val="20"/>
          <w:szCs w:val="20"/>
        </w:rPr>
        <w:t>steel</w:t>
      </w:r>
      <w:proofErr w:type="spellEnd"/>
      <w:r w:rsidRPr="00C93B38">
        <w:rPr>
          <w:rFonts w:eastAsia="Quattrocento Sans"/>
          <w:sz w:val="20"/>
          <w:szCs w:val="20"/>
        </w:rPr>
        <w:t xml:space="preserve"> </w:t>
      </w:r>
      <w:r w:rsidR="00AA74AD" w:rsidRPr="00C93B38">
        <w:rPr>
          <w:rFonts w:eastAsia="Quattrocento Sans"/>
          <w:sz w:val="20"/>
          <w:szCs w:val="20"/>
        </w:rPr>
        <w:t xml:space="preserve">è </w:t>
      </w:r>
      <w:r w:rsidR="00237E31" w:rsidRPr="00C93B38">
        <w:rPr>
          <w:sz w:val="20"/>
          <w:szCs w:val="20"/>
        </w:rPr>
        <w:t xml:space="preserve">un lavoro </w:t>
      </w:r>
      <w:proofErr w:type="spellStart"/>
      <w:r w:rsidR="00237E31" w:rsidRPr="00C93B38">
        <w:rPr>
          <w:sz w:val="20"/>
          <w:szCs w:val="20"/>
        </w:rPr>
        <w:t>istallativo</w:t>
      </w:r>
      <w:proofErr w:type="spellEnd"/>
      <w:r w:rsidR="00237E31" w:rsidRPr="00C93B38">
        <w:rPr>
          <w:sz w:val="20"/>
          <w:szCs w:val="20"/>
        </w:rPr>
        <w:t xml:space="preserve"> (ma anche per certi versi pittorico, scultore</w:t>
      </w:r>
      <w:r w:rsidR="00215FCC" w:rsidRPr="00C93B38">
        <w:rPr>
          <w:sz w:val="20"/>
          <w:szCs w:val="20"/>
        </w:rPr>
        <w:t>o</w:t>
      </w:r>
      <w:r w:rsidR="00237E31" w:rsidRPr="00C93B38">
        <w:rPr>
          <w:sz w:val="20"/>
          <w:szCs w:val="20"/>
        </w:rPr>
        <w:t xml:space="preserve"> e video) che richiede allo spettatore uno sguardo bifocale</w:t>
      </w:r>
      <w:r w:rsidR="00EB465E" w:rsidRPr="00C93B38">
        <w:rPr>
          <w:sz w:val="20"/>
          <w:szCs w:val="20"/>
        </w:rPr>
        <w:t xml:space="preserve">: </w:t>
      </w:r>
      <w:r w:rsidR="001F7F82" w:rsidRPr="00C93B38">
        <w:rPr>
          <w:sz w:val="20"/>
          <w:szCs w:val="20"/>
        </w:rPr>
        <w:t xml:space="preserve">l’occhio </w:t>
      </w:r>
      <w:r w:rsidR="00EB465E" w:rsidRPr="00C93B38">
        <w:rPr>
          <w:sz w:val="20"/>
          <w:szCs w:val="20"/>
        </w:rPr>
        <w:t xml:space="preserve">è chiamato a </w:t>
      </w:r>
      <w:r w:rsidR="003874F2" w:rsidRPr="00C93B38">
        <w:rPr>
          <w:sz w:val="20"/>
          <w:szCs w:val="20"/>
        </w:rPr>
        <w:t>scivolare</w:t>
      </w:r>
      <w:r w:rsidR="001F7F82" w:rsidRPr="00C93B38">
        <w:rPr>
          <w:sz w:val="20"/>
          <w:szCs w:val="20"/>
        </w:rPr>
        <w:t xml:space="preserve"> dalla scritta in </w:t>
      </w:r>
      <w:r w:rsidR="003874F2" w:rsidRPr="00C93B38">
        <w:rPr>
          <w:sz w:val="20"/>
          <w:szCs w:val="20"/>
        </w:rPr>
        <w:t>primo piano</w:t>
      </w:r>
      <w:r w:rsidR="001F7F82" w:rsidRPr="00C93B38">
        <w:rPr>
          <w:sz w:val="20"/>
          <w:szCs w:val="20"/>
        </w:rPr>
        <w:t xml:space="preserve"> alla profondità di ciò che è riflesso nello specchio. La frase che</w:t>
      </w:r>
      <w:r w:rsidR="001A7687" w:rsidRPr="00C93B38">
        <w:rPr>
          <w:sz w:val="20"/>
          <w:szCs w:val="20"/>
        </w:rPr>
        <w:t xml:space="preserve"> sembra fluttuare con leggerezza, in realtà</w:t>
      </w:r>
      <w:r w:rsidR="001F7F82" w:rsidRPr="00C93B38">
        <w:rPr>
          <w:sz w:val="20"/>
          <w:szCs w:val="20"/>
        </w:rPr>
        <w:t xml:space="preserve"> è stata incisa dietro </w:t>
      </w:r>
      <w:r w:rsidR="00D12521" w:rsidRPr="00C93B38">
        <w:rPr>
          <w:sz w:val="20"/>
          <w:szCs w:val="20"/>
        </w:rPr>
        <w:t xml:space="preserve">la superficie </w:t>
      </w:r>
      <w:r w:rsidR="00E33B1E" w:rsidRPr="00C93B38">
        <w:rPr>
          <w:sz w:val="20"/>
          <w:szCs w:val="20"/>
        </w:rPr>
        <w:t>riflettente</w:t>
      </w:r>
      <w:r w:rsidR="001A7687" w:rsidRPr="00C93B38">
        <w:rPr>
          <w:sz w:val="20"/>
          <w:szCs w:val="20"/>
        </w:rPr>
        <w:t xml:space="preserve">, </w:t>
      </w:r>
      <w:r w:rsidR="00FA4F7A" w:rsidRPr="00C93B38">
        <w:rPr>
          <w:sz w:val="20"/>
          <w:szCs w:val="20"/>
        </w:rPr>
        <w:t>attraverso</w:t>
      </w:r>
      <w:r w:rsidR="001A7687" w:rsidRPr="00C93B38">
        <w:rPr>
          <w:sz w:val="20"/>
          <w:szCs w:val="20"/>
        </w:rPr>
        <w:t xml:space="preserve"> un’azione lenta e</w:t>
      </w:r>
      <w:r w:rsidR="00FE02FF" w:rsidRPr="00C93B38">
        <w:rPr>
          <w:sz w:val="20"/>
          <w:szCs w:val="20"/>
        </w:rPr>
        <w:t xml:space="preserve"> meticolosa</w:t>
      </w:r>
      <w:r w:rsidR="0021650D" w:rsidRPr="00C93B38">
        <w:rPr>
          <w:sz w:val="20"/>
          <w:szCs w:val="20"/>
        </w:rPr>
        <w:t xml:space="preserve">, </w:t>
      </w:r>
      <w:r w:rsidR="007B307D" w:rsidRPr="00C93B38">
        <w:rPr>
          <w:sz w:val="20"/>
          <w:szCs w:val="20"/>
        </w:rPr>
        <w:t>cercando</w:t>
      </w:r>
      <w:r w:rsidR="00E33B1E" w:rsidRPr="00C93B38">
        <w:rPr>
          <w:sz w:val="20"/>
          <w:szCs w:val="20"/>
        </w:rPr>
        <w:t xml:space="preserve"> di </w:t>
      </w:r>
      <w:r w:rsidR="008660A7" w:rsidRPr="00C93B38">
        <w:rPr>
          <w:sz w:val="20"/>
          <w:szCs w:val="20"/>
        </w:rPr>
        <w:t>riprodurre</w:t>
      </w:r>
      <w:r w:rsidR="000F7F99" w:rsidRPr="00C93B38">
        <w:rPr>
          <w:sz w:val="20"/>
          <w:szCs w:val="20"/>
        </w:rPr>
        <w:t>, aiutato dalle sagome,</w:t>
      </w:r>
      <w:r w:rsidR="00E33B1E" w:rsidRPr="00C93B38">
        <w:rPr>
          <w:sz w:val="20"/>
          <w:szCs w:val="20"/>
        </w:rPr>
        <w:t xml:space="preserve"> il font stampato minuscolo.</w:t>
      </w:r>
      <w:r w:rsidR="0021650D" w:rsidRPr="00C93B38">
        <w:rPr>
          <w:sz w:val="20"/>
          <w:szCs w:val="20"/>
        </w:rPr>
        <w:t xml:space="preserve"> </w:t>
      </w:r>
    </w:p>
    <w:p w:rsidR="00B51ECB" w:rsidRPr="00C93B38" w:rsidRDefault="000F7F99" w:rsidP="00FE02FF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C93B38">
        <w:rPr>
          <w:sz w:val="20"/>
          <w:szCs w:val="20"/>
        </w:rPr>
        <w:t>Lo</w:t>
      </w:r>
      <w:r w:rsidR="0021650D" w:rsidRPr="00C93B38">
        <w:rPr>
          <w:sz w:val="20"/>
          <w:szCs w:val="20"/>
        </w:rPr>
        <w:t xml:space="preserve"> scrivere </w:t>
      </w:r>
      <w:r w:rsidR="00E33B1E" w:rsidRPr="00C93B38">
        <w:rPr>
          <w:sz w:val="20"/>
          <w:szCs w:val="20"/>
        </w:rPr>
        <w:t xml:space="preserve">letteralmente </w:t>
      </w:r>
      <w:r w:rsidR="0021650D" w:rsidRPr="00C93B38">
        <w:rPr>
          <w:sz w:val="20"/>
          <w:szCs w:val="20"/>
        </w:rPr>
        <w:t>al contrario</w:t>
      </w:r>
      <w:r w:rsidR="0008670E" w:rsidRPr="00C93B38">
        <w:rPr>
          <w:sz w:val="20"/>
          <w:szCs w:val="20"/>
        </w:rPr>
        <w:t>,</w:t>
      </w:r>
      <w:r w:rsidR="00231E58" w:rsidRPr="00C93B38">
        <w:rPr>
          <w:sz w:val="20"/>
          <w:szCs w:val="20"/>
        </w:rPr>
        <w:t xml:space="preserve"> e perciò a ritroso</w:t>
      </w:r>
      <w:r w:rsidR="0008670E" w:rsidRPr="00C93B38">
        <w:rPr>
          <w:sz w:val="20"/>
          <w:szCs w:val="20"/>
        </w:rPr>
        <w:t>,</w:t>
      </w:r>
      <w:r w:rsidR="00EE41B5" w:rsidRPr="00C93B38">
        <w:rPr>
          <w:sz w:val="20"/>
          <w:szCs w:val="20"/>
        </w:rPr>
        <w:t xml:space="preserve"> </w:t>
      </w:r>
      <w:r w:rsidR="00C87FFA" w:rsidRPr="00C93B38">
        <w:rPr>
          <w:sz w:val="20"/>
          <w:szCs w:val="20"/>
        </w:rPr>
        <w:t xml:space="preserve">è una condizione </w:t>
      </w:r>
      <w:r w:rsidR="007B307D" w:rsidRPr="00C93B38">
        <w:rPr>
          <w:sz w:val="20"/>
          <w:szCs w:val="20"/>
        </w:rPr>
        <w:t>desiderata</w:t>
      </w:r>
      <w:r w:rsidR="00416624" w:rsidRPr="00C93B38">
        <w:rPr>
          <w:sz w:val="20"/>
          <w:szCs w:val="20"/>
        </w:rPr>
        <w:t xml:space="preserve"> e necessaria che </w:t>
      </w:r>
      <w:r w:rsidR="00EE41B5" w:rsidRPr="00C93B38">
        <w:rPr>
          <w:sz w:val="20"/>
          <w:szCs w:val="20"/>
        </w:rPr>
        <w:t xml:space="preserve">ci riporta </w:t>
      </w:r>
      <w:r w:rsidR="008660A7" w:rsidRPr="00C93B38">
        <w:rPr>
          <w:sz w:val="20"/>
          <w:szCs w:val="20"/>
        </w:rPr>
        <w:t>alla mente gli</w:t>
      </w:r>
      <w:r w:rsidR="00EE41B5" w:rsidRPr="00C93B38">
        <w:rPr>
          <w:sz w:val="20"/>
          <w:szCs w:val="20"/>
        </w:rPr>
        <w:t xml:space="preserve"> esperimenti di</w:t>
      </w:r>
      <w:r w:rsidR="00635096" w:rsidRPr="00C93B38">
        <w:rPr>
          <w:sz w:val="20"/>
          <w:szCs w:val="20"/>
        </w:rPr>
        <w:t xml:space="preserve"> Alighiero Boetti, </w:t>
      </w:r>
      <w:r w:rsidR="00025482" w:rsidRPr="00C93B38">
        <w:rPr>
          <w:sz w:val="20"/>
          <w:szCs w:val="20"/>
        </w:rPr>
        <w:t>come</w:t>
      </w:r>
      <w:r w:rsidR="00EE41B5" w:rsidRPr="00C93B38">
        <w:rPr>
          <w:rStyle w:val="apple-converted-space"/>
          <w:sz w:val="20"/>
          <w:szCs w:val="20"/>
          <w:shd w:val="clear" w:color="auto" w:fill="FFFFFF"/>
        </w:rPr>
        <w:t> </w:t>
      </w:r>
      <w:r w:rsidR="00EE41B5" w:rsidRPr="00C93B38">
        <w:rPr>
          <w:rStyle w:val="Enfasicorsivo"/>
          <w:sz w:val="20"/>
          <w:szCs w:val="20"/>
        </w:rPr>
        <w:t>Ciò che parla sempre in silenzio è il corpo</w:t>
      </w:r>
      <w:r w:rsidR="00025482" w:rsidRPr="00C93B38">
        <w:rPr>
          <w:rStyle w:val="Enfasicorsivo"/>
          <w:sz w:val="20"/>
          <w:szCs w:val="20"/>
        </w:rPr>
        <w:t xml:space="preserve"> </w:t>
      </w:r>
      <w:r w:rsidR="00025482" w:rsidRPr="00C93B38">
        <w:rPr>
          <w:rStyle w:val="Enfasicorsivo"/>
          <w:i w:val="0"/>
          <w:sz w:val="20"/>
          <w:szCs w:val="20"/>
        </w:rPr>
        <w:t>(1974)</w:t>
      </w:r>
      <w:r w:rsidR="00EE41B5" w:rsidRPr="00C93B38">
        <w:rPr>
          <w:rStyle w:val="apple-converted-space"/>
          <w:sz w:val="20"/>
          <w:szCs w:val="20"/>
          <w:shd w:val="clear" w:color="auto" w:fill="FFFFFF"/>
        </w:rPr>
        <w:t> </w:t>
      </w:r>
      <w:r w:rsidR="00EE41B5" w:rsidRPr="00C93B38">
        <w:rPr>
          <w:sz w:val="20"/>
          <w:szCs w:val="20"/>
          <w:shd w:val="clear" w:color="auto" w:fill="FFFFFF"/>
        </w:rPr>
        <w:t xml:space="preserve">le due mani </w:t>
      </w:r>
      <w:r w:rsidR="0008670E" w:rsidRPr="00C93B38">
        <w:rPr>
          <w:sz w:val="20"/>
          <w:szCs w:val="20"/>
          <w:shd w:val="clear" w:color="auto" w:fill="FFFFFF"/>
        </w:rPr>
        <w:t>dell’artista intente a scrivere</w:t>
      </w:r>
      <w:r w:rsidR="00EE41B5" w:rsidRPr="00C93B38">
        <w:rPr>
          <w:sz w:val="20"/>
          <w:szCs w:val="20"/>
          <w:shd w:val="clear" w:color="auto" w:fill="FFFFFF"/>
        </w:rPr>
        <w:t xml:space="preserve"> la frase-titolo in due sensi opposti, partendo dal </w:t>
      </w:r>
      <w:r w:rsidR="00EE41B5" w:rsidRPr="00C93B38">
        <w:rPr>
          <w:sz w:val="20"/>
          <w:szCs w:val="20"/>
        </w:rPr>
        <w:t xml:space="preserve">centro, fino a che </w:t>
      </w:r>
      <w:r w:rsidR="00F1668C" w:rsidRPr="00C93B38">
        <w:rPr>
          <w:sz w:val="20"/>
          <w:szCs w:val="20"/>
        </w:rPr>
        <w:t xml:space="preserve">egli stesso </w:t>
      </w:r>
      <w:r w:rsidR="00EE41B5" w:rsidRPr="00C93B38">
        <w:rPr>
          <w:sz w:val="20"/>
          <w:szCs w:val="20"/>
        </w:rPr>
        <w:t xml:space="preserve">non appare </w:t>
      </w:r>
      <w:r w:rsidR="00416624" w:rsidRPr="00C93B38">
        <w:rPr>
          <w:sz w:val="20"/>
          <w:szCs w:val="20"/>
        </w:rPr>
        <w:t>quasi</w:t>
      </w:r>
      <w:r w:rsidR="00EE41B5" w:rsidRPr="00C93B38">
        <w:rPr>
          <w:sz w:val="20"/>
          <w:szCs w:val="20"/>
        </w:rPr>
        <w:t xml:space="preserve"> crocifisso alla sua scrittura</w:t>
      </w:r>
      <w:r w:rsidR="00EC31CD" w:rsidRPr="00C93B38">
        <w:rPr>
          <w:sz w:val="20"/>
          <w:szCs w:val="20"/>
        </w:rPr>
        <w:t xml:space="preserve">. </w:t>
      </w:r>
      <w:r w:rsidR="00416624" w:rsidRPr="00C93B38">
        <w:rPr>
          <w:sz w:val="20"/>
          <w:szCs w:val="20"/>
        </w:rPr>
        <w:t>L’affermazione</w:t>
      </w:r>
      <w:r w:rsidR="00640187" w:rsidRPr="00C93B38">
        <w:rPr>
          <w:sz w:val="20"/>
          <w:szCs w:val="20"/>
        </w:rPr>
        <w:t xml:space="preserve"> </w:t>
      </w:r>
      <w:proofErr w:type="spellStart"/>
      <w:r w:rsidR="00640187" w:rsidRPr="00C93B38">
        <w:rPr>
          <w:sz w:val="20"/>
          <w:szCs w:val="20"/>
        </w:rPr>
        <w:t>boettiana</w:t>
      </w:r>
      <w:proofErr w:type="spellEnd"/>
      <w:r w:rsidR="00F1668C" w:rsidRPr="00C93B38">
        <w:rPr>
          <w:sz w:val="20"/>
          <w:szCs w:val="20"/>
        </w:rPr>
        <w:t xml:space="preserve"> </w:t>
      </w:r>
      <w:r w:rsidR="00EE41B5" w:rsidRPr="00C93B38">
        <w:rPr>
          <w:sz w:val="20"/>
          <w:szCs w:val="20"/>
        </w:rPr>
        <w:t>“Scrivere con la sinistra è disegnare”</w:t>
      </w:r>
      <w:r w:rsidR="00F1668C" w:rsidRPr="00C93B38">
        <w:rPr>
          <w:sz w:val="20"/>
          <w:szCs w:val="20"/>
        </w:rPr>
        <w:t xml:space="preserve"> dimostra</w:t>
      </w:r>
      <w:r w:rsidR="00640187" w:rsidRPr="00C93B38">
        <w:rPr>
          <w:sz w:val="20"/>
          <w:szCs w:val="20"/>
        </w:rPr>
        <w:t xml:space="preserve"> d’altra parte </w:t>
      </w:r>
      <w:r w:rsidR="00EC31CD" w:rsidRPr="00C93B38">
        <w:rPr>
          <w:sz w:val="20"/>
          <w:szCs w:val="20"/>
        </w:rPr>
        <w:t>che nel gioco la scrittura si apre sempre a una dimensione che eccede la sua linearità: prende spazio e si fa, </w:t>
      </w:r>
      <w:r w:rsidR="00EC31CD" w:rsidRPr="00C93B38">
        <w:rPr>
          <w:i/>
          <w:iCs/>
          <w:sz w:val="20"/>
          <w:szCs w:val="20"/>
        </w:rPr>
        <w:t>letteralmente</w:t>
      </w:r>
      <w:r w:rsidR="00EC31CD" w:rsidRPr="00C93B38">
        <w:rPr>
          <w:sz w:val="20"/>
          <w:szCs w:val="20"/>
        </w:rPr>
        <w:t>, figura. </w:t>
      </w:r>
    </w:p>
    <w:p w:rsidR="00E83862" w:rsidRPr="00C93B38" w:rsidRDefault="001A0B86" w:rsidP="00B02B54">
      <w:pPr>
        <w:spacing w:line="276" w:lineRule="auto"/>
        <w:jc w:val="both"/>
        <w:rPr>
          <w:rFonts w:ascii="Helvetica" w:hAnsi="Helvetica"/>
          <w:color w:val="000000"/>
          <w:sz w:val="20"/>
          <w:szCs w:val="20"/>
          <w:shd w:val="clear" w:color="auto" w:fill="FFFF00"/>
        </w:rPr>
      </w:pPr>
      <w:r w:rsidRPr="00C93B38">
        <w:rPr>
          <w:sz w:val="20"/>
          <w:szCs w:val="20"/>
        </w:rPr>
        <w:t xml:space="preserve">Giorgi </w:t>
      </w:r>
      <w:r w:rsidR="00682A9D" w:rsidRPr="00C93B38">
        <w:rPr>
          <w:sz w:val="20"/>
          <w:szCs w:val="20"/>
        </w:rPr>
        <w:t xml:space="preserve">Alberti </w:t>
      </w:r>
      <w:r w:rsidR="000F7F99" w:rsidRPr="00C93B38">
        <w:rPr>
          <w:sz w:val="20"/>
          <w:szCs w:val="20"/>
        </w:rPr>
        <w:t>ricalca</w:t>
      </w:r>
      <w:r w:rsidR="00682A9D" w:rsidRPr="00C93B38">
        <w:rPr>
          <w:sz w:val="20"/>
          <w:szCs w:val="20"/>
        </w:rPr>
        <w:t xml:space="preserve"> </w:t>
      </w:r>
      <w:r w:rsidR="00DA640D" w:rsidRPr="00C93B38">
        <w:rPr>
          <w:sz w:val="20"/>
          <w:szCs w:val="20"/>
        </w:rPr>
        <w:t>la forma significante del</w:t>
      </w:r>
      <w:r w:rsidR="003B3BF4" w:rsidRPr="00C93B38">
        <w:rPr>
          <w:sz w:val="20"/>
          <w:szCs w:val="20"/>
        </w:rPr>
        <w:t>le lettere</w:t>
      </w:r>
      <w:r w:rsidR="00DA640D" w:rsidRPr="00C93B38">
        <w:rPr>
          <w:sz w:val="20"/>
          <w:szCs w:val="20"/>
        </w:rPr>
        <w:t>,</w:t>
      </w:r>
      <w:r w:rsidR="003B3BF4" w:rsidRPr="00C93B38">
        <w:rPr>
          <w:sz w:val="20"/>
          <w:szCs w:val="20"/>
        </w:rPr>
        <w:t xml:space="preserve"> al contrario, </w:t>
      </w:r>
      <w:r w:rsidR="00DA640D" w:rsidRPr="00C93B38">
        <w:rPr>
          <w:sz w:val="20"/>
          <w:szCs w:val="20"/>
        </w:rPr>
        <w:t xml:space="preserve">e questo gesto </w:t>
      </w:r>
      <w:r w:rsidR="00DA640D" w:rsidRPr="00C93B38">
        <w:rPr>
          <w:sz w:val="20"/>
          <w:szCs w:val="20"/>
        </w:rPr>
        <w:t>quasi meccanic</w:t>
      </w:r>
      <w:r w:rsidR="00DA640D" w:rsidRPr="00C93B38">
        <w:rPr>
          <w:sz w:val="20"/>
          <w:szCs w:val="20"/>
        </w:rPr>
        <w:t>o</w:t>
      </w:r>
      <w:r w:rsidR="00DA640D" w:rsidRPr="00C93B38">
        <w:rPr>
          <w:sz w:val="20"/>
          <w:szCs w:val="20"/>
        </w:rPr>
        <w:t xml:space="preserve"> </w:t>
      </w:r>
      <w:r w:rsidR="00DA640D" w:rsidRPr="00C93B38">
        <w:rPr>
          <w:sz w:val="20"/>
          <w:szCs w:val="20"/>
        </w:rPr>
        <w:t>contribuisce a svuotarle</w:t>
      </w:r>
      <w:r w:rsidR="003B3BF4" w:rsidRPr="00C93B38">
        <w:rPr>
          <w:sz w:val="20"/>
          <w:szCs w:val="20"/>
        </w:rPr>
        <w:t xml:space="preserve"> completamente del loro </w:t>
      </w:r>
      <w:r w:rsidR="00DA640D" w:rsidRPr="00C93B38">
        <w:rPr>
          <w:sz w:val="20"/>
          <w:szCs w:val="20"/>
        </w:rPr>
        <w:t>contenuto</w:t>
      </w:r>
      <w:r w:rsidR="00682A9D" w:rsidRPr="00C93B38">
        <w:rPr>
          <w:sz w:val="20"/>
          <w:szCs w:val="20"/>
        </w:rPr>
        <w:t>,</w:t>
      </w:r>
      <w:r w:rsidR="003B3BF4" w:rsidRPr="00C93B38">
        <w:rPr>
          <w:sz w:val="20"/>
          <w:szCs w:val="20"/>
        </w:rPr>
        <w:t xml:space="preserve"> rendendole pura forma. </w:t>
      </w:r>
      <w:r w:rsidRPr="00C93B38">
        <w:rPr>
          <w:sz w:val="20"/>
          <w:szCs w:val="20"/>
        </w:rPr>
        <w:t xml:space="preserve">Il limite imposto dalle sagome </w:t>
      </w:r>
      <w:r w:rsidR="004C698D" w:rsidRPr="00C93B38">
        <w:rPr>
          <w:sz w:val="20"/>
          <w:szCs w:val="20"/>
        </w:rPr>
        <w:t xml:space="preserve">rovesciate </w:t>
      </w:r>
      <w:r w:rsidRPr="00C93B38">
        <w:rPr>
          <w:sz w:val="20"/>
          <w:szCs w:val="20"/>
        </w:rPr>
        <w:t xml:space="preserve">produce lo scarto tra </w:t>
      </w:r>
      <w:r w:rsidR="00956847" w:rsidRPr="00C93B38">
        <w:rPr>
          <w:sz w:val="20"/>
          <w:szCs w:val="20"/>
        </w:rPr>
        <w:t xml:space="preserve">la </w:t>
      </w:r>
      <w:r w:rsidR="00481C05" w:rsidRPr="00C93B38">
        <w:rPr>
          <w:sz w:val="20"/>
          <w:szCs w:val="20"/>
        </w:rPr>
        <w:t xml:space="preserve">coscienza </w:t>
      </w:r>
      <w:r w:rsidR="00575DAD" w:rsidRPr="00C93B38">
        <w:rPr>
          <w:sz w:val="20"/>
          <w:szCs w:val="20"/>
        </w:rPr>
        <w:t>del linguaggio scritto</w:t>
      </w:r>
      <w:r w:rsidR="005C6CCA" w:rsidRPr="00C93B38">
        <w:rPr>
          <w:sz w:val="20"/>
          <w:szCs w:val="20"/>
        </w:rPr>
        <w:t xml:space="preserve"> </w:t>
      </w:r>
      <w:r w:rsidR="00956847" w:rsidRPr="00C93B38">
        <w:rPr>
          <w:sz w:val="20"/>
          <w:szCs w:val="20"/>
        </w:rPr>
        <w:t xml:space="preserve">e la sua evoluzione </w:t>
      </w:r>
      <w:r w:rsidR="00E55249" w:rsidRPr="00C93B38">
        <w:rPr>
          <w:sz w:val="20"/>
          <w:szCs w:val="20"/>
        </w:rPr>
        <w:t>grafico-</w:t>
      </w:r>
      <w:r w:rsidR="00956847" w:rsidRPr="00C93B38">
        <w:rPr>
          <w:sz w:val="20"/>
          <w:szCs w:val="20"/>
        </w:rPr>
        <w:t>segnic</w:t>
      </w:r>
      <w:r w:rsidR="00E55249" w:rsidRPr="00C93B38">
        <w:rPr>
          <w:sz w:val="20"/>
          <w:szCs w:val="20"/>
        </w:rPr>
        <w:t>a in una dimensione ludica</w:t>
      </w:r>
      <w:r w:rsidR="001741CD" w:rsidRPr="00C93B38">
        <w:rPr>
          <w:sz w:val="20"/>
          <w:szCs w:val="20"/>
        </w:rPr>
        <w:t>. Il rovesciamento permette alla scrittura</w:t>
      </w:r>
      <w:r w:rsidR="00CB0A9F" w:rsidRPr="00C93B38">
        <w:rPr>
          <w:sz w:val="20"/>
          <w:szCs w:val="20"/>
        </w:rPr>
        <w:t xml:space="preserve"> </w:t>
      </w:r>
      <w:r w:rsidR="001741CD" w:rsidRPr="00C93B38">
        <w:rPr>
          <w:sz w:val="20"/>
          <w:szCs w:val="20"/>
        </w:rPr>
        <w:t>di</w:t>
      </w:r>
      <w:r w:rsidR="00CB0A9F" w:rsidRPr="00C93B38">
        <w:rPr>
          <w:sz w:val="20"/>
          <w:szCs w:val="20"/>
        </w:rPr>
        <w:t xml:space="preserve"> </w:t>
      </w:r>
      <w:r w:rsidR="006154E3" w:rsidRPr="00C93B38">
        <w:rPr>
          <w:sz w:val="20"/>
          <w:szCs w:val="20"/>
        </w:rPr>
        <w:t>tracima</w:t>
      </w:r>
      <w:r w:rsidR="001741CD" w:rsidRPr="00C93B38">
        <w:rPr>
          <w:sz w:val="20"/>
          <w:szCs w:val="20"/>
        </w:rPr>
        <w:t>re</w:t>
      </w:r>
      <w:r w:rsidR="00CB0A9F" w:rsidRPr="00C93B38">
        <w:rPr>
          <w:sz w:val="20"/>
          <w:szCs w:val="20"/>
        </w:rPr>
        <w:t xml:space="preserve"> in uno spazio di libertà fuori da un sistema di vincoli </w:t>
      </w:r>
      <w:r w:rsidR="00B46855" w:rsidRPr="00C93B38">
        <w:rPr>
          <w:sz w:val="20"/>
          <w:szCs w:val="20"/>
        </w:rPr>
        <w:t>pre</w:t>
      </w:r>
      <w:r w:rsidR="00D844BB" w:rsidRPr="00C93B38">
        <w:rPr>
          <w:sz w:val="20"/>
          <w:szCs w:val="20"/>
        </w:rPr>
        <w:t>c</w:t>
      </w:r>
      <w:r w:rsidR="00B46855" w:rsidRPr="00C93B38">
        <w:rPr>
          <w:sz w:val="20"/>
          <w:szCs w:val="20"/>
        </w:rPr>
        <w:t xml:space="preserve">ostituiti. </w:t>
      </w:r>
      <w:r w:rsidR="00E55249" w:rsidRPr="00C93B38">
        <w:rPr>
          <w:sz w:val="20"/>
          <w:szCs w:val="20"/>
        </w:rPr>
        <w:t>La perseveranza</w:t>
      </w:r>
      <w:r w:rsidR="00C443DF" w:rsidRPr="00C93B38">
        <w:rPr>
          <w:sz w:val="20"/>
          <w:szCs w:val="20"/>
        </w:rPr>
        <w:t xml:space="preserve"> dell’azione</w:t>
      </w:r>
      <w:r w:rsidR="00682A9D" w:rsidRPr="00C93B38">
        <w:rPr>
          <w:sz w:val="20"/>
          <w:szCs w:val="20"/>
        </w:rPr>
        <w:t xml:space="preserve"> entro i limiti </w:t>
      </w:r>
      <w:r w:rsidR="00481C05" w:rsidRPr="00C93B38">
        <w:rPr>
          <w:sz w:val="20"/>
          <w:szCs w:val="20"/>
        </w:rPr>
        <w:t>autoimposti</w:t>
      </w:r>
      <w:r w:rsidR="0024259D" w:rsidRPr="00C93B38">
        <w:rPr>
          <w:sz w:val="20"/>
          <w:szCs w:val="20"/>
        </w:rPr>
        <w:t xml:space="preserve"> </w:t>
      </w:r>
      <w:r w:rsidR="00682A9D" w:rsidRPr="00C93B38">
        <w:rPr>
          <w:sz w:val="20"/>
          <w:szCs w:val="20"/>
        </w:rPr>
        <w:t>del</w:t>
      </w:r>
      <w:r w:rsidR="00206CA4" w:rsidRPr="00C93B38">
        <w:rPr>
          <w:sz w:val="20"/>
          <w:szCs w:val="20"/>
        </w:rPr>
        <w:t>le lettere</w:t>
      </w:r>
      <w:r w:rsidR="00811119" w:rsidRPr="00C93B38">
        <w:rPr>
          <w:sz w:val="20"/>
          <w:szCs w:val="20"/>
        </w:rPr>
        <w:t>,</w:t>
      </w:r>
      <w:r w:rsidR="00206CA4" w:rsidRPr="00C93B38">
        <w:rPr>
          <w:sz w:val="20"/>
          <w:szCs w:val="20"/>
        </w:rPr>
        <w:t xml:space="preserve"> libera il gesto rendendolo </w:t>
      </w:r>
      <w:r w:rsidR="0024259D" w:rsidRPr="00C93B38">
        <w:rPr>
          <w:sz w:val="20"/>
          <w:szCs w:val="20"/>
        </w:rPr>
        <w:t>pura</w:t>
      </w:r>
      <w:r w:rsidR="00206CA4" w:rsidRPr="00C93B38">
        <w:rPr>
          <w:sz w:val="20"/>
          <w:szCs w:val="20"/>
        </w:rPr>
        <w:t xml:space="preserve"> forma</w:t>
      </w:r>
      <w:r w:rsidR="0024259D" w:rsidRPr="00C93B38">
        <w:rPr>
          <w:sz w:val="20"/>
          <w:szCs w:val="20"/>
        </w:rPr>
        <w:t>, mentre dall’altro lato dello specchio esso diventa nuovamente sign</w:t>
      </w:r>
      <w:r w:rsidR="007531A1" w:rsidRPr="00C93B38">
        <w:rPr>
          <w:sz w:val="20"/>
          <w:szCs w:val="20"/>
        </w:rPr>
        <w:t>i</w:t>
      </w:r>
      <w:r w:rsidR="0024259D" w:rsidRPr="00C93B38">
        <w:rPr>
          <w:sz w:val="20"/>
          <w:szCs w:val="20"/>
        </w:rPr>
        <w:t>ficato.</w:t>
      </w:r>
      <w:r w:rsidR="00206CA4" w:rsidRPr="00C93B38">
        <w:rPr>
          <w:sz w:val="20"/>
          <w:szCs w:val="20"/>
        </w:rPr>
        <w:t xml:space="preserve"> </w:t>
      </w:r>
    </w:p>
    <w:p w:rsidR="00E83862" w:rsidRPr="00C93B38" w:rsidRDefault="00E83862" w:rsidP="00F279BC">
      <w:pPr>
        <w:spacing w:line="276" w:lineRule="auto"/>
        <w:jc w:val="both"/>
        <w:rPr>
          <w:sz w:val="20"/>
          <w:szCs w:val="20"/>
        </w:rPr>
      </w:pPr>
      <w:r w:rsidRPr="00C93B38">
        <w:rPr>
          <w:sz w:val="20"/>
          <w:szCs w:val="20"/>
        </w:rPr>
        <w:t>Un</w:t>
      </w:r>
      <w:r w:rsidR="005C04C4" w:rsidRPr="00C93B38">
        <w:rPr>
          <w:sz w:val="20"/>
          <w:szCs w:val="20"/>
        </w:rPr>
        <w:t>a</w:t>
      </w:r>
      <w:r w:rsidRPr="00C93B38">
        <w:rPr>
          <w:sz w:val="20"/>
          <w:szCs w:val="20"/>
        </w:rPr>
        <w:t xml:space="preserve"> frase quadrata di Boetti </w:t>
      </w:r>
      <w:r w:rsidRPr="00C93B38">
        <w:rPr>
          <w:sz w:val="20"/>
          <w:szCs w:val="20"/>
        </w:rPr>
        <w:t>cita</w:t>
      </w:r>
      <w:r w:rsidRPr="00C93B38">
        <w:rPr>
          <w:sz w:val="20"/>
          <w:szCs w:val="20"/>
        </w:rPr>
        <w:t>: “Mano libera, pensieri sciolti”</w:t>
      </w:r>
      <w:r w:rsidRPr="00C93B38">
        <w:rPr>
          <w:sz w:val="20"/>
          <w:szCs w:val="20"/>
        </w:rPr>
        <w:t xml:space="preserve"> dove la classica opposizione tra </w:t>
      </w:r>
      <w:r w:rsidRPr="00C93B38">
        <w:rPr>
          <w:sz w:val="20"/>
          <w:szCs w:val="20"/>
        </w:rPr>
        <w:t>esecuzione e progettazione, tra pratica e grammatica, braccio e mente,</w:t>
      </w:r>
      <w:r w:rsidRPr="00C93B38">
        <w:rPr>
          <w:sz w:val="20"/>
          <w:szCs w:val="20"/>
        </w:rPr>
        <w:t xml:space="preserve"> è qui risolta in una tensione comune </w:t>
      </w:r>
      <w:r w:rsidR="007531A1" w:rsidRPr="00C93B38">
        <w:rPr>
          <w:sz w:val="20"/>
          <w:szCs w:val="20"/>
        </w:rPr>
        <w:t>alla libertà. Fabio Giorgi Alberti fa su</w:t>
      </w:r>
      <w:r w:rsidR="00481C05" w:rsidRPr="00C93B38">
        <w:rPr>
          <w:sz w:val="20"/>
          <w:szCs w:val="20"/>
        </w:rPr>
        <w:t>a</w:t>
      </w:r>
      <w:r w:rsidR="007531A1" w:rsidRPr="00C93B38">
        <w:rPr>
          <w:sz w:val="20"/>
          <w:szCs w:val="20"/>
        </w:rPr>
        <w:t xml:space="preserve"> questa lezione</w:t>
      </w:r>
      <w:r w:rsidR="00481C05" w:rsidRPr="00C93B38">
        <w:rPr>
          <w:sz w:val="20"/>
          <w:szCs w:val="20"/>
        </w:rPr>
        <w:t xml:space="preserve"> </w:t>
      </w:r>
      <w:r w:rsidR="005C04C4" w:rsidRPr="00C93B38">
        <w:rPr>
          <w:sz w:val="20"/>
          <w:szCs w:val="20"/>
        </w:rPr>
        <w:t>cambiandola</w:t>
      </w:r>
      <w:r w:rsidR="00481C05" w:rsidRPr="00C93B38">
        <w:rPr>
          <w:sz w:val="20"/>
          <w:szCs w:val="20"/>
        </w:rPr>
        <w:t xml:space="preserve"> di segno: </w:t>
      </w:r>
      <w:r w:rsidR="00481C05" w:rsidRPr="00C93B38">
        <w:rPr>
          <w:i/>
          <w:sz w:val="20"/>
          <w:szCs w:val="20"/>
        </w:rPr>
        <w:t xml:space="preserve">mano </w:t>
      </w:r>
      <w:r w:rsidR="005C04C4" w:rsidRPr="00C93B38">
        <w:rPr>
          <w:i/>
          <w:sz w:val="20"/>
          <w:szCs w:val="20"/>
        </w:rPr>
        <w:t>programmata, pensieri sciolti</w:t>
      </w:r>
      <w:r w:rsidR="005C04C4" w:rsidRPr="00C93B38">
        <w:rPr>
          <w:sz w:val="20"/>
          <w:szCs w:val="20"/>
        </w:rPr>
        <w:t>, potremmo affermare.</w:t>
      </w:r>
      <w:r w:rsidR="007531A1" w:rsidRPr="00C93B38">
        <w:rPr>
          <w:sz w:val="20"/>
          <w:szCs w:val="20"/>
        </w:rPr>
        <w:t xml:space="preserve"> </w:t>
      </w:r>
    </w:p>
    <w:p w:rsidR="00EC31CD" w:rsidRPr="00C93B38" w:rsidRDefault="005C04C4" w:rsidP="00B02B54">
      <w:pPr>
        <w:spacing w:line="276" w:lineRule="auto"/>
        <w:jc w:val="both"/>
        <w:rPr>
          <w:sz w:val="20"/>
          <w:szCs w:val="20"/>
        </w:rPr>
      </w:pPr>
      <w:r w:rsidRPr="00C93B38">
        <w:rPr>
          <w:sz w:val="20"/>
          <w:szCs w:val="20"/>
        </w:rPr>
        <w:t xml:space="preserve">La tensione forma/significato </w:t>
      </w:r>
      <w:r w:rsidR="00B46855" w:rsidRPr="00C93B38">
        <w:rPr>
          <w:sz w:val="20"/>
          <w:szCs w:val="20"/>
        </w:rPr>
        <w:t>spinge l’artista</w:t>
      </w:r>
      <w:r w:rsidR="00D844BB" w:rsidRPr="00C93B38">
        <w:rPr>
          <w:sz w:val="20"/>
          <w:szCs w:val="20"/>
        </w:rPr>
        <w:t xml:space="preserve"> </w:t>
      </w:r>
      <w:r w:rsidR="00B46855" w:rsidRPr="00C93B38">
        <w:rPr>
          <w:sz w:val="20"/>
          <w:szCs w:val="20"/>
        </w:rPr>
        <w:t>(e noi con lui) a oltrepassare</w:t>
      </w:r>
      <w:r w:rsidR="00D844BB" w:rsidRPr="00C93B38">
        <w:rPr>
          <w:sz w:val="20"/>
          <w:szCs w:val="20"/>
        </w:rPr>
        <w:t>,</w:t>
      </w:r>
      <w:r w:rsidR="00B46855" w:rsidRPr="00C93B38">
        <w:rPr>
          <w:sz w:val="20"/>
          <w:szCs w:val="20"/>
        </w:rPr>
        <w:t xml:space="preserve"> </w:t>
      </w:r>
      <w:r w:rsidR="00D844BB" w:rsidRPr="00C93B38">
        <w:rPr>
          <w:sz w:val="20"/>
          <w:szCs w:val="20"/>
        </w:rPr>
        <w:t xml:space="preserve">fisicamente e metaforicamente, </w:t>
      </w:r>
      <w:r w:rsidR="00B46855" w:rsidRPr="00C93B38">
        <w:rPr>
          <w:sz w:val="20"/>
          <w:szCs w:val="20"/>
        </w:rPr>
        <w:t xml:space="preserve">lo specchio per accorgerci che </w:t>
      </w:r>
      <w:r w:rsidR="00380C80" w:rsidRPr="00C93B38">
        <w:rPr>
          <w:sz w:val="20"/>
          <w:szCs w:val="20"/>
        </w:rPr>
        <w:t xml:space="preserve">oltre ci attende </w:t>
      </w:r>
      <w:r w:rsidR="00C443DF" w:rsidRPr="00C93B38">
        <w:rPr>
          <w:sz w:val="20"/>
          <w:szCs w:val="20"/>
        </w:rPr>
        <w:t xml:space="preserve">l’immagine di </w:t>
      </w:r>
      <w:r w:rsidR="00380C80" w:rsidRPr="00C93B38">
        <w:rPr>
          <w:sz w:val="20"/>
          <w:szCs w:val="20"/>
        </w:rPr>
        <w:t>noi che osserviamo il nostro corpo rimasto a guardarci dall’altra parte.</w:t>
      </w:r>
    </w:p>
    <w:p w:rsidR="000C73F3" w:rsidRPr="00C93B38" w:rsidRDefault="000C73F3" w:rsidP="00FB6369">
      <w:pPr>
        <w:spacing w:line="276" w:lineRule="auto"/>
        <w:jc w:val="both"/>
        <w:rPr>
          <w:sz w:val="20"/>
          <w:szCs w:val="20"/>
        </w:rPr>
      </w:pPr>
    </w:p>
    <w:p w:rsidR="000C73F3" w:rsidRPr="00C93B38" w:rsidRDefault="000C73F3" w:rsidP="00FB6369">
      <w:pPr>
        <w:spacing w:line="276" w:lineRule="auto"/>
        <w:jc w:val="both"/>
        <w:rPr>
          <w:sz w:val="20"/>
          <w:szCs w:val="20"/>
        </w:rPr>
      </w:pPr>
      <w:r w:rsidRPr="00C93B38">
        <w:rPr>
          <w:sz w:val="20"/>
          <w:szCs w:val="20"/>
        </w:rPr>
        <w:t>(Marta Silvi)</w:t>
      </w:r>
    </w:p>
    <w:p w:rsidR="000C73F3" w:rsidRPr="00C93B38" w:rsidRDefault="000C73F3" w:rsidP="00FB6369">
      <w:pPr>
        <w:jc w:val="both"/>
        <w:rPr>
          <w:sz w:val="20"/>
          <w:szCs w:val="20"/>
        </w:rPr>
      </w:pPr>
    </w:p>
    <w:sectPr w:rsidR="000C73F3" w:rsidRPr="00C93B38" w:rsidSect="00A25A21"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30" w:rsidRDefault="00214B30" w:rsidP="000B07A2">
      <w:r>
        <w:separator/>
      </w:r>
    </w:p>
  </w:endnote>
  <w:endnote w:type="continuationSeparator" w:id="0">
    <w:p w:rsidR="00214B30" w:rsidRDefault="00214B30" w:rsidP="000B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ono">
    <w:altName w:val="Times New Roman"/>
    <w:panose1 w:val="020B0604020202020204"/>
    <w:charset w:val="00"/>
    <w:family w:val="auto"/>
    <w:pitch w:val="default"/>
  </w:font>
  <w:font w:name="Quattrocento Sans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30" w:rsidRDefault="00214B30" w:rsidP="000B07A2">
      <w:r>
        <w:separator/>
      </w:r>
    </w:p>
  </w:footnote>
  <w:footnote w:type="continuationSeparator" w:id="0">
    <w:p w:rsidR="00214B30" w:rsidRDefault="00214B30" w:rsidP="000B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76E26"/>
    <w:multiLevelType w:val="hybridMultilevel"/>
    <w:tmpl w:val="0C1A9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EBBD4">
      <w:numFmt w:val="bullet"/>
      <w:lvlText w:val="-"/>
      <w:lvlJc w:val="left"/>
      <w:pPr>
        <w:ind w:left="1580" w:hanging="50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42"/>
    <w:rsid w:val="0000437E"/>
    <w:rsid w:val="000055BB"/>
    <w:rsid w:val="00007AF9"/>
    <w:rsid w:val="00012453"/>
    <w:rsid w:val="00025482"/>
    <w:rsid w:val="00054C68"/>
    <w:rsid w:val="00056073"/>
    <w:rsid w:val="0006003B"/>
    <w:rsid w:val="000714CE"/>
    <w:rsid w:val="00071626"/>
    <w:rsid w:val="000814A8"/>
    <w:rsid w:val="0008547F"/>
    <w:rsid w:val="0008670E"/>
    <w:rsid w:val="00092786"/>
    <w:rsid w:val="000950F9"/>
    <w:rsid w:val="0009711C"/>
    <w:rsid w:val="000A11F8"/>
    <w:rsid w:val="000B07A2"/>
    <w:rsid w:val="000C73F3"/>
    <w:rsid w:val="000D68A3"/>
    <w:rsid w:val="000F71AA"/>
    <w:rsid w:val="000F7F99"/>
    <w:rsid w:val="00113589"/>
    <w:rsid w:val="0012113E"/>
    <w:rsid w:val="00122FA1"/>
    <w:rsid w:val="00124250"/>
    <w:rsid w:val="001325BB"/>
    <w:rsid w:val="00135765"/>
    <w:rsid w:val="00164AB1"/>
    <w:rsid w:val="001654EC"/>
    <w:rsid w:val="0017199C"/>
    <w:rsid w:val="001741CD"/>
    <w:rsid w:val="001829CB"/>
    <w:rsid w:val="00187F31"/>
    <w:rsid w:val="00197D20"/>
    <w:rsid w:val="001A0B86"/>
    <w:rsid w:val="001A5091"/>
    <w:rsid w:val="001A7687"/>
    <w:rsid w:val="001B098B"/>
    <w:rsid w:val="001B1208"/>
    <w:rsid w:val="001C5835"/>
    <w:rsid w:val="001D03FD"/>
    <w:rsid w:val="001D4002"/>
    <w:rsid w:val="001E249D"/>
    <w:rsid w:val="001F4C82"/>
    <w:rsid w:val="001F626A"/>
    <w:rsid w:val="001F7F82"/>
    <w:rsid w:val="002045F4"/>
    <w:rsid w:val="00206CA4"/>
    <w:rsid w:val="002124EB"/>
    <w:rsid w:val="00212817"/>
    <w:rsid w:val="00214B30"/>
    <w:rsid w:val="002156B4"/>
    <w:rsid w:val="00215FCC"/>
    <w:rsid w:val="0021650D"/>
    <w:rsid w:val="00224C71"/>
    <w:rsid w:val="002312AD"/>
    <w:rsid w:val="00231E58"/>
    <w:rsid w:val="00237E31"/>
    <w:rsid w:val="0024259D"/>
    <w:rsid w:val="00257184"/>
    <w:rsid w:val="00296985"/>
    <w:rsid w:val="002A3DFF"/>
    <w:rsid w:val="002C4D6D"/>
    <w:rsid w:val="002C736D"/>
    <w:rsid w:val="002C759E"/>
    <w:rsid w:val="002D1F82"/>
    <w:rsid w:val="002D66CC"/>
    <w:rsid w:val="002D7FFD"/>
    <w:rsid w:val="002E636A"/>
    <w:rsid w:val="002F7F0E"/>
    <w:rsid w:val="0030070D"/>
    <w:rsid w:val="0030562D"/>
    <w:rsid w:val="00313CF2"/>
    <w:rsid w:val="00317924"/>
    <w:rsid w:val="0032239A"/>
    <w:rsid w:val="00324E86"/>
    <w:rsid w:val="00330061"/>
    <w:rsid w:val="0033195D"/>
    <w:rsid w:val="003524B2"/>
    <w:rsid w:val="00366B75"/>
    <w:rsid w:val="003678FC"/>
    <w:rsid w:val="00371746"/>
    <w:rsid w:val="00380C80"/>
    <w:rsid w:val="00381A27"/>
    <w:rsid w:val="003874F2"/>
    <w:rsid w:val="003908D8"/>
    <w:rsid w:val="0039149D"/>
    <w:rsid w:val="00396738"/>
    <w:rsid w:val="003A0CD4"/>
    <w:rsid w:val="003A51A9"/>
    <w:rsid w:val="003A747F"/>
    <w:rsid w:val="003A7E4C"/>
    <w:rsid w:val="003B3BF4"/>
    <w:rsid w:val="003B64A3"/>
    <w:rsid w:val="003C1721"/>
    <w:rsid w:val="003C7C93"/>
    <w:rsid w:val="003D4DD0"/>
    <w:rsid w:val="003D5455"/>
    <w:rsid w:val="003E56B9"/>
    <w:rsid w:val="003F278B"/>
    <w:rsid w:val="003F5E79"/>
    <w:rsid w:val="004020F0"/>
    <w:rsid w:val="00404079"/>
    <w:rsid w:val="004128B1"/>
    <w:rsid w:val="00416624"/>
    <w:rsid w:val="00421317"/>
    <w:rsid w:val="00424A8B"/>
    <w:rsid w:val="00430C1D"/>
    <w:rsid w:val="00431B1E"/>
    <w:rsid w:val="00445B68"/>
    <w:rsid w:val="00456AC9"/>
    <w:rsid w:val="00460142"/>
    <w:rsid w:val="004733EF"/>
    <w:rsid w:val="0048021B"/>
    <w:rsid w:val="004803CD"/>
    <w:rsid w:val="00481C05"/>
    <w:rsid w:val="00487213"/>
    <w:rsid w:val="004918A9"/>
    <w:rsid w:val="004954C7"/>
    <w:rsid w:val="004B0221"/>
    <w:rsid w:val="004B1C1E"/>
    <w:rsid w:val="004C48A3"/>
    <w:rsid w:val="004C6248"/>
    <w:rsid w:val="004C698D"/>
    <w:rsid w:val="004D755B"/>
    <w:rsid w:val="00502033"/>
    <w:rsid w:val="00505824"/>
    <w:rsid w:val="00515C26"/>
    <w:rsid w:val="00516485"/>
    <w:rsid w:val="005260AC"/>
    <w:rsid w:val="005753A7"/>
    <w:rsid w:val="00575DAD"/>
    <w:rsid w:val="00591264"/>
    <w:rsid w:val="00594247"/>
    <w:rsid w:val="00595653"/>
    <w:rsid w:val="005B1B68"/>
    <w:rsid w:val="005B1D8D"/>
    <w:rsid w:val="005B25C8"/>
    <w:rsid w:val="005B2EA9"/>
    <w:rsid w:val="005C04C4"/>
    <w:rsid w:val="005C6CCA"/>
    <w:rsid w:val="005D5C03"/>
    <w:rsid w:val="005E3DD7"/>
    <w:rsid w:val="005E475E"/>
    <w:rsid w:val="005E6041"/>
    <w:rsid w:val="005F1938"/>
    <w:rsid w:val="005F198C"/>
    <w:rsid w:val="005F3B00"/>
    <w:rsid w:val="005F6A20"/>
    <w:rsid w:val="00600173"/>
    <w:rsid w:val="0060251A"/>
    <w:rsid w:val="00603DB0"/>
    <w:rsid w:val="00611F73"/>
    <w:rsid w:val="006154E3"/>
    <w:rsid w:val="00616E0A"/>
    <w:rsid w:val="00623585"/>
    <w:rsid w:val="006311A9"/>
    <w:rsid w:val="00634176"/>
    <w:rsid w:val="00635096"/>
    <w:rsid w:val="00636B6D"/>
    <w:rsid w:val="0063730E"/>
    <w:rsid w:val="00640187"/>
    <w:rsid w:val="00647EED"/>
    <w:rsid w:val="0066048F"/>
    <w:rsid w:val="0066084E"/>
    <w:rsid w:val="00662C2F"/>
    <w:rsid w:val="0067017D"/>
    <w:rsid w:val="00682177"/>
    <w:rsid w:val="00682A9D"/>
    <w:rsid w:val="006920D9"/>
    <w:rsid w:val="006A249B"/>
    <w:rsid w:val="006A2608"/>
    <w:rsid w:val="006B33E8"/>
    <w:rsid w:val="006B53C6"/>
    <w:rsid w:val="006D0F80"/>
    <w:rsid w:val="006E12F6"/>
    <w:rsid w:val="006F67D0"/>
    <w:rsid w:val="006F7B77"/>
    <w:rsid w:val="00702B8A"/>
    <w:rsid w:val="007066C6"/>
    <w:rsid w:val="00732D78"/>
    <w:rsid w:val="0073352B"/>
    <w:rsid w:val="007531A1"/>
    <w:rsid w:val="007662A0"/>
    <w:rsid w:val="00781783"/>
    <w:rsid w:val="00786C11"/>
    <w:rsid w:val="00791E7A"/>
    <w:rsid w:val="007A7E43"/>
    <w:rsid w:val="007B05D2"/>
    <w:rsid w:val="007B307D"/>
    <w:rsid w:val="007B4586"/>
    <w:rsid w:val="007D5EEB"/>
    <w:rsid w:val="007E2F9A"/>
    <w:rsid w:val="007F4AAB"/>
    <w:rsid w:val="00800732"/>
    <w:rsid w:val="00803017"/>
    <w:rsid w:val="00811119"/>
    <w:rsid w:val="008163B3"/>
    <w:rsid w:val="0082109E"/>
    <w:rsid w:val="00825F79"/>
    <w:rsid w:val="00830A33"/>
    <w:rsid w:val="00864928"/>
    <w:rsid w:val="008660A7"/>
    <w:rsid w:val="00883192"/>
    <w:rsid w:val="008959B2"/>
    <w:rsid w:val="00897AFE"/>
    <w:rsid w:val="008A4A8D"/>
    <w:rsid w:val="008B2327"/>
    <w:rsid w:val="008C4478"/>
    <w:rsid w:val="008C7F63"/>
    <w:rsid w:val="008F1E52"/>
    <w:rsid w:val="008F2AAC"/>
    <w:rsid w:val="008F325B"/>
    <w:rsid w:val="00904CDF"/>
    <w:rsid w:val="009443CB"/>
    <w:rsid w:val="00950CB6"/>
    <w:rsid w:val="00956847"/>
    <w:rsid w:val="00964A8E"/>
    <w:rsid w:val="0096525C"/>
    <w:rsid w:val="009704D0"/>
    <w:rsid w:val="009708DD"/>
    <w:rsid w:val="00970D1D"/>
    <w:rsid w:val="00977207"/>
    <w:rsid w:val="009A07C8"/>
    <w:rsid w:val="009A3D69"/>
    <w:rsid w:val="009B442E"/>
    <w:rsid w:val="009B4FED"/>
    <w:rsid w:val="009C4F9E"/>
    <w:rsid w:val="009C55AB"/>
    <w:rsid w:val="009D07CD"/>
    <w:rsid w:val="009D6D0F"/>
    <w:rsid w:val="009D74D7"/>
    <w:rsid w:val="009E15B5"/>
    <w:rsid w:val="009E6092"/>
    <w:rsid w:val="009E6CF0"/>
    <w:rsid w:val="00A024C2"/>
    <w:rsid w:val="00A11065"/>
    <w:rsid w:val="00A25A21"/>
    <w:rsid w:val="00A30BFC"/>
    <w:rsid w:val="00A43437"/>
    <w:rsid w:val="00A44AA4"/>
    <w:rsid w:val="00A62B2B"/>
    <w:rsid w:val="00A635D6"/>
    <w:rsid w:val="00A63943"/>
    <w:rsid w:val="00A64D1D"/>
    <w:rsid w:val="00A65341"/>
    <w:rsid w:val="00A66548"/>
    <w:rsid w:val="00A72F69"/>
    <w:rsid w:val="00A75016"/>
    <w:rsid w:val="00A90393"/>
    <w:rsid w:val="00A93DCE"/>
    <w:rsid w:val="00A94B9A"/>
    <w:rsid w:val="00AA138E"/>
    <w:rsid w:val="00AA3038"/>
    <w:rsid w:val="00AA3F02"/>
    <w:rsid w:val="00AA74AD"/>
    <w:rsid w:val="00AB2A4B"/>
    <w:rsid w:val="00AE1FA3"/>
    <w:rsid w:val="00AE3742"/>
    <w:rsid w:val="00B008A5"/>
    <w:rsid w:val="00B02B54"/>
    <w:rsid w:val="00B10467"/>
    <w:rsid w:val="00B13AC5"/>
    <w:rsid w:val="00B21E34"/>
    <w:rsid w:val="00B31DC1"/>
    <w:rsid w:val="00B32FA6"/>
    <w:rsid w:val="00B46855"/>
    <w:rsid w:val="00B5118A"/>
    <w:rsid w:val="00B51ECB"/>
    <w:rsid w:val="00B60646"/>
    <w:rsid w:val="00B6275B"/>
    <w:rsid w:val="00B73929"/>
    <w:rsid w:val="00B772F3"/>
    <w:rsid w:val="00B91FAE"/>
    <w:rsid w:val="00BA3B92"/>
    <w:rsid w:val="00BA6285"/>
    <w:rsid w:val="00BB11D0"/>
    <w:rsid w:val="00BD0A39"/>
    <w:rsid w:val="00BD40D3"/>
    <w:rsid w:val="00BE4223"/>
    <w:rsid w:val="00BF0E57"/>
    <w:rsid w:val="00BF327A"/>
    <w:rsid w:val="00C031AB"/>
    <w:rsid w:val="00C25F53"/>
    <w:rsid w:val="00C27806"/>
    <w:rsid w:val="00C30722"/>
    <w:rsid w:val="00C3077C"/>
    <w:rsid w:val="00C33C95"/>
    <w:rsid w:val="00C34EF8"/>
    <w:rsid w:val="00C37D79"/>
    <w:rsid w:val="00C42A34"/>
    <w:rsid w:val="00C443DF"/>
    <w:rsid w:val="00C471B8"/>
    <w:rsid w:val="00C524F3"/>
    <w:rsid w:val="00C67151"/>
    <w:rsid w:val="00C704AB"/>
    <w:rsid w:val="00C73A71"/>
    <w:rsid w:val="00C87FFA"/>
    <w:rsid w:val="00C93B38"/>
    <w:rsid w:val="00C93F99"/>
    <w:rsid w:val="00CB0A9F"/>
    <w:rsid w:val="00CB2E29"/>
    <w:rsid w:val="00CC1FDD"/>
    <w:rsid w:val="00CC4BC4"/>
    <w:rsid w:val="00CC5E87"/>
    <w:rsid w:val="00CC7E07"/>
    <w:rsid w:val="00CC7E19"/>
    <w:rsid w:val="00CD25F1"/>
    <w:rsid w:val="00CD2B44"/>
    <w:rsid w:val="00CE3644"/>
    <w:rsid w:val="00CE5312"/>
    <w:rsid w:val="00CE7D71"/>
    <w:rsid w:val="00D03E6A"/>
    <w:rsid w:val="00D12521"/>
    <w:rsid w:val="00D14057"/>
    <w:rsid w:val="00D16FBF"/>
    <w:rsid w:val="00D27EC4"/>
    <w:rsid w:val="00D303B5"/>
    <w:rsid w:val="00D37313"/>
    <w:rsid w:val="00D56E6F"/>
    <w:rsid w:val="00D710A9"/>
    <w:rsid w:val="00D733D9"/>
    <w:rsid w:val="00D74DC3"/>
    <w:rsid w:val="00D8188E"/>
    <w:rsid w:val="00D8356E"/>
    <w:rsid w:val="00D8443C"/>
    <w:rsid w:val="00D844BB"/>
    <w:rsid w:val="00D84966"/>
    <w:rsid w:val="00DA640D"/>
    <w:rsid w:val="00DA672D"/>
    <w:rsid w:val="00DA7B33"/>
    <w:rsid w:val="00DD0564"/>
    <w:rsid w:val="00DD4618"/>
    <w:rsid w:val="00DE2CA9"/>
    <w:rsid w:val="00DE4133"/>
    <w:rsid w:val="00DF0E80"/>
    <w:rsid w:val="00DF2721"/>
    <w:rsid w:val="00E11D4C"/>
    <w:rsid w:val="00E14510"/>
    <w:rsid w:val="00E14CDE"/>
    <w:rsid w:val="00E22F31"/>
    <w:rsid w:val="00E31AD5"/>
    <w:rsid w:val="00E329B6"/>
    <w:rsid w:val="00E3332C"/>
    <w:rsid w:val="00E33B1E"/>
    <w:rsid w:val="00E35BFC"/>
    <w:rsid w:val="00E55249"/>
    <w:rsid w:val="00E63D61"/>
    <w:rsid w:val="00E7440E"/>
    <w:rsid w:val="00E8331A"/>
    <w:rsid w:val="00E83862"/>
    <w:rsid w:val="00E90CDF"/>
    <w:rsid w:val="00EA142F"/>
    <w:rsid w:val="00EA38C2"/>
    <w:rsid w:val="00EA447B"/>
    <w:rsid w:val="00EB39B8"/>
    <w:rsid w:val="00EB465E"/>
    <w:rsid w:val="00EC31CD"/>
    <w:rsid w:val="00ED0FD6"/>
    <w:rsid w:val="00ED10B6"/>
    <w:rsid w:val="00EE41B5"/>
    <w:rsid w:val="00EF1D1A"/>
    <w:rsid w:val="00EF6DF5"/>
    <w:rsid w:val="00F06637"/>
    <w:rsid w:val="00F06677"/>
    <w:rsid w:val="00F07AC4"/>
    <w:rsid w:val="00F11AA2"/>
    <w:rsid w:val="00F11D67"/>
    <w:rsid w:val="00F14727"/>
    <w:rsid w:val="00F1668C"/>
    <w:rsid w:val="00F17DFF"/>
    <w:rsid w:val="00F225F1"/>
    <w:rsid w:val="00F242BD"/>
    <w:rsid w:val="00F24EE2"/>
    <w:rsid w:val="00F279BC"/>
    <w:rsid w:val="00F32DF2"/>
    <w:rsid w:val="00F36EB7"/>
    <w:rsid w:val="00F37E87"/>
    <w:rsid w:val="00F41917"/>
    <w:rsid w:val="00F4229B"/>
    <w:rsid w:val="00F436BF"/>
    <w:rsid w:val="00F50CDF"/>
    <w:rsid w:val="00F677BE"/>
    <w:rsid w:val="00F7740D"/>
    <w:rsid w:val="00FA4F7A"/>
    <w:rsid w:val="00FB13A6"/>
    <w:rsid w:val="00FB2D30"/>
    <w:rsid w:val="00FB6369"/>
    <w:rsid w:val="00FD3863"/>
    <w:rsid w:val="00FE02FF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3E9A"/>
  <w15:chartTrackingRefBased/>
  <w15:docId w15:val="{9EB22537-3F46-E944-BAA6-9CAD23F8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B6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ydp814a3586msolistparagraph">
    <w:name w:val="x_ydp814a3586msolistparagraph"/>
    <w:basedOn w:val="Normale"/>
    <w:rsid w:val="00AE3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AE3742"/>
  </w:style>
  <w:style w:type="paragraph" w:styleId="NormaleWeb">
    <w:name w:val="Normal (Web)"/>
    <w:basedOn w:val="Normale"/>
    <w:uiPriority w:val="99"/>
    <w:semiHidden/>
    <w:unhideWhenUsed/>
    <w:rsid w:val="00AE374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D03F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D03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04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A3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A33"/>
    <w:rPr>
      <w:rFonts w:ascii="Times New Roman" w:hAnsi="Times New Roman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1F7F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7A2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0"/>
      <w:szCs w:val="20"/>
      <w:lang w:val="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7A2"/>
    <w:rPr>
      <w:rFonts w:ascii="Arial" w:eastAsia="Arial" w:hAnsi="Arial" w:cs="Arial"/>
      <w:color w:val="000000"/>
      <w:sz w:val="20"/>
      <w:szCs w:val="20"/>
      <w:lang w:val="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07A2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EE41B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25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A21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5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A21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0300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1612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avetrina.it/?fbclid=IwAR1n0vqBH7K3Hc0qkn8K3VwPVCOpvrfFk2q3WFOhfXAcht18tgDDkpMoY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2019-11-02T07:36:00Z</cp:lastPrinted>
  <dcterms:created xsi:type="dcterms:W3CDTF">2019-11-06T10:09:00Z</dcterms:created>
  <dcterms:modified xsi:type="dcterms:W3CDTF">2019-11-06T10:09:00Z</dcterms:modified>
</cp:coreProperties>
</file>