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both"/>
        <w:rPr>
          <w:rFonts w:ascii="Arial Unicode MS" w:hAnsi="Arial Unicode MS" w:eastAsia="Arial Unicode MS" w:cs="Arial Unicode MS"/>
          <w:b/>
          <w:b/>
          <w:color w:val="000000"/>
          <w:sz w:val="18"/>
          <w:szCs w:val="18"/>
        </w:rPr>
      </w:pPr>
      <w:r>
        <w:rPr>
          <w:rFonts w:eastAsia="Arial Unicode MS" w:cs="Arial Unicode MS" w:ascii="Arial Unicode MS" w:hAnsi="Arial Unicode MS"/>
          <w:b/>
          <w:sz w:val="18"/>
          <w:szCs w:val="18"/>
        </w:rPr>
        <w:t xml:space="preserve">                                                  </w:t>
      </w:r>
      <w:r>
        <w:rPr>
          <w:rFonts w:eastAsia="Arial Unicode MS" w:cs="Arial Unicode MS" w:ascii="Calibri" w:hAnsi="Calibri"/>
          <w:b/>
          <w:sz w:val="22"/>
          <w:szCs w:val="22"/>
        </w:rPr>
        <w:t xml:space="preserve"> </w:t>
      </w:r>
      <w:r>
        <w:rPr>
          <w:rFonts w:eastAsia="Arial Unicode MS" w:cs="Arial Unicode MS" w:ascii="Calibri" w:hAnsi="Calibri"/>
          <w:b/>
          <w:sz w:val="22"/>
          <w:szCs w:val="22"/>
        </w:rPr>
        <w:t>COMUNICATO STAMPA</w:t>
      </w:r>
    </w:p>
    <w:p>
      <w:pPr>
        <w:pStyle w:val="NoSpacing"/>
        <w:jc w:val="both"/>
        <w:rPr>
          <w:rFonts w:ascii="Arial Unicode MS" w:hAnsi="Arial Unicode MS" w:eastAsia="Arial Unicode MS" w:cs="Arial Unicode MS"/>
          <w:b/>
          <w:b/>
          <w:color w:val="000000"/>
          <w:sz w:val="18"/>
          <w:szCs w:val="18"/>
        </w:rPr>
      </w:pPr>
      <w:r>
        <w:rPr>
          <w:rFonts w:eastAsia="Arial Unicode MS" w:cs="Arial Unicode MS" w:ascii="Calibri" w:hAnsi="Calibri"/>
          <w:b/>
          <w:color w:val="000000"/>
          <w:sz w:val="20"/>
          <w:szCs w:val="20"/>
        </w:rPr>
        <w:t>A</w:t>
      </w:r>
      <w:r>
        <w:rPr>
          <w:rFonts w:eastAsia="Arial Unicode MS" w:cs="Arial Unicode MS" w:ascii="Calibri" w:hAnsi="Calibri"/>
          <w:b/>
          <w:color w:val="000000"/>
          <w:sz w:val="20"/>
          <w:szCs w:val="20"/>
        </w:rPr>
        <w:t xml:space="preserve">i Musei Civici </w:t>
      </w:r>
      <w:r>
        <w:rPr>
          <w:rFonts w:eastAsia="Arial Unicode MS" w:cs="Arial Unicode MS" w:ascii="Calibri" w:hAnsi="Calibri"/>
          <w:b/>
          <w:color w:val="000000"/>
          <w:sz w:val="20"/>
          <w:szCs w:val="20"/>
        </w:rPr>
        <w:t>di Pesaro, è stata inaugurata</w:t>
      </w:r>
      <w:r>
        <w:rPr>
          <w:rFonts w:eastAsia="Arial Unicode MS" w:cs="Arial Unicode MS" w:ascii="Calibri" w:hAnsi="Calibri"/>
          <w:b/>
          <w:color w:val="000000"/>
          <w:sz w:val="20"/>
          <w:szCs w:val="20"/>
        </w:rPr>
        <w:t xml:space="preserve"> ‘Ereditare il futuro: dai grandi maestri all’arte digitale’ </w:t>
      </w:r>
      <w:r>
        <w:rPr>
          <w:rFonts w:eastAsia="Arial Unicode MS" w:cs="Arial Unicode MS" w:ascii="Calibri" w:hAnsi="Calibri"/>
          <w:b/>
          <w:color w:val="000000"/>
          <w:sz w:val="20"/>
          <w:szCs w:val="20"/>
        </w:rPr>
        <w:t>si tratta di</w:t>
      </w:r>
      <w:r>
        <w:rPr>
          <w:rFonts w:eastAsia="Arial Unicode MS" w:cs="Arial Unicode MS" w:ascii="Calibri" w:hAnsi="Calibri"/>
          <w:b/>
          <w:sz w:val="20"/>
          <w:szCs w:val="20"/>
        </w:rPr>
        <w:t xml:space="preserve"> tre mostre </w:t>
      </w:r>
      <w:r>
        <w:rPr>
          <w:rFonts w:eastAsia="Arial Unicode MS" w:cs="Arial Unicode MS" w:ascii="Calibri" w:hAnsi="Calibri"/>
          <w:b/>
          <w:sz w:val="20"/>
          <w:szCs w:val="20"/>
        </w:rPr>
        <w:t>atte ad</w:t>
      </w:r>
      <w:r>
        <w:rPr>
          <w:rFonts w:eastAsia="Arial Unicode MS" w:cs="Arial Unicode MS" w:ascii="Calibri" w:hAnsi="Calibri"/>
          <w:b/>
          <w:sz w:val="20"/>
          <w:szCs w:val="20"/>
        </w:rPr>
        <w:t xml:space="preserve"> indagare lo stretto rapporto che lega la ricerca artistica a quella tecnologica. </w:t>
      </w:r>
      <w:r>
        <w:rPr>
          <w:rFonts w:eastAsia="Arial Unicode MS" w:cs="Arial Unicode MS" w:ascii="Calibri" w:hAnsi="Calibri"/>
          <w:b/>
          <w:sz w:val="20"/>
          <w:szCs w:val="20"/>
        </w:rPr>
        <w:t>La prima mostra</w:t>
      </w:r>
      <w:r>
        <w:rPr>
          <w:rFonts w:eastAsia="Arial Unicode MS" w:cs="Arial Unicode MS" w:ascii="Calibri" w:hAnsi="Calibri"/>
          <w:b/>
          <w:sz w:val="20"/>
          <w:szCs w:val="20"/>
        </w:rPr>
        <w:t xml:space="preserve"> è</w:t>
      </w:r>
      <w:r>
        <w:rPr>
          <w:rFonts w:eastAsia="Arial Unicode MS" w:cs="Arial Unicode MS" w:ascii="Calibri" w:hAnsi="Calibri"/>
          <w:b/>
          <w:color w:val="000000"/>
          <w:sz w:val="20"/>
          <w:szCs w:val="20"/>
        </w:rPr>
        <w:t xml:space="preserve"> ‘Il senso dell’oltre’: una sintesi della produzione di </w:t>
      </w:r>
      <w:r>
        <w:rPr>
          <w:rFonts w:eastAsia="Arial Unicode MS" w:cs="Arial Unicode MS" w:ascii="Calibri" w:hAnsi="Calibri"/>
          <w:b/>
          <w:sz w:val="20"/>
          <w:szCs w:val="20"/>
          <w:lang w:eastAsia="it-IT"/>
        </w:rPr>
        <w:t xml:space="preserve">Renato Bertini, Bruno Bruni, Oscar Piattella, Giuliano Vangi, quattro artisti in rapporto ‘speciale’ che hanno segnato </w:t>
      </w:r>
      <w:r>
        <w:rPr>
          <w:rFonts w:eastAsia="Arial Unicode MS" w:cs="Arial Unicode MS" w:ascii="Calibri" w:hAnsi="Calibri"/>
          <w:b/>
          <w:sz w:val="20"/>
          <w:szCs w:val="20"/>
          <w:lang w:eastAsia="it-IT"/>
        </w:rPr>
        <w:t xml:space="preserve">la cultura visiva del </w:t>
      </w:r>
      <w:r>
        <w:rPr>
          <w:rFonts w:eastAsia="Arial Unicode MS" w:cs="Arial Unicode MS" w:ascii="Calibri" w:hAnsi="Calibri"/>
          <w:b/>
          <w:sz w:val="20"/>
          <w:szCs w:val="20"/>
          <w:lang w:eastAsia="it-IT"/>
        </w:rPr>
        <w:t xml:space="preserve">Novecento </w:t>
      </w:r>
      <w:r>
        <w:rPr>
          <w:rFonts w:eastAsia="Arial Unicode MS" w:cs="Arial Unicode MS" w:ascii="Calibri" w:hAnsi="Calibri"/>
          <w:b/>
          <w:sz w:val="20"/>
          <w:szCs w:val="20"/>
          <w:lang w:eastAsia="it-IT"/>
        </w:rPr>
        <w:t xml:space="preserve">e rinsaldato il loro legame con la città di Pesaro. </w:t>
      </w:r>
    </w:p>
    <w:p>
      <w:pPr>
        <w:pStyle w:val="NoSpacing"/>
        <w:jc w:val="both"/>
        <w:rPr>
          <w:rFonts w:ascii="Arial Unicode MS" w:hAnsi="Arial Unicode MS" w:eastAsia="Arial Unicode MS" w:cs="Arial Unicode MS"/>
          <w:b/>
          <w:b/>
          <w:sz w:val="18"/>
          <w:szCs w:val="18"/>
          <w:lang w:eastAsia="it-IT"/>
        </w:rPr>
      </w:pPr>
      <w:r>
        <w:rPr>
          <w:rFonts w:eastAsia="Arial Unicode MS" w:cs="Arial Unicode MS" w:ascii="Calibri" w:hAnsi="Calibri"/>
          <w:sz w:val="20"/>
          <w:szCs w:val="20"/>
          <w:lang w:val="it-IT"/>
        </w:rPr>
      </w:r>
    </w:p>
    <w:p>
      <w:pPr>
        <w:pStyle w:val="NoSpacing"/>
        <w:jc w:val="both"/>
        <w:rPr>
          <w:rFonts w:ascii="Arial Unicode MS" w:hAnsi="Arial Unicode MS" w:eastAsia="Arial Unicode MS" w:cs="Arial Unicode MS"/>
          <w:b/>
          <w:b/>
          <w:color w:val="000000"/>
          <w:sz w:val="18"/>
          <w:szCs w:val="18"/>
        </w:rPr>
      </w:pPr>
      <w:r>
        <w:rPr>
          <w:rFonts w:eastAsia="Arial Unicode MS" w:cs="Arial Unicode MS" w:ascii="Calibri" w:hAnsi="Calibri"/>
          <w:b/>
          <w:color w:val="000000"/>
          <w:sz w:val="20"/>
          <w:szCs w:val="20"/>
        </w:rPr>
        <w:t xml:space="preserve">E’ stata inaugurata il 6 dicembre a Pesaro, ai </w:t>
      </w:r>
      <w:r>
        <w:rPr>
          <w:rFonts w:eastAsia="Arial Unicode MS" w:cs="Arial Unicode MS" w:ascii="Calibri" w:hAnsi="Calibri"/>
          <w:b/>
          <w:color w:val="000000"/>
          <w:sz w:val="20"/>
          <w:szCs w:val="20"/>
        </w:rPr>
        <w:t>Musei Civici di Palazzo Mosca</w:t>
      </w:r>
      <w:r>
        <w:rPr>
          <w:rFonts w:eastAsia="Arial Unicode MS" w:cs="Arial Unicode MS" w:ascii="Calibri" w:hAnsi="Calibri"/>
          <w:color w:val="000000"/>
          <w:sz w:val="20"/>
          <w:szCs w:val="20"/>
        </w:rPr>
        <w:t xml:space="preserve">, la mostra </w:t>
      </w:r>
      <w:r>
        <w:rPr>
          <w:rFonts w:eastAsia="Arial Unicode MS" w:cs="Arial Unicode MS" w:ascii="Calibri" w:hAnsi="Calibri"/>
          <w:b/>
          <w:color w:val="000000"/>
          <w:sz w:val="20"/>
          <w:szCs w:val="20"/>
        </w:rPr>
        <w:t xml:space="preserve">‘Il senso dell’oltre’ </w:t>
      </w:r>
      <w:r>
        <w:rPr>
          <w:rFonts w:eastAsia="Arial Unicode MS" w:cs="Arial Unicode MS" w:ascii="Calibri" w:hAnsi="Calibri"/>
          <w:color w:val="000000"/>
          <w:sz w:val="20"/>
          <w:szCs w:val="20"/>
        </w:rPr>
        <w:t xml:space="preserve">con opere di </w:t>
      </w:r>
      <w:r>
        <w:rPr>
          <w:rFonts w:eastAsia="Arial Unicode MS" w:cs="Arial Unicode MS" w:ascii="Calibri" w:hAnsi="Calibri"/>
          <w:b/>
          <w:sz w:val="20"/>
          <w:szCs w:val="20"/>
          <w:lang w:eastAsia="it-IT"/>
        </w:rPr>
        <w:t>Renato Bertini, Bruno Bruni, Oscar Piattella, Giuliano Vangi</w:t>
      </w:r>
      <w:r>
        <w:rPr>
          <w:rFonts w:eastAsia="Arial Unicode MS" w:cs="Arial Unicode MS" w:ascii="Calibri" w:hAnsi="Calibri"/>
          <w:sz w:val="20"/>
          <w:szCs w:val="20"/>
          <w:lang w:eastAsia="it-IT"/>
        </w:rPr>
        <w:t>. A</w:t>
      </w:r>
      <w:r>
        <w:rPr>
          <w:rFonts w:eastAsia="Arial Unicode MS" w:cs="Arial Unicode MS" w:ascii="Calibri" w:hAnsi="Calibri"/>
          <w:color w:val="000000"/>
          <w:sz w:val="20"/>
          <w:szCs w:val="20"/>
        </w:rPr>
        <w:t xml:space="preserve"> </w:t>
      </w:r>
      <w:r>
        <w:rPr>
          <w:rFonts w:eastAsia="Arial Unicode MS" w:cs="Arial Unicode MS" w:ascii="Calibri" w:hAnsi="Calibri"/>
          <w:b/>
          <w:color w:val="000000"/>
          <w:sz w:val="20"/>
          <w:szCs w:val="20"/>
        </w:rPr>
        <w:t>cura di Cecilia Casadei e Bruno Ceci</w:t>
      </w:r>
      <w:r>
        <w:rPr>
          <w:rFonts w:eastAsia="Arial Unicode MS" w:cs="Arial Unicode MS" w:ascii="Calibri" w:hAnsi="Calibri"/>
          <w:color w:val="000000"/>
          <w:sz w:val="20"/>
          <w:szCs w:val="20"/>
        </w:rPr>
        <w:t xml:space="preserve">, l’esposizione è promossa dal </w:t>
      </w:r>
      <w:r>
        <w:rPr>
          <w:rFonts w:eastAsia="Arial Unicode MS" w:cs="Arial Unicode MS" w:ascii="Calibri" w:hAnsi="Calibri"/>
          <w:b/>
          <w:color w:val="000000"/>
          <w:sz w:val="20"/>
          <w:szCs w:val="20"/>
        </w:rPr>
        <w:t>Comune di Pesaro</w:t>
      </w:r>
      <w:r>
        <w:rPr>
          <w:rFonts w:eastAsia="Arial Unicode MS" w:cs="Arial Unicode MS" w:ascii="Calibri" w:hAnsi="Calibri"/>
          <w:color w:val="000000"/>
          <w:sz w:val="20"/>
          <w:szCs w:val="20"/>
        </w:rPr>
        <w:t xml:space="preserve"> e </w:t>
      </w:r>
      <w:r>
        <w:rPr>
          <w:rFonts w:eastAsia="Arial Unicode MS" w:cs="Arial Unicode MS" w:ascii="Calibri" w:hAnsi="Calibri"/>
          <w:b/>
          <w:color w:val="000000"/>
          <w:sz w:val="20"/>
          <w:szCs w:val="20"/>
        </w:rPr>
        <w:t>Fondazione Pescheria - Centro Arti Visive; con il patrocinio di: Università degli Studi di Urbino Carlo Bo, Archivio Oscar Piattella ETS;</w:t>
      </w:r>
      <w:r>
        <w:rPr>
          <w:rFonts w:eastAsia="Arial Unicode MS" w:cs="Arial Unicode MS" w:ascii="Calibri" w:hAnsi="Calibri"/>
          <w:color w:val="000000"/>
          <w:sz w:val="20"/>
          <w:szCs w:val="20"/>
        </w:rPr>
        <w:t xml:space="preserve"> in collaborazione con </w:t>
      </w:r>
      <w:r>
        <w:rPr>
          <w:rFonts w:eastAsia="Arial Unicode MS" w:cs="Arial Unicode MS" w:ascii="Calibri" w:hAnsi="Calibri"/>
          <w:b/>
          <w:color w:val="000000"/>
          <w:sz w:val="20"/>
          <w:szCs w:val="20"/>
        </w:rPr>
        <w:t xml:space="preserve">Pesaro Musei; </w:t>
      </w:r>
      <w:r>
        <w:rPr>
          <w:rFonts w:eastAsia="Arial Unicode MS" w:cs="Arial Unicode MS" w:ascii="Calibri" w:hAnsi="Calibri"/>
          <w:color w:val="000000"/>
          <w:sz w:val="20"/>
          <w:szCs w:val="20"/>
        </w:rPr>
        <w:t>organizzazione di</w:t>
      </w:r>
      <w:r>
        <w:rPr>
          <w:rFonts w:eastAsia="Arial Unicode MS" w:cs="Arial Unicode MS" w:ascii="Calibri" w:hAnsi="Calibri"/>
          <w:b/>
          <w:color w:val="000000"/>
          <w:sz w:val="20"/>
          <w:szCs w:val="20"/>
        </w:rPr>
        <w:t xml:space="preserve"> Civita Mostre e Musei.</w:t>
      </w:r>
    </w:p>
    <w:p>
      <w:pPr>
        <w:pStyle w:val="NoSpacing"/>
        <w:jc w:val="both"/>
        <w:rPr>
          <w:rFonts w:ascii="Arial Unicode MS" w:hAnsi="Arial Unicode MS" w:eastAsia="Arial Unicode MS" w:cs="Arial Unicode MS"/>
          <w:sz w:val="18"/>
          <w:szCs w:val="18"/>
        </w:rPr>
      </w:pPr>
      <w:r>
        <w:rPr>
          <w:rFonts w:eastAsia="Arial Unicode MS" w:cs="Arial Unicode MS" w:ascii="Calibri" w:hAnsi="Calibri"/>
          <w:b/>
          <w:color w:val="000000"/>
          <w:sz w:val="20"/>
          <w:szCs w:val="20"/>
        </w:rPr>
        <w:t>‘</w:t>
      </w:r>
      <w:r>
        <w:rPr>
          <w:rFonts w:eastAsia="Arial Unicode MS" w:cs="Arial Unicode MS" w:ascii="Calibri" w:hAnsi="Calibri"/>
          <w:b/>
          <w:color w:val="000000"/>
          <w:sz w:val="20"/>
          <w:szCs w:val="20"/>
        </w:rPr>
        <w:t xml:space="preserve">Il senso dell’oltre’ rappresenta </w:t>
      </w:r>
      <w:r>
        <w:rPr>
          <w:rFonts w:eastAsia="Arial Unicode MS" w:cs="Arial Unicode MS" w:ascii="Calibri" w:hAnsi="Calibri"/>
          <w:b/>
          <w:color w:val="000000"/>
          <w:sz w:val="20"/>
          <w:szCs w:val="20"/>
        </w:rPr>
        <w:t>la prima mostra</w:t>
      </w:r>
      <w:r>
        <w:rPr>
          <w:rFonts w:eastAsia="Arial Unicode MS" w:cs="Arial Unicode MS" w:ascii="Calibri" w:hAnsi="Calibri"/>
          <w:b/>
          <w:color w:val="000000"/>
          <w:sz w:val="20"/>
          <w:szCs w:val="20"/>
        </w:rPr>
        <w:t xml:space="preserve"> d</w:t>
      </w:r>
      <w:r>
        <w:rPr>
          <w:rFonts w:eastAsia="Arial Unicode MS" w:cs="Arial Unicode MS" w:ascii="Calibri" w:hAnsi="Calibri"/>
          <w:b/>
          <w:color w:val="000000"/>
          <w:sz w:val="20"/>
          <w:szCs w:val="20"/>
        </w:rPr>
        <w:t>ella serie:</w:t>
      </w:r>
      <w:r>
        <w:rPr>
          <w:rFonts w:eastAsia="Arial Unicode MS" w:cs="Arial Unicode MS" w:ascii="Calibri" w:hAnsi="Calibri"/>
          <w:b/>
          <w:color w:val="000000"/>
          <w:sz w:val="20"/>
          <w:szCs w:val="20"/>
        </w:rPr>
        <w:t xml:space="preserve"> ‘Ereditare il futuro: dai grandi maestri all’arte digitale’ </w:t>
      </w:r>
      <w:r>
        <w:rPr>
          <w:rFonts w:eastAsia="Arial Unicode MS" w:cs="Arial Unicode MS" w:ascii="Calibri" w:hAnsi="Calibri"/>
          <w:b w:val="false"/>
          <w:bCs w:val="false"/>
          <w:color w:val="000000"/>
          <w:sz w:val="20"/>
          <w:szCs w:val="20"/>
        </w:rPr>
        <w:t xml:space="preserve">un ciclo di </w:t>
      </w:r>
      <w:r>
        <w:rPr>
          <w:rFonts w:eastAsia="Arial Unicode MS" w:cs="Arial Unicode MS" w:ascii="Calibri" w:hAnsi="Calibri"/>
          <w:sz w:val="20"/>
          <w:szCs w:val="20"/>
        </w:rPr>
        <w:t xml:space="preserve">tre mostre del ricchissimo palinsesto di Pesaro 2024 che </w:t>
      </w:r>
      <w:r>
        <w:rPr>
          <w:rFonts w:eastAsia="Arial Unicode MS" w:cs="Arial Unicode MS" w:ascii="Calibri" w:hAnsi="Calibri"/>
          <w:sz w:val="20"/>
          <w:szCs w:val="20"/>
        </w:rPr>
        <w:t>intende</w:t>
      </w:r>
      <w:r>
        <w:rPr>
          <w:rFonts w:eastAsia="Arial Unicode MS" w:cs="Arial Unicode MS" w:ascii="Calibri" w:hAnsi="Calibri"/>
          <w:sz w:val="20"/>
          <w:szCs w:val="20"/>
        </w:rPr>
        <w:t xml:space="preserve"> </w:t>
      </w:r>
      <w:r>
        <w:rPr>
          <w:rFonts w:eastAsia="Arial Unicode MS" w:cs="Arial Unicode MS" w:ascii="Calibri" w:hAnsi="Calibri"/>
          <w:b/>
          <w:sz w:val="20"/>
          <w:szCs w:val="20"/>
        </w:rPr>
        <w:t>indagare lo stretto rapporto che da sempre lega la ricerca artistica a quella tecnologica</w:t>
      </w:r>
      <w:r>
        <w:rPr>
          <w:rFonts w:eastAsia="Arial Unicode MS" w:cs="Arial Unicode MS" w:ascii="Calibri" w:hAnsi="Calibri"/>
          <w:sz w:val="20"/>
          <w:szCs w:val="20"/>
        </w:rPr>
        <w:t xml:space="preserve">. Dai primi strumenti del Paleolitico fino al digitale, </w:t>
      </w:r>
      <w:r>
        <w:rPr>
          <w:rFonts w:eastAsia="Arial Unicode MS" w:cs="Arial Unicode MS" w:ascii="Calibri" w:hAnsi="Calibri"/>
          <w:b/>
          <w:sz w:val="20"/>
          <w:szCs w:val="20"/>
        </w:rPr>
        <w:t>l'arte ha saputo adattarsi sfruttando le nuove possibilità offerte dalla tecnologia che ne ha influenzato i modi di produzione, i materiali, le forme</w:t>
      </w:r>
      <w:r>
        <w:rPr>
          <w:rFonts w:eastAsia="Arial Unicode MS" w:cs="Arial Unicode MS" w:ascii="Calibri" w:hAnsi="Calibri"/>
          <w:sz w:val="20"/>
          <w:szCs w:val="20"/>
        </w:rPr>
        <w:t xml:space="preserve">. La continua evoluzione tecnologica apre nuovi orizzonti alla creazione e fruizione delle opere, con implicazioni che sfidano le nozioni tradizionali di autore, autenticità e valore nell'arte. Se il rapporto arte/nuove tecnologie si sviluppa lungo tutta la storia dell'umanità, è nell'arte contemporanea che le nuove tecnologie hanno avuto un impatto radicale, con l'avvento dei computer, della grafica digitale e della realtà virtuale. </w:t>
      </w:r>
      <w:r>
        <w:rPr>
          <w:rFonts w:eastAsia="Arial Unicode MS" w:cs="Arial Unicode MS" w:ascii="Calibri" w:hAnsi="Calibri"/>
          <w:b/>
          <w:sz w:val="20"/>
          <w:szCs w:val="20"/>
        </w:rPr>
        <w:t>L'arte si è spinta in territori completamente nuovi con l’utilizzo dell'intelligenza artificiale, la realtà aumentata, le installazioni interattive</w:t>
      </w:r>
      <w:r>
        <w:rPr>
          <w:rFonts w:eastAsia="Arial Unicode MS" w:cs="Arial Unicode MS" w:ascii="Calibri" w:hAnsi="Calibri"/>
          <w:sz w:val="20"/>
          <w:szCs w:val="20"/>
        </w:rPr>
        <w:t xml:space="preserve"> che esplorano nuove modalità per esprimere idee, emozioni e concetti. Molti artisti oggi lavorano con software avanzati creando opere generative determinate da algoritmi e da forme instabili. Gli NFT (Non-Fungible Token) ha rivoluzionato il mercato permettendo l’acquisto attraverso le blockchain, mentre l'IA ha portato alla creazione di opere generate automaticamente attraverso l’uso di reti neurali per realizzare pitture e sculture. </w:t>
      </w:r>
    </w:p>
    <w:p>
      <w:pPr>
        <w:pStyle w:val="NoSpacing"/>
        <w:jc w:val="both"/>
        <w:rPr>
          <w:rFonts w:ascii="Arial Unicode MS" w:hAnsi="Arial Unicode MS" w:eastAsia="Arial Unicode MS" w:cs="Arial Unicode MS"/>
          <w:sz w:val="18"/>
          <w:szCs w:val="18"/>
        </w:rPr>
      </w:pPr>
      <w:r>
        <w:rPr>
          <w:rFonts w:eastAsia="Arial Unicode MS" w:cs="Arial Unicode MS" w:ascii="Calibri" w:hAnsi="Calibri"/>
          <w:b/>
          <w:sz w:val="20"/>
          <w:szCs w:val="20"/>
        </w:rPr>
        <w:t>Le tre mostre di ‘Ereditare il futuro: dai grandi maestri all’arte digitale’ nascono per seguire le tappe fondamentali di questo percorso</w:t>
      </w:r>
      <w:r>
        <w:rPr>
          <w:rFonts w:eastAsia="Arial Unicode MS" w:cs="Arial Unicode MS" w:ascii="Calibri" w:hAnsi="Calibri"/>
          <w:sz w:val="20"/>
          <w:szCs w:val="20"/>
        </w:rPr>
        <w:t xml:space="preserve">. Si parte con ‘Il senso dell’oltre’ ai Musei Civici </w:t>
      </w:r>
      <w:r>
        <w:rPr>
          <w:rFonts w:eastAsia="Arial Unicode MS" w:cs="Arial Unicode MS" w:ascii="Calibri" w:hAnsi="Calibri"/>
          <w:sz w:val="20"/>
          <w:szCs w:val="20"/>
        </w:rPr>
        <w:t xml:space="preserve">della città di Pesaro </w:t>
      </w:r>
      <w:r>
        <w:rPr>
          <w:rFonts w:eastAsia="Arial Unicode MS" w:cs="Arial Unicode MS" w:ascii="Calibri" w:hAnsi="Calibri"/>
          <w:sz w:val="20"/>
          <w:szCs w:val="20"/>
        </w:rPr>
        <w:t>dove le opere di Renato Bertini, Bruno Bruni, Oscar Piattella, Giuliano Vangi sono allestite creando un suggestivo dialogo con gli antichi maestri. I quattro protagonisti anticipano la questione del rapporto arte e nuove tecnologie, con lavori che imbrigliano la luce, arrestano il gesto, si destreggiano con la materia, afferrano il colore. Lo spazio delle loro opere non è più confinato, ma si estende e moltiplica esortando il fruitore a diventare “interattivo” e ne mutano il ruolo: da mero spettatore ad attivatore di gesti, sguardi e riflessioni inquiete.</w:t>
      </w:r>
    </w:p>
    <w:p>
      <w:pPr>
        <w:pStyle w:val="NoSpacing"/>
        <w:jc w:val="both"/>
        <w:rPr>
          <w:rFonts w:ascii="Arial Unicode MS" w:hAnsi="Arial Unicode MS" w:eastAsia="Arial Unicode MS" w:cs="Arial Unicode MS"/>
          <w:i/>
          <w:i/>
          <w:sz w:val="18"/>
          <w:szCs w:val="18"/>
        </w:rPr>
      </w:pPr>
      <w:r>
        <w:rPr>
          <w:rFonts w:eastAsia="Arial Unicode MS" w:cs="Arial Unicode MS" w:ascii="Calibri" w:hAnsi="Calibri"/>
          <w:i/>
          <w:sz w:val="20"/>
          <w:szCs w:val="20"/>
        </w:rPr>
        <w:t>Una mostra unica, dovuta e voluta</w:t>
      </w:r>
      <w:r>
        <w:rPr>
          <w:rFonts w:eastAsia="Arial Unicode MS" w:cs="Arial Unicode MS" w:ascii="Calibri" w:hAnsi="Calibri"/>
          <w:sz w:val="20"/>
          <w:szCs w:val="20"/>
        </w:rPr>
        <w:t xml:space="preserve"> - ha commentato </w:t>
      </w:r>
      <w:r>
        <w:rPr>
          <w:rFonts w:eastAsia="Arial Unicode MS" w:cs="Arial Unicode MS" w:ascii="Calibri" w:hAnsi="Calibri"/>
          <w:b/>
          <w:sz w:val="20"/>
          <w:szCs w:val="20"/>
        </w:rPr>
        <w:t>Andrea Biancani</w:t>
      </w:r>
      <w:r>
        <w:rPr>
          <w:rFonts w:eastAsia="Arial Unicode MS" w:cs="Arial Unicode MS" w:ascii="Calibri" w:hAnsi="Calibri"/>
          <w:sz w:val="20"/>
          <w:szCs w:val="20"/>
        </w:rPr>
        <w:t xml:space="preserve">  </w:t>
      </w:r>
      <w:r>
        <w:rPr>
          <w:rFonts w:eastAsia="Arial Unicode MS" w:cs="Arial Unicode MS" w:ascii="Calibri" w:hAnsi="Calibri"/>
          <w:sz w:val="20"/>
          <w:szCs w:val="20"/>
        </w:rPr>
        <w:t>Sindaco di Pesaro</w:t>
      </w:r>
      <w:r>
        <w:rPr>
          <w:rFonts w:eastAsia="Arial Unicode MS" w:cs="Arial Unicode MS" w:ascii="Calibri" w:hAnsi="Calibri"/>
          <w:sz w:val="20"/>
          <w:szCs w:val="20"/>
        </w:rPr>
        <w:t xml:space="preserve">-. </w:t>
      </w:r>
      <w:r>
        <w:rPr>
          <w:rFonts w:eastAsia="Arial Unicode MS" w:cs="Arial Unicode MS" w:ascii="Calibri" w:hAnsi="Calibri"/>
          <w:i/>
          <w:sz w:val="20"/>
          <w:szCs w:val="20"/>
        </w:rPr>
        <w:t>Era doveroso finire l’anno di Pesaro 2024, valorizzando quattro straordinari artisti e amici legati a Pesaro. Se siamo Capitale italiana della cultura è anche grazie alle loro opere, riconosciute a livello nazione e internazionale. È un onore poter arricchire la programmazione e l’offerta culturale e turistica della città con questa grande mostra, che ha sede in uno dei luoghi artistici p</w:t>
      </w:r>
      <w:bookmarkStart w:id="0" w:name="_GoBack"/>
      <w:bookmarkEnd w:id="0"/>
      <w:r>
        <w:rPr>
          <w:rFonts w:eastAsia="Arial Unicode MS" w:cs="Arial Unicode MS" w:ascii="Calibri" w:hAnsi="Calibri"/>
          <w:i/>
          <w:sz w:val="20"/>
          <w:szCs w:val="20"/>
        </w:rPr>
        <w:t xml:space="preserve">iù importanti della città, i Musei Civici”.  </w:t>
      </w:r>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lang w:eastAsia="it-IT"/>
        </w:rPr>
      </w:r>
    </w:p>
    <w:p>
      <w:pPr>
        <w:pStyle w:val="NoSpacing"/>
        <w:jc w:val="both"/>
        <w:rPr>
          <w:rFonts w:ascii="Arial Unicode MS" w:hAnsi="Arial Unicode MS" w:eastAsia="Arial Unicode MS" w:cs="Arial Unicode MS"/>
          <w:color w:val="000000"/>
          <w:sz w:val="18"/>
          <w:szCs w:val="18"/>
          <w:lang w:eastAsia="it-IT"/>
        </w:rPr>
      </w:pPr>
      <w:r>
        <w:rPr>
          <w:rFonts w:eastAsia="Arial Unicode MS" w:cs="Arial Unicode MS" w:ascii="Calibri" w:hAnsi="Calibri"/>
          <w:color w:val="000000"/>
          <w:sz w:val="20"/>
          <w:szCs w:val="20"/>
          <w:lang w:eastAsia="it-IT"/>
        </w:rPr>
        <w:t xml:space="preserve">L’esposizione </w:t>
      </w:r>
      <w:r>
        <w:rPr>
          <w:rFonts w:eastAsia="Arial Unicode MS" w:cs="Arial Unicode MS" w:ascii="Calibri" w:hAnsi="Calibri"/>
          <w:color w:val="000000"/>
          <w:sz w:val="20"/>
          <w:szCs w:val="20"/>
          <w:lang w:eastAsia="it-IT"/>
        </w:rPr>
        <w:t>offre una riflessione intima</w:t>
      </w:r>
      <w:r>
        <w:rPr>
          <w:rFonts w:eastAsia="Arial Unicode MS" w:cs="Arial Unicode MS" w:ascii="Calibri" w:hAnsi="Calibri"/>
          <w:color w:val="000000"/>
          <w:sz w:val="20"/>
          <w:szCs w:val="20"/>
          <w:lang w:eastAsia="it-IT"/>
        </w:rPr>
        <w:t xml:space="preserve"> sull’ansia creativa di quattro artisti che per tutta la vita sono stati legati da amicizia ma anche evidenziare un momento storico per una lettura trasversale di </w:t>
      </w:r>
      <w:r>
        <w:rPr>
          <w:rFonts w:eastAsia="Arial Unicode MS" w:cs="Arial Unicode MS" w:ascii="Calibri" w:hAnsi="Calibri"/>
          <w:b/>
          <w:color w:val="000000"/>
          <w:sz w:val="20"/>
          <w:szCs w:val="20"/>
          <w:lang w:eastAsia="it-IT"/>
        </w:rPr>
        <w:t>un percorso che indaga linguaggi e poetic</w:t>
      </w:r>
      <w:r>
        <w:rPr>
          <w:rFonts w:eastAsia="Arial Unicode MS" w:cs="Arial Unicode MS" w:ascii="Calibri" w:hAnsi="Calibri"/>
          <w:b/>
          <w:color w:val="000000"/>
          <w:sz w:val="20"/>
          <w:szCs w:val="20"/>
          <w:lang w:eastAsia="it-IT"/>
        </w:rPr>
        <w:t>he</w:t>
      </w:r>
      <w:r>
        <w:rPr>
          <w:rFonts w:eastAsia="Arial Unicode MS" w:cs="Arial Unicode MS" w:ascii="Calibri" w:hAnsi="Calibri"/>
          <w:b/>
          <w:color w:val="000000"/>
          <w:sz w:val="20"/>
          <w:szCs w:val="20"/>
          <w:lang w:eastAsia="it-IT"/>
        </w:rPr>
        <w:t xml:space="preserve"> di autori che hanno segnato il Novecento</w:t>
      </w:r>
      <w:r>
        <w:rPr>
          <w:rFonts w:eastAsia="Arial Unicode MS" w:cs="Arial Unicode MS" w:ascii="Calibri" w:hAnsi="Calibri"/>
          <w:color w:val="000000"/>
          <w:sz w:val="20"/>
          <w:szCs w:val="20"/>
          <w:lang w:eastAsia="it-IT"/>
        </w:rPr>
        <w:t xml:space="preserve">. </w:t>
      </w:r>
      <w:r>
        <w:rPr>
          <w:rFonts w:eastAsia="Arial Unicode MS" w:cs="Arial Unicode MS" w:ascii="Calibri" w:hAnsi="Calibri"/>
          <w:sz w:val="20"/>
          <w:szCs w:val="20"/>
          <w:lang w:eastAsia="it-IT"/>
        </w:rPr>
        <w:t xml:space="preserve">Pur partendo da lavori di metà del secolo scorso per arrivare ai giorni nostri, il percorso non vuole essere di carattere antologico quanto testimoniare un processo che esce da connotazioni locali per </w:t>
      </w:r>
      <w:r>
        <w:rPr>
          <w:rFonts w:eastAsia="Arial Unicode MS" w:cs="Arial Unicode MS" w:ascii="Calibri" w:hAnsi="Calibri"/>
          <w:b/>
          <w:sz w:val="20"/>
          <w:szCs w:val="20"/>
          <w:lang w:eastAsia="it-IT"/>
        </w:rPr>
        <w:t>abbracciare il senso dell’arte e restituire una visione del mondo originale e universale</w:t>
      </w:r>
      <w:r>
        <w:rPr>
          <w:rFonts w:eastAsia="Arial Unicode MS" w:cs="Arial Unicode MS" w:ascii="Calibri" w:hAnsi="Calibri"/>
          <w:sz w:val="20"/>
          <w:szCs w:val="20"/>
          <w:lang w:eastAsia="it-IT"/>
        </w:rPr>
        <w:t>.</w:t>
      </w:r>
    </w:p>
    <w:p>
      <w:pPr>
        <w:pStyle w:val="NoSpacing"/>
        <w:jc w:val="both"/>
        <w:rPr>
          <w:sz w:val="18"/>
          <w:szCs w:val="18"/>
          <w:lang w:eastAsia="it-IT"/>
        </w:rPr>
      </w:pPr>
      <w:r>
        <w:rPr>
          <w:rFonts w:ascii="Calibri" w:hAnsi="Calibri"/>
          <w:sz w:val="20"/>
          <w:szCs w:val="20"/>
        </w:rPr>
      </w:r>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lang w:eastAsia="it-IT"/>
        </w:rPr>
      </w:r>
    </w:p>
    <w:p>
      <w:pPr>
        <w:pStyle w:val="NoSpacing"/>
        <w:jc w:val="both"/>
        <w:rPr>
          <w:rFonts w:ascii="Arial Unicode MS" w:hAnsi="Arial Unicode MS" w:eastAsia="Arial Unicode MS" w:cs="Arial Unicode MS"/>
          <w:b/>
          <w:b/>
          <w:sz w:val="18"/>
          <w:szCs w:val="18"/>
          <w:lang w:eastAsia="it-IT"/>
        </w:rPr>
      </w:pPr>
      <w:r>
        <w:rPr>
          <w:rFonts w:eastAsia="Arial Unicode MS" w:cs="Arial Unicode MS" w:ascii="Calibri" w:hAnsi="Calibri"/>
          <w:b/>
          <w:sz w:val="20"/>
          <w:szCs w:val="20"/>
          <w:lang w:eastAsia="it-IT"/>
        </w:rPr>
        <w:t>IL SENSO DELL’OLTRE</w:t>
      </w:r>
    </w:p>
    <w:p>
      <w:pPr>
        <w:pStyle w:val="NoSpacing"/>
        <w:jc w:val="both"/>
        <w:rPr>
          <w:rFonts w:ascii="Arial Unicode MS" w:hAnsi="Arial Unicode MS" w:eastAsia="Arial Unicode MS" w:cs="Arial Unicode MS"/>
          <w:b/>
          <w:b/>
          <w:sz w:val="18"/>
          <w:szCs w:val="18"/>
          <w:lang w:eastAsia="it-IT"/>
        </w:rPr>
      </w:pPr>
      <w:r>
        <w:rPr>
          <w:rFonts w:eastAsia="Arial Unicode MS" w:cs="Arial Unicode MS" w:ascii="Calibri" w:hAnsi="Calibri"/>
          <w:b/>
          <w:sz w:val="20"/>
          <w:szCs w:val="20"/>
          <w:lang w:eastAsia="it-IT"/>
        </w:rPr>
        <w:t>Renato Bertini, Bruno Bruni, Oscar Piattella, Giuliano Vangi</w:t>
      </w:r>
    </w:p>
    <w:p>
      <w:pPr>
        <w:pStyle w:val="NoSpacing"/>
        <w:jc w:val="both"/>
        <w:rPr>
          <w:rFonts w:ascii="Arial Unicode MS" w:hAnsi="Arial Unicode MS" w:eastAsia="Arial Unicode MS" w:cs="Arial Unicode MS"/>
          <w:i/>
          <w:i/>
          <w:sz w:val="18"/>
          <w:szCs w:val="18"/>
          <w:lang w:eastAsia="it-IT"/>
        </w:rPr>
      </w:pPr>
      <w:r>
        <w:rPr>
          <w:rFonts w:eastAsia="Arial Unicode MS" w:cs="Arial Unicode MS" w:ascii="Calibri" w:hAnsi="Calibri"/>
          <w:i/>
          <w:sz w:val="20"/>
          <w:szCs w:val="20"/>
          <w:lang w:eastAsia="it-IT"/>
        </w:rPr>
        <w:t>a cura di Cecilia Casadei e Bruno Ceci</w:t>
      </w:r>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lang w:eastAsia="it-IT"/>
        </w:rPr>
        <w:t xml:space="preserve">Palazzo Mosca – Musei Civici (piazza Mosca 29, 61121 Pesaro) </w:t>
      </w:r>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lang w:eastAsia="it-IT"/>
        </w:rPr>
        <w:t>6 dicembre 2024 - 16 febbraio 2025</w:t>
      </w:r>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u w:val="single"/>
          <w:lang w:eastAsia="it-IT"/>
        </w:rPr>
        <w:t xml:space="preserve">orario: </w:t>
      </w:r>
      <w:r>
        <w:rPr>
          <w:rFonts w:eastAsia="Arial Unicode MS" w:cs="Arial Unicode MS" w:ascii="Calibri" w:hAnsi="Calibri"/>
          <w:sz w:val="20"/>
          <w:szCs w:val="20"/>
          <w:lang w:eastAsia="it-IT"/>
        </w:rPr>
        <w:t>martedì-domenica e festivi 10 - 13 / 15.30 - 18.30</w:t>
      </w:r>
    </w:p>
    <w:p>
      <w:pPr>
        <w:pStyle w:val="NoSpacing"/>
        <w:jc w:val="both"/>
        <w:rPr>
          <w:rFonts w:ascii="Arial Unicode MS" w:hAnsi="Arial Unicode MS" w:eastAsia="Arial Unicode MS" w:cs="Arial Unicode MS"/>
          <w:sz w:val="18"/>
          <w:szCs w:val="18"/>
          <w:u w:val="single"/>
          <w:lang w:eastAsia="it-IT"/>
        </w:rPr>
      </w:pPr>
      <w:r>
        <w:rPr>
          <w:rFonts w:eastAsia="Arial Unicode MS" w:cs="Arial Unicode MS" w:ascii="Calibri" w:hAnsi="Calibri"/>
          <w:sz w:val="20"/>
          <w:szCs w:val="20"/>
          <w:u w:val="single"/>
          <w:lang w:eastAsia="it-IT"/>
        </w:rPr>
        <w:t>dal 21 dicembre 2024 al 6 gennaio 2025</w:t>
      </w:r>
      <w:r>
        <w:rPr>
          <w:rFonts w:eastAsia="Arial Unicode MS" w:cs="Arial Unicode MS" w:ascii="Calibri" w:hAnsi="Calibri"/>
          <w:sz w:val="20"/>
          <w:szCs w:val="20"/>
          <w:lang w:eastAsia="it-IT"/>
        </w:rPr>
        <w:t xml:space="preserve"> tutti i giorni 10 - 13 / 15.30 - 18.30</w:t>
      </w:r>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lang w:eastAsia="it-IT"/>
        </w:rPr>
        <w:t>ingresso con card Pesaro Capitale, gratuito fino a 18 anni, studenti del Conservatorio Rossini e possessori della Carta Famiglia del Comune di Pesaro.</w:t>
      </w:r>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lang w:eastAsia="it-IT"/>
        </w:rPr>
        <w:t xml:space="preserve">info 0721 387541 </w:t>
      </w:r>
      <w:hyperlink r:id="rId2">
        <w:r>
          <w:rPr>
            <w:rStyle w:val="CollegamentoInternet"/>
            <w:rFonts w:eastAsia="Arial Unicode MS" w:cs="Arial Unicode MS" w:ascii="Calibri" w:hAnsi="Calibri"/>
            <w:sz w:val="20"/>
            <w:szCs w:val="20"/>
            <w:lang w:eastAsia="it-IT"/>
          </w:rPr>
          <w:t>www.pesaromusei.it</w:t>
        </w:r>
      </w:hyperlink>
    </w:p>
    <w:p>
      <w:pPr>
        <w:pStyle w:val="NoSpacing"/>
        <w:jc w:val="both"/>
        <w:rPr>
          <w:rFonts w:ascii="Arial Unicode MS" w:hAnsi="Arial Unicode MS" w:eastAsia="Arial Unicode MS" w:cs="Arial Unicode MS"/>
          <w:sz w:val="18"/>
          <w:szCs w:val="18"/>
          <w:lang w:eastAsia="it-IT"/>
        </w:rPr>
      </w:pPr>
      <w:r>
        <w:rPr>
          <w:rFonts w:eastAsia="Arial Unicode MS" w:cs="Arial Unicode MS" w:ascii="Calibri" w:hAnsi="Calibri"/>
          <w:sz w:val="20"/>
          <w:szCs w:val="20"/>
          <w:lang w:eastAsia="it-IT"/>
        </w:rPr>
      </w:r>
    </w:p>
    <w:p>
      <w:pPr>
        <w:pStyle w:val="NoSpacing"/>
        <w:jc w:val="both"/>
        <w:rPr>
          <w:rFonts w:ascii="Arial Unicode MS" w:hAnsi="Arial Unicode MS" w:eastAsia="Arial Unicode MS" w:cs="Arial Unicode MS"/>
          <w:sz w:val="18"/>
          <w:szCs w:val="18"/>
        </w:rPr>
      </w:pPr>
      <w:r>
        <w:rPr>
          <w:rFonts w:eastAsia="Arial Unicode MS" w:cs="Arial Unicode MS" w:ascii="Calibri" w:hAnsi="Calibri"/>
          <w:b/>
          <w:bCs/>
          <w:color w:val="000000"/>
          <w:sz w:val="18"/>
          <w:szCs w:val="18"/>
        </w:rPr>
        <w:t>Ufficio Stampa</w:t>
      </w:r>
    </w:p>
    <w:p>
      <w:pPr>
        <w:pStyle w:val="NoSpacing"/>
        <w:jc w:val="both"/>
        <w:rPr>
          <w:rFonts w:ascii="Arial Unicode MS" w:hAnsi="Arial Unicode MS" w:eastAsia="Arial Unicode MS" w:cs="Arial Unicode MS"/>
          <w:sz w:val="18"/>
          <w:szCs w:val="18"/>
        </w:rPr>
      </w:pPr>
      <w:r>
        <w:rPr>
          <w:rFonts w:eastAsia="Arial Unicode MS" w:cs="Arial Unicode MS" w:ascii="Calibri" w:hAnsi="Calibri"/>
          <w:b/>
          <w:bCs/>
          <w:color w:val="000000"/>
          <w:sz w:val="18"/>
          <w:szCs w:val="18"/>
        </w:rPr>
        <w:t>Roriprress</w:t>
      </w:r>
    </w:p>
    <w:p>
      <w:pPr>
        <w:pStyle w:val="Normal"/>
        <w:rPr>
          <w:sz w:val="18"/>
          <w:szCs w:val="18"/>
        </w:rPr>
      </w:pPr>
      <w:r>
        <w:rPr>
          <w:rFonts w:ascii="Calibri" w:hAnsi="Calibri"/>
          <w:sz w:val="22"/>
          <w:szCs w:val="22"/>
        </w:rPr>
      </w:r>
    </w:p>
    <w:sectPr>
      <w:headerReference w:type="default" r:id="rId3"/>
      <w:footerReference w:type="default" r:id="rId4"/>
      <w:type w:val="nextPage"/>
      <w:pgSz w:w="11906" w:h="16838"/>
      <w:pgMar w:left="2485" w:right="2485" w:header="709" w:top="3508" w:footer="709" w:bottom="28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MinionPro-Regular">
    <w:charset w:val="00"/>
    <w:family w:val="roman"/>
    <w:pitch w:val="variable"/>
  </w:font>
  <w:font w:name="Arial Unicode MS">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1" distT="0" distB="0" distL="0" distR="0" simplePos="0" locked="0" layoutInCell="1" allowOverlap="1" relativeHeight="5">
          <wp:simplePos x="0" y="0"/>
          <wp:positionH relativeFrom="column">
            <wp:posOffset>-1567180</wp:posOffset>
          </wp:positionH>
          <wp:positionV relativeFrom="paragraph">
            <wp:posOffset>-70485</wp:posOffset>
          </wp:positionV>
          <wp:extent cx="7537450" cy="886460"/>
          <wp:effectExtent l="0" t="0" r="0" b="0"/>
          <wp:wrapNone/>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7537450" cy="886460"/>
                  </a:xfrm>
                  <a:prstGeom prst="rect">
                    <a:avLst/>
                  </a:prstGeom>
                </pic:spPr>
              </pic:pic>
            </a:graphicData>
          </a:graphic>
        </wp:anchor>
      </w:drawing>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3">
          <wp:simplePos x="0" y="0"/>
          <wp:positionH relativeFrom="column">
            <wp:posOffset>-1577975</wp:posOffset>
          </wp:positionH>
          <wp:positionV relativeFrom="paragraph">
            <wp:posOffset>-449580</wp:posOffset>
          </wp:positionV>
          <wp:extent cx="7559040" cy="1333500"/>
          <wp:effectExtent l="0" t="0" r="0" b="0"/>
          <wp:wrapNone/>
          <wp:docPr id="1" name="Picture 1" descr="A picture containing text, screensho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graphic design, logo&#10;&#10;Description automatically generated"/>
                  <pic:cNvPicPr>
                    <a:picLocks noChangeAspect="1" noChangeArrowheads="1"/>
                  </pic:cNvPicPr>
                </pic:nvPicPr>
                <pic:blipFill>
                  <a:blip r:embed="rId1"/>
                  <a:stretch>
                    <a:fillRect/>
                  </a:stretch>
                </pic:blipFill>
                <pic:spPr bwMode="auto">
                  <a:xfrm>
                    <a:off x="0" y="0"/>
                    <a:ext cx="7559040" cy="1333500"/>
                  </a:xfrm>
                  <a:prstGeom prst="rect">
                    <a:avLst/>
                  </a:prstGeom>
                </pic:spPr>
              </pic:pic>
            </a:graphicData>
          </a:graphic>
        </wp:anchor>
      </w:drawing>
    </w:r>
  </w:p>
  <w:p>
    <w:pPr>
      <w:pStyle w:val="Intestazione"/>
      <w:rPr/>
    </w:pPr>
    <w:r>
      <w:rPr/>
      <w:t>C</w:t>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47c9"/>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14:ligatures w14:val="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31e92"/>
    <w:rPr/>
  </w:style>
  <w:style w:type="character" w:styleId="PidipaginaCarattere" w:customStyle="1">
    <w:name w:val="Piè di pagina Carattere"/>
    <w:basedOn w:val="DefaultParagraphFont"/>
    <w:link w:val="Pidipagina"/>
    <w:uiPriority w:val="99"/>
    <w:qFormat/>
    <w:rsid w:val="00a31e92"/>
    <w:rPr/>
  </w:style>
  <w:style w:type="character" w:styleId="NessunaspaziaturaCarattere" w:customStyle="1">
    <w:name w:val="Nessuna spaziatura Carattere"/>
    <w:link w:val="Nessunaspaziatura"/>
    <w:uiPriority w:val="1"/>
    <w:qFormat/>
    <w:locked/>
    <w:rsid w:val="00e63950"/>
    <w:rPr/>
  </w:style>
  <w:style w:type="character" w:styleId="TestofumettoCarattere" w:customStyle="1">
    <w:name w:val="Testo fumetto Carattere"/>
    <w:basedOn w:val="DefaultParagraphFont"/>
    <w:link w:val="Testofumetto"/>
    <w:uiPriority w:val="99"/>
    <w:semiHidden/>
    <w:qFormat/>
    <w:rsid w:val="00844a87"/>
    <w:rPr>
      <w:rFonts w:ascii="Segoe UI" w:hAnsi="Segoe UI" w:cs="Segoe UI"/>
      <w:sz w:val="18"/>
      <w:szCs w:val="18"/>
    </w:rPr>
  </w:style>
  <w:style w:type="character" w:styleId="CollegamentoInternet">
    <w:name w:val="Collegamento Internet"/>
    <w:basedOn w:val="DefaultParagraphFont"/>
    <w:uiPriority w:val="99"/>
    <w:unhideWhenUsed/>
    <w:rsid w:val="001b00fb"/>
    <w:rPr>
      <w:color w:val="0000FF"/>
      <w:u w:val="single"/>
    </w:rPr>
  </w:style>
  <w:style w:type="character" w:styleId="Hyperlink0" w:customStyle="1">
    <w:name w:val="Hyperlink.0"/>
    <w:qFormat/>
    <w:rsid w:val="00dc47c9"/>
    <w:rPr>
      <w:u w:val="single"/>
    </w:rPr>
  </w:style>
  <w:style w:type="character" w:styleId="Cf01" w:customStyle="1">
    <w:name w:val="cf01"/>
    <w:basedOn w:val="DefaultParagraphFont"/>
    <w:qFormat/>
    <w:rsid w:val="004f0eee"/>
    <w:rPr>
      <w:rFonts w:ascii="Segoe UI" w:hAnsi="Segoe UI" w:cs="Segoe UI"/>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sicParagraph" w:customStyle="1">
    <w:name w:val="[Basic Paragraph]"/>
    <w:basedOn w:val="Normal"/>
    <w:uiPriority w:val="99"/>
    <w:qFormat/>
    <w:rsid w:val="00a31e92"/>
    <w:pPr>
      <w:spacing w:lineRule="auto" w:line="288"/>
      <w:textAlignment w:val="center"/>
    </w:pPr>
    <w:rPr>
      <w:rFonts w:ascii="MinionPro-Regular" w:hAnsi="MinionPro-Regular" w:eastAsia="Calibri" w:cs="MinionPro-Regular" w:eastAsiaTheme="minorHAnsi"/>
      <w:color w:val="000000"/>
      <w:lang w:val="en-GB"/>
      <w14:ligatures w14:val="standardContextu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31e92"/>
    <w:pPr>
      <w:tabs>
        <w:tab w:val="clear" w:pos="720"/>
        <w:tab w:val="center" w:pos="4513" w:leader="none"/>
        <w:tab w:val="right" w:pos="9026" w:leader="none"/>
      </w:tabs>
    </w:pPr>
    <w:rPr>
      <w:rFonts w:ascii="Calibri" w:hAnsi="Calibri" w:eastAsia="Calibri" w:cs="" w:asciiTheme="minorHAnsi" w:cstheme="minorBidi" w:eastAsiaTheme="minorHAnsi" w:hAnsiTheme="minorHAnsi"/>
      <w:kern w:val="2"/>
      <w:lang w:val="it-IT"/>
      <w14:ligatures w14:val="standardContextual"/>
    </w:rPr>
  </w:style>
  <w:style w:type="paragraph" w:styleId="Pidipagina">
    <w:name w:val="Footer"/>
    <w:basedOn w:val="Normal"/>
    <w:link w:val="PidipaginaCarattere"/>
    <w:uiPriority w:val="99"/>
    <w:unhideWhenUsed/>
    <w:rsid w:val="00a31e92"/>
    <w:pPr>
      <w:tabs>
        <w:tab w:val="clear" w:pos="720"/>
        <w:tab w:val="center" w:pos="4513" w:leader="none"/>
        <w:tab w:val="right" w:pos="9026" w:leader="none"/>
      </w:tabs>
    </w:pPr>
    <w:rPr>
      <w:rFonts w:ascii="Calibri" w:hAnsi="Calibri" w:eastAsia="Calibri" w:cs="" w:asciiTheme="minorHAnsi" w:cstheme="minorBidi" w:eastAsiaTheme="minorHAnsi" w:hAnsiTheme="minorHAnsi"/>
      <w:kern w:val="2"/>
      <w:lang w:val="it-IT"/>
      <w14:ligatures w14:val="standardContextual"/>
    </w:rPr>
  </w:style>
  <w:style w:type="paragraph" w:styleId="NoSpacing">
    <w:name w:val="No Spacing"/>
    <w:link w:val="NessunaspaziaturaCarattere"/>
    <w:uiPriority w:val="1"/>
    <w:qFormat/>
    <w:rsid w:val="00e6395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paragraph" w:styleId="BalloonText">
    <w:name w:val="Balloon Text"/>
    <w:basedOn w:val="Normal"/>
    <w:link w:val="TestofumettoCarattere"/>
    <w:uiPriority w:val="99"/>
    <w:semiHidden/>
    <w:unhideWhenUsed/>
    <w:qFormat/>
    <w:rsid w:val="00844a87"/>
    <w:pPr/>
    <w:rPr>
      <w:rFonts w:ascii="Segoe UI" w:hAnsi="Segoe UI" w:eastAsia="Calibri" w:cs="Segoe UI" w:eastAsiaTheme="minorHAnsi"/>
      <w:kern w:val="2"/>
      <w:sz w:val="18"/>
      <w:szCs w:val="18"/>
      <w:lang w:val="it-IT"/>
      <w14:ligatures w14:val="standardContextual"/>
    </w:rPr>
  </w:style>
  <w:style w:type="paragraph" w:styleId="Commentcontentpara" w:customStyle="1">
    <w:name w:val="commentcontentpara"/>
    <w:basedOn w:val="Normal"/>
    <w:qFormat/>
    <w:rsid w:val="005d7722"/>
    <w:pPr>
      <w:spacing w:beforeAutospacing="1" w:afterAutospacing="1"/>
    </w:pPr>
    <w:rPr>
      <w:lang w:val="it-IT" w:eastAsia="it-IT"/>
    </w:rPr>
  </w:style>
  <w:style w:type="paragraph" w:styleId="NormalWeb">
    <w:name w:val="Normal (Web)"/>
    <w:basedOn w:val="Normal"/>
    <w:uiPriority w:val="99"/>
    <w:unhideWhenUsed/>
    <w:qFormat/>
    <w:rsid w:val="00d830eb"/>
    <w:pPr>
      <w:spacing w:beforeAutospacing="1" w:afterAutospacing="1"/>
    </w:pPr>
    <w:rPr>
      <w:lang w:val="it-IT" w:eastAsia="it-IT" w:bidi="hi-IN"/>
    </w:rPr>
  </w:style>
  <w:style w:type="paragraph" w:styleId="Default" w:customStyle="1">
    <w:name w:val="Default"/>
    <w:qFormat/>
    <w:rsid w:val="00dc47c9"/>
    <w:pPr>
      <w:widowControl/>
      <w:suppressAutoHyphens w:val="true"/>
      <w:bidi w:val="0"/>
      <w:spacing w:before="0" w:after="0"/>
      <w:jc w:val="left"/>
    </w:pPr>
    <w:rPr>
      <w:rFonts w:ascii="Calibri" w:hAnsi="Calibri" w:eastAsia="Calibri" w:cs="Calibri"/>
      <w:color w:val="000000"/>
      <w:kern w:val="0"/>
      <w:sz w:val="24"/>
      <w:szCs w:val="24"/>
      <w:lang w:val="it-IT" w:eastAsia="en-US" w:bidi="ar-SA"/>
      <w14:ligatures w14:val="none"/>
    </w:rPr>
  </w:style>
  <w:style w:type="paragraph" w:styleId="Xmsonormal" w:customStyle="1">
    <w:name w:val="x_msonormal"/>
    <w:basedOn w:val="Normal"/>
    <w:qFormat/>
    <w:rsid w:val="00cd63e3"/>
    <w:pPr>
      <w:spacing w:beforeAutospacing="1" w:afterAutospacing="1"/>
    </w:pPr>
    <w:rPr>
      <w:lang w:val="it-IT" w:eastAsia="it-IT"/>
    </w:rPr>
  </w:style>
  <w:style w:type="paragraph" w:styleId="Xgmailmsonospacing" w:customStyle="1">
    <w:name w:val="x_gmail-msonospacing"/>
    <w:basedOn w:val="Normal"/>
    <w:qFormat/>
    <w:rsid w:val="007b586a"/>
    <w:pPr>
      <w:spacing w:beforeAutospacing="1" w:afterAutospacing="1"/>
    </w:pPr>
    <w:rPr>
      <w:lang w:val="it-IT"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esaromusei.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58F7-DAA7-4407-AEDF-5321D96E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PS24-Carta-Intestata-comune-template.dotx</Template>
  <TotalTime>256</TotalTime>
  <Application>LibreOffice/6.4.3.2$Windows_X86_64 LibreOffice_project/747b5d0ebf89f41c860ec2a39efd7cb15b54f2d8</Application>
  <Pages>2</Pages>
  <Words>759</Words>
  <Characters>4204</Characters>
  <CharactersWithSpaces>5002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2024-11-19T13:29:00Z</dcterms:created>
  <dc:creator>LUPINELLI CRISTINA</dc:creator>
  <dc:description/>
  <dc:language>it-IT</dc:language>
  <cp:lastModifiedBy/>
  <cp:lastPrinted>2024-11-26T12:30:00Z</cp:lastPrinted>
  <dcterms:modified xsi:type="dcterms:W3CDTF">2024-12-09T14:05:29Z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