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AA59" w14:textId="19204D06" w:rsidR="00CD708F" w:rsidRDefault="00CD708F">
      <w:pPr>
        <w:rPr>
          <w:i/>
          <w:iCs/>
          <w:sz w:val="28"/>
          <w:szCs w:val="28"/>
          <w:lang w:val="it-IT"/>
        </w:rPr>
      </w:pPr>
      <w:r>
        <w:rPr>
          <w:noProof/>
        </w:rPr>
        <w:drawing>
          <wp:inline distT="0" distB="0" distL="0" distR="0" wp14:anchorId="07378C11" wp14:editId="0C76F7ED">
            <wp:extent cx="2060620" cy="2060620"/>
            <wp:effectExtent l="0" t="0" r="0" b="0"/>
            <wp:docPr id="13507209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20955" name="Immagine 13507209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955" cy="2081955"/>
                    </a:xfrm>
                    <a:prstGeom prst="rect">
                      <a:avLst/>
                    </a:prstGeom>
                  </pic:spPr>
                </pic:pic>
              </a:graphicData>
            </a:graphic>
          </wp:inline>
        </w:drawing>
      </w:r>
    </w:p>
    <w:p w14:paraId="0354906D" w14:textId="77777777" w:rsidR="00CD708F" w:rsidRDefault="00CD708F">
      <w:pPr>
        <w:rPr>
          <w:rFonts w:ascii="Verdana" w:hAnsi="Verdana"/>
          <w:i/>
          <w:iCs/>
          <w:sz w:val="28"/>
          <w:szCs w:val="28"/>
          <w:lang w:val="it-IT"/>
        </w:rPr>
      </w:pPr>
    </w:p>
    <w:p w14:paraId="00000002" w14:textId="12D43E67" w:rsidR="003D1428" w:rsidRPr="00CD708F" w:rsidRDefault="00000000">
      <w:pPr>
        <w:rPr>
          <w:rFonts w:ascii="Verdana" w:hAnsi="Verdana"/>
          <w:sz w:val="28"/>
          <w:szCs w:val="28"/>
          <w:lang w:val="it-IT"/>
        </w:rPr>
      </w:pPr>
      <w:r w:rsidRPr="00CD708F">
        <w:rPr>
          <w:rFonts w:ascii="Verdana" w:hAnsi="Verdana"/>
          <w:b/>
          <w:bCs/>
          <w:i/>
          <w:iCs/>
          <w:sz w:val="28"/>
          <w:szCs w:val="28"/>
          <w:lang w:val="it-IT"/>
        </w:rPr>
        <w:t>PROSSIMA DISTANZA</w:t>
      </w:r>
      <w:r w:rsidR="00CD708F">
        <w:rPr>
          <w:rFonts w:ascii="Verdana" w:hAnsi="Verdana"/>
          <w:b/>
          <w:bCs/>
          <w:i/>
          <w:iCs/>
          <w:sz w:val="28"/>
          <w:szCs w:val="28"/>
          <w:lang w:val="it-IT"/>
        </w:rPr>
        <w:t>,</w:t>
      </w:r>
      <w:r w:rsidRPr="00CD708F">
        <w:rPr>
          <w:rFonts w:ascii="Verdana" w:hAnsi="Verdana"/>
          <w:b/>
          <w:bCs/>
          <w:i/>
          <w:iCs/>
          <w:sz w:val="28"/>
          <w:szCs w:val="28"/>
          <w:lang w:val="it-IT"/>
        </w:rPr>
        <w:t xml:space="preserve"> 2026</w:t>
      </w:r>
      <w:r w:rsidRPr="00CD708F">
        <w:rPr>
          <w:rFonts w:ascii="Verdana" w:hAnsi="Verdana"/>
          <w:i/>
          <w:iCs/>
          <w:sz w:val="28"/>
          <w:szCs w:val="28"/>
          <w:lang w:val="it-IT"/>
        </w:rPr>
        <w:br/>
      </w:r>
      <w:r w:rsidRPr="00CD708F">
        <w:rPr>
          <w:rFonts w:ascii="Verdana" w:hAnsi="Verdana"/>
          <w:sz w:val="28"/>
          <w:szCs w:val="28"/>
          <w:lang w:val="it-IT"/>
        </w:rPr>
        <w:t>Maddalena Iodice e Giuditta Vettese</w:t>
      </w:r>
    </w:p>
    <w:p w14:paraId="00000003" w14:textId="77777777" w:rsidR="003D1428" w:rsidRDefault="00000000">
      <w:pPr>
        <w:rPr>
          <w:rFonts w:ascii="Verdana" w:hAnsi="Verdana"/>
          <w:sz w:val="28"/>
          <w:szCs w:val="28"/>
          <w:lang w:val="it-IT"/>
        </w:rPr>
      </w:pPr>
      <w:r w:rsidRPr="00CD708F">
        <w:rPr>
          <w:rFonts w:ascii="Verdana" w:hAnsi="Verdana"/>
          <w:sz w:val="28"/>
          <w:szCs w:val="28"/>
          <w:lang w:val="it-IT"/>
        </w:rPr>
        <w:t>a cura di Anna Vittoria Magagna</w:t>
      </w:r>
      <w:r w:rsidRPr="00CD708F">
        <w:rPr>
          <w:rFonts w:ascii="Verdana" w:hAnsi="Verdana"/>
          <w:sz w:val="28"/>
          <w:szCs w:val="28"/>
          <w:lang w:val="it-IT"/>
        </w:rPr>
        <w:br/>
        <w:t>15 aprile 2026, ore 20:00</w:t>
      </w:r>
      <w:r w:rsidRPr="00CD708F">
        <w:rPr>
          <w:rFonts w:ascii="Verdana" w:hAnsi="Verdana"/>
          <w:sz w:val="28"/>
          <w:szCs w:val="28"/>
          <w:lang w:val="it-IT"/>
        </w:rPr>
        <w:br/>
        <w:t>SPAZIO PROFUMO</w:t>
      </w:r>
    </w:p>
    <w:p w14:paraId="2D195661" w14:textId="5A26B144" w:rsidR="00CD708F" w:rsidRPr="00CD708F" w:rsidRDefault="00CD708F">
      <w:pPr>
        <w:rPr>
          <w:rFonts w:ascii="Verdana" w:hAnsi="Verdana"/>
          <w:sz w:val="28"/>
          <w:szCs w:val="28"/>
          <w:lang w:val="it-IT"/>
        </w:rPr>
      </w:pPr>
      <w:r>
        <w:rPr>
          <w:rFonts w:ascii="Verdana" w:hAnsi="Verdana"/>
          <w:sz w:val="28"/>
          <w:szCs w:val="28"/>
          <w:lang w:val="it-IT"/>
        </w:rPr>
        <w:t>Via Binda 29, Milano</w:t>
      </w:r>
    </w:p>
    <w:p w14:paraId="00000004" w14:textId="77777777" w:rsidR="003D1428" w:rsidRPr="00CD708F" w:rsidRDefault="003D1428">
      <w:pPr>
        <w:rPr>
          <w:rFonts w:ascii="Verdana" w:hAnsi="Verdana"/>
          <w:i/>
          <w:iCs/>
          <w:sz w:val="28"/>
          <w:szCs w:val="28"/>
          <w:lang w:val="it-IT"/>
        </w:rPr>
      </w:pPr>
    </w:p>
    <w:p w14:paraId="00000005" w14:textId="77777777" w:rsidR="003D1428" w:rsidRPr="00CD708F" w:rsidRDefault="003D1428">
      <w:pPr>
        <w:jc w:val="both"/>
        <w:rPr>
          <w:rFonts w:ascii="Verdana" w:hAnsi="Verdana"/>
          <w:sz w:val="28"/>
          <w:szCs w:val="28"/>
          <w:lang w:val="it-IT"/>
        </w:rPr>
      </w:pPr>
    </w:p>
    <w:p w14:paraId="00000006" w14:textId="196B7644" w:rsidR="003D1428" w:rsidRPr="00CD708F" w:rsidRDefault="00000000">
      <w:pPr>
        <w:jc w:val="both"/>
        <w:rPr>
          <w:rFonts w:ascii="Verdana" w:hAnsi="Verdana"/>
          <w:i/>
          <w:iCs/>
          <w:sz w:val="28"/>
          <w:szCs w:val="28"/>
          <w:lang w:val="it-IT"/>
        </w:rPr>
      </w:pPr>
      <w:r w:rsidRPr="00CD708F">
        <w:rPr>
          <w:rFonts w:ascii="Verdana" w:hAnsi="Verdana"/>
          <w:sz w:val="28"/>
          <w:szCs w:val="28"/>
          <w:lang w:val="it-IT"/>
        </w:rPr>
        <w:t>In occasione della serata inaugurale di Mega Art Fair</w:t>
      </w:r>
      <w:r w:rsidR="00CD708F">
        <w:rPr>
          <w:rFonts w:ascii="Verdana" w:hAnsi="Verdana"/>
          <w:sz w:val="28"/>
          <w:szCs w:val="28"/>
          <w:lang w:val="it-IT"/>
        </w:rPr>
        <w:t>,</w:t>
      </w:r>
      <w:r w:rsidRPr="00CD708F">
        <w:rPr>
          <w:rFonts w:ascii="Verdana" w:hAnsi="Verdana"/>
          <w:sz w:val="28"/>
          <w:szCs w:val="28"/>
          <w:lang w:val="it-IT"/>
        </w:rPr>
        <w:t xml:space="preserve"> Maddalena Iodice e Giuditta Vettese presentano </w:t>
      </w:r>
      <w:r w:rsidRPr="00CD708F">
        <w:rPr>
          <w:rFonts w:ascii="Verdana" w:hAnsi="Verdana"/>
          <w:i/>
          <w:iCs/>
          <w:sz w:val="28"/>
          <w:szCs w:val="28"/>
          <w:lang w:val="it-IT"/>
        </w:rPr>
        <w:t xml:space="preserve">Prossima Distanza, </w:t>
      </w:r>
      <w:r w:rsidRPr="00CD708F">
        <w:rPr>
          <w:rFonts w:ascii="Verdana" w:hAnsi="Verdana"/>
          <w:sz w:val="28"/>
          <w:szCs w:val="28"/>
          <w:lang w:val="it-IT"/>
        </w:rPr>
        <w:t xml:space="preserve">2026, un nuovo lavoro performativo inedito a cura di Anna Vittoria Magagna che sviluppa i codici verbali e gestuali al cuore del progetto dialogico, e risponde agli spazi architettonici </w:t>
      </w:r>
      <w:proofErr w:type="spellStart"/>
      <w:r w:rsidRPr="00CD708F">
        <w:rPr>
          <w:rFonts w:ascii="Verdana" w:hAnsi="Verdana"/>
          <w:sz w:val="28"/>
          <w:szCs w:val="28"/>
          <w:lang w:val="it-IT"/>
        </w:rPr>
        <w:t>dI</w:t>
      </w:r>
      <w:proofErr w:type="spellEnd"/>
      <w:r w:rsidRPr="00CD708F">
        <w:rPr>
          <w:rFonts w:ascii="Verdana" w:hAnsi="Verdana"/>
          <w:sz w:val="28"/>
          <w:szCs w:val="28"/>
          <w:lang w:val="it-IT"/>
        </w:rPr>
        <w:t xml:space="preserve"> Spazio Profumo mettendoli in dialogo con una presenza acquea, una marea corporea che si fa ritmo tra realtà e sogno. </w:t>
      </w:r>
    </w:p>
    <w:p w14:paraId="00000007" w14:textId="77777777" w:rsidR="003D1428" w:rsidRPr="00CD708F" w:rsidRDefault="003D1428">
      <w:pPr>
        <w:jc w:val="both"/>
        <w:rPr>
          <w:rFonts w:ascii="Verdana" w:hAnsi="Verdana"/>
          <w:i/>
          <w:iCs/>
          <w:sz w:val="28"/>
          <w:szCs w:val="28"/>
          <w:lang w:val="it-IT"/>
        </w:rPr>
      </w:pPr>
    </w:p>
    <w:p w14:paraId="00000009" w14:textId="736AA5E5" w:rsidR="003D1428" w:rsidRDefault="00000000">
      <w:pPr>
        <w:jc w:val="both"/>
        <w:rPr>
          <w:rFonts w:ascii="Verdana" w:hAnsi="Verdana"/>
          <w:sz w:val="28"/>
          <w:szCs w:val="28"/>
          <w:lang w:val="it-IT"/>
        </w:rPr>
      </w:pPr>
      <w:r w:rsidRPr="00CD708F">
        <w:rPr>
          <w:rFonts w:ascii="Verdana" w:hAnsi="Verdana"/>
          <w:i/>
          <w:iCs/>
          <w:sz w:val="28"/>
          <w:szCs w:val="28"/>
          <w:lang w:val="it-IT"/>
        </w:rPr>
        <w:t xml:space="preserve">Prossima Distanza </w:t>
      </w:r>
      <w:r w:rsidRPr="00CD708F">
        <w:rPr>
          <w:rFonts w:ascii="Verdana" w:hAnsi="Verdana"/>
          <w:sz w:val="28"/>
          <w:szCs w:val="28"/>
          <w:lang w:val="it-IT"/>
        </w:rPr>
        <w:t xml:space="preserve">è un progetto di ricerca artistica e performativa sviluppato da Maddalena Iodice e Giuditta Vettese. Di carattere fortemente dialogico la pratica congiunta delle artiste parte dal presupposto che la performance sia un’esperienza vivificante per chi la mette in scena e per chi la osserva: uno scambio energetico, emotivo e spaziale tra artista e pubblico dalle potenzialità fortemente trasformative, che echeggia con forme di catarsi rituale passate e presenti. </w:t>
      </w:r>
    </w:p>
    <w:p w14:paraId="741EAE32" w14:textId="77777777" w:rsidR="00CD708F" w:rsidRPr="00CD708F" w:rsidRDefault="00CD708F">
      <w:pPr>
        <w:jc w:val="both"/>
        <w:rPr>
          <w:rFonts w:ascii="Verdana" w:hAnsi="Verdana"/>
          <w:sz w:val="28"/>
          <w:szCs w:val="28"/>
          <w:lang w:val="it-IT"/>
        </w:rPr>
      </w:pPr>
    </w:p>
    <w:p w14:paraId="4CB5494B" w14:textId="77777777" w:rsidR="00CD708F" w:rsidRDefault="00000000">
      <w:pPr>
        <w:jc w:val="both"/>
        <w:rPr>
          <w:rFonts w:ascii="Verdana" w:hAnsi="Verdana"/>
          <w:sz w:val="28"/>
          <w:szCs w:val="28"/>
          <w:lang w:val="it-IT"/>
        </w:rPr>
      </w:pPr>
      <w:r w:rsidRPr="00CD708F">
        <w:rPr>
          <w:rFonts w:ascii="Verdana" w:hAnsi="Verdana"/>
          <w:sz w:val="28"/>
          <w:szCs w:val="28"/>
          <w:lang w:val="it-IT"/>
        </w:rPr>
        <w:lastRenderedPageBreak/>
        <w:t xml:space="preserve">La riflessione si concentra sul corpo come forza generativa, luogo di conoscenza e di incontro. Indagando la struttura binaria che lo oppone alla mente, la razionalità del significato e la corporeità </w:t>
      </w:r>
    </w:p>
    <w:p w14:paraId="040112F4" w14:textId="6312362D" w:rsidR="00CD708F" w:rsidRDefault="00000000">
      <w:pPr>
        <w:jc w:val="both"/>
        <w:rPr>
          <w:rFonts w:ascii="Verdana" w:hAnsi="Verdana"/>
          <w:sz w:val="28"/>
          <w:szCs w:val="28"/>
          <w:lang w:val="it-IT"/>
        </w:rPr>
      </w:pPr>
      <w:r w:rsidRPr="00CD708F">
        <w:rPr>
          <w:rFonts w:ascii="Verdana" w:hAnsi="Verdana"/>
          <w:sz w:val="28"/>
          <w:szCs w:val="28"/>
          <w:lang w:val="it-IT"/>
        </w:rPr>
        <w:t>intuitiva della voce, la grammatica condivisa di Iodice e Vettese si dispiega attraverso un linguaggio performativo radicato in</w:t>
      </w:r>
    </w:p>
    <w:p w14:paraId="0000000A" w14:textId="291F6E35" w:rsidR="003D1428" w:rsidRPr="00CD708F" w:rsidRDefault="00000000">
      <w:pPr>
        <w:jc w:val="both"/>
        <w:rPr>
          <w:rFonts w:ascii="Verdana" w:hAnsi="Verdana"/>
          <w:sz w:val="28"/>
          <w:szCs w:val="28"/>
          <w:lang w:val="it-IT"/>
        </w:rPr>
      </w:pPr>
      <w:r w:rsidRPr="00CD708F">
        <w:rPr>
          <w:rFonts w:ascii="Verdana" w:hAnsi="Verdana"/>
          <w:sz w:val="28"/>
          <w:szCs w:val="28"/>
          <w:lang w:val="it-IT"/>
        </w:rPr>
        <w:t xml:space="preserve">modalità intuitive e somatiche, nutrito dai loro percorsi individuali. La ricerca di Maddalena sulla poetica del corpo, tra scrittura e danza contemporanea incontra l’esplorazione della sensorialità e del desiderio di Giuditta tra scultura e tango praticato a livello professionale. </w:t>
      </w:r>
    </w:p>
    <w:p w14:paraId="0000000B" w14:textId="77777777" w:rsidR="003D1428" w:rsidRPr="00CD708F" w:rsidRDefault="003D1428">
      <w:pPr>
        <w:jc w:val="both"/>
        <w:rPr>
          <w:rFonts w:ascii="Verdana" w:hAnsi="Verdana"/>
          <w:sz w:val="28"/>
          <w:szCs w:val="28"/>
          <w:lang w:val="it-IT"/>
        </w:rPr>
      </w:pPr>
    </w:p>
    <w:p w14:paraId="0000000C" w14:textId="77777777" w:rsidR="003D1428" w:rsidRPr="00CD708F" w:rsidRDefault="00000000">
      <w:pPr>
        <w:jc w:val="both"/>
        <w:rPr>
          <w:rFonts w:ascii="Verdana" w:hAnsi="Verdana"/>
          <w:sz w:val="28"/>
          <w:szCs w:val="28"/>
          <w:highlight w:val="white"/>
          <w:lang w:val="it-IT"/>
        </w:rPr>
      </w:pPr>
      <w:r w:rsidRPr="00CD708F">
        <w:rPr>
          <w:rFonts w:ascii="Verdana" w:hAnsi="Verdana"/>
          <w:sz w:val="28"/>
          <w:szCs w:val="28"/>
          <w:lang w:val="it-IT"/>
        </w:rPr>
        <w:t xml:space="preserve">Esplorando il corpo dall’interno, le artiste si confrontano e interrogano le nozioni di presenza, relazione e </w:t>
      </w:r>
      <w:proofErr w:type="spellStart"/>
      <w:r w:rsidRPr="00CD708F">
        <w:rPr>
          <w:rFonts w:ascii="Verdana" w:hAnsi="Verdana"/>
          <w:sz w:val="28"/>
          <w:szCs w:val="28"/>
          <w:lang w:val="it-IT"/>
        </w:rPr>
        <w:t>transe</w:t>
      </w:r>
      <w:proofErr w:type="spellEnd"/>
      <w:r w:rsidRPr="00CD708F">
        <w:rPr>
          <w:rFonts w:ascii="Verdana" w:hAnsi="Verdana"/>
          <w:sz w:val="28"/>
          <w:szCs w:val="28"/>
          <w:lang w:val="it-IT"/>
        </w:rPr>
        <w:t xml:space="preserve"> a partire da un luogo che appartiene </w:t>
      </w:r>
      <w:r w:rsidRPr="00CD708F">
        <w:rPr>
          <w:rFonts w:ascii="Verdana" w:hAnsi="Verdana"/>
          <w:i/>
          <w:iCs/>
          <w:sz w:val="28"/>
          <w:szCs w:val="28"/>
          <w:lang w:val="it-IT"/>
        </w:rPr>
        <w:t>all’inarticolato</w:t>
      </w:r>
      <w:r w:rsidRPr="00CD708F">
        <w:rPr>
          <w:rFonts w:ascii="Verdana" w:hAnsi="Verdana"/>
          <w:sz w:val="28"/>
          <w:szCs w:val="28"/>
          <w:lang w:val="it-IT"/>
        </w:rPr>
        <w:t xml:space="preserve"> e al movimento. Emergendo dallo spazio viscerale, il loro linguaggio si schiude alle potenzialità dell’irrazionale e del poetico, evocando anziché definire, aprendo dimensioni di senso anziché descrivere, e </w:t>
      </w:r>
      <w:r w:rsidRPr="00CD708F">
        <w:rPr>
          <w:rFonts w:ascii="Verdana" w:hAnsi="Verdana"/>
          <w:sz w:val="28"/>
          <w:szCs w:val="28"/>
          <w:highlight w:val="white"/>
          <w:lang w:val="it-IT"/>
        </w:rPr>
        <w:t xml:space="preserve">creando uno spazio di affetti e intuizioni in cui la maternità di idee, gesti e suoni diventa indistinguibile. </w:t>
      </w:r>
    </w:p>
    <w:p w14:paraId="0000000D" w14:textId="77777777" w:rsidR="003D1428" w:rsidRPr="00CD708F" w:rsidRDefault="003D1428">
      <w:pPr>
        <w:jc w:val="both"/>
        <w:rPr>
          <w:rFonts w:ascii="Verdana" w:hAnsi="Verdana"/>
          <w:sz w:val="28"/>
          <w:szCs w:val="28"/>
          <w:highlight w:val="white"/>
          <w:lang w:val="it-IT"/>
        </w:rPr>
      </w:pPr>
    </w:p>
    <w:p w14:paraId="0000000E" w14:textId="77777777" w:rsidR="003D1428" w:rsidRDefault="00000000">
      <w:pPr>
        <w:jc w:val="both"/>
        <w:rPr>
          <w:rFonts w:ascii="Verdana" w:hAnsi="Verdana"/>
          <w:sz w:val="28"/>
          <w:szCs w:val="28"/>
          <w:highlight w:val="white"/>
          <w:lang w:val="it-IT"/>
        </w:rPr>
      </w:pPr>
      <w:r w:rsidRPr="00CD708F">
        <w:rPr>
          <w:rFonts w:ascii="Verdana" w:hAnsi="Verdana"/>
          <w:sz w:val="28"/>
          <w:szCs w:val="28"/>
          <w:highlight w:val="white"/>
          <w:lang w:val="it-IT"/>
        </w:rPr>
        <w:t>La frontalità della postura e una connessione costante dello sguardo tra le due performer formano la trama connettiva per un flusso di parole intuitive, finché, improvvisamente, sembra che le artiste parlino dalla stessa lingua. Affiora quindi una nuova grammatica comune, intrinseca all’esperienza condivisa, che sfida una storia concettuale della voce che collega il parlare al pensare, proponendo invece che la parola scaturisca dal sentire condiviso.</w:t>
      </w:r>
    </w:p>
    <w:p w14:paraId="54A5B122" w14:textId="77777777" w:rsidR="00CD708F" w:rsidRDefault="00CD708F">
      <w:pPr>
        <w:jc w:val="both"/>
        <w:rPr>
          <w:rFonts w:ascii="Verdana" w:hAnsi="Verdana"/>
          <w:sz w:val="28"/>
          <w:szCs w:val="28"/>
          <w:highlight w:val="white"/>
          <w:lang w:val="it-IT"/>
        </w:rPr>
      </w:pPr>
    </w:p>
    <w:p w14:paraId="7F42B36C" w14:textId="77777777" w:rsidR="00CD708F" w:rsidRDefault="00CD708F">
      <w:pPr>
        <w:jc w:val="both"/>
        <w:rPr>
          <w:rFonts w:ascii="Verdana" w:hAnsi="Verdana"/>
          <w:sz w:val="28"/>
          <w:szCs w:val="28"/>
          <w:highlight w:val="white"/>
          <w:lang w:val="it-IT"/>
        </w:rPr>
      </w:pPr>
    </w:p>
    <w:p w14:paraId="7652298D" w14:textId="77777777" w:rsidR="00CD708F" w:rsidRPr="00CD708F" w:rsidRDefault="00CD708F">
      <w:pPr>
        <w:jc w:val="both"/>
        <w:rPr>
          <w:rFonts w:ascii="Verdana" w:hAnsi="Verdana"/>
          <w:sz w:val="28"/>
          <w:szCs w:val="28"/>
          <w:highlight w:val="white"/>
          <w:lang w:val="it-IT"/>
        </w:rPr>
      </w:pPr>
    </w:p>
    <w:p w14:paraId="0000000F" w14:textId="77777777" w:rsidR="003D1428" w:rsidRPr="00CD708F" w:rsidRDefault="003D1428">
      <w:pPr>
        <w:spacing w:line="360" w:lineRule="auto"/>
        <w:jc w:val="both"/>
        <w:rPr>
          <w:rFonts w:ascii="Verdana" w:hAnsi="Verdana"/>
          <w:sz w:val="28"/>
          <w:szCs w:val="28"/>
          <w:lang w:val="it-IT"/>
        </w:rPr>
      </w:pPr>
    </w:p>
    <w:p w14:paraId="00000010" w14:textId="77777777" w:rsidR="003D1428" w:rsidRPr="00CD708F" w:rsidRDefault="003D1428">
      <w:pPr>
        <w:jc w:val="both"/>
        <w:rPr>
          <w:rFonts w:ascii="Verdana" w:hAnsi="Verdana"/>
          <w:sz w:val="28"/>
          <w:szCs w:val="28"/>
          <w:lang w:val="it-IT"/>
        </w:rPr>
      </w:pPr>
    </w:p>
    <w:p w14:paraId="00000011" w14:textId="77777777" w:rsidR="003D1428" w:rsidRPr="00CD708F" w:rsidRDefault="003D1428">
      <w:pPr>
        <w:jc w:val="both"/>
        <w:rPr>
          <w:rFonts w:ascii="Verdana" w:hAnsi="Verdana"/>
          <w:sz w:val="28"/>
          <w:szCs w:val="28"/>
          <w:lang w:val="it-IT"/>
        </w:rPr>
      </w:pPr>
    </w:p>
    <w:p w14:paraId="00000013" w14:textId="77777777" w:rsidR="003D1428" w:rsidRPr="00CD708F" w:rsidRDefault="003D1428">
      <w:pPr>
        <w:rPr>
          <w:lang w:val="it-IT"/>
        </w:rPr>
      </w:pPr>
    </w:p>
    <w:sectPr w:rsidR="003D1428" w:rsidRPr="00CD708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DA49" w14:textId="77777777" w:rsidR="006D7AD4" w:rsidRDefault="006D7AD4" w:rsidP="00CD708F">
      <w:pPr>
        <w:spacing w:line="240" w:lineRule="auto"/>
      </w:pPr>
      <w:r>
        <w:separator/>
      </w:r>
    </w:p>
  </w:endnote>
  <w:endnote w:type="continuationSeparator" w:id="0">
    <w:p w14:paraId="04E58980" w14:textId="77777777" w:rsidR="006D7AD4" w:rsidRDefault="006D7AD4" w:rsidP="00CD70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262C2EEC-F5B1-584D-89D7-0EC46537E93D}"/>
    <w:embedItalic r:id="rId2" w:fontKey="{3F91496B-AFED-0744-A1FF-493DE4724815}"/>
    <w:embedBoldItalic r:id="rId3" w:fontKey="{C95F6170-FBDA-FD48-95BA-AD386E1DBF06}"/>
  </w:font>
  <w:font w:name="Times New Roman">
    <w:panose1 w:val="02020603050405020304"/>
    <w:charset w:val="00"/>
    <w:family w:val="roman"/>
    <w:pitch w:val="variable"/>
    <w:sig w:usb0="E0002EFF" w:usb1="C000785B" w:usb2="00000009" w:usb3="00000000" w:csb0="000001FF" w:csb1="00000000"/>
    <w:embedRegular r:id="rId4" w:fontKey="{F0F398C6-200E-DC44-A0A8-3B2E28724875}"/>
  </w:font>
  <w:font w:name="Verdana">
    <w:panose1 w:val="020B0604030504040204"/>
    <w:charset w:val="00"/>
    <w:family w:val="swiss"/>
    <w:pitch w:val="variable"/>
    <w:sig w:usb0="A10006FF" w:usb1="4000205B" w:usb2="00000010" w:usb3="00000000" w:csb0="0000019F" w:csb1="00000000"/>
    <w:embedRegular r:id="rId5" w:fontKey="{4A98777A-7EF2-6144-BE95-0C75D0BAA3F5}"/>
    <w:embedItalic r:id="rId6" w:fontKey="{4FABB0F7-B762-8346-A2B6-EBD79623801D}"/>
    <w:embedBoldItalic r:id="rId7" w:fontKey="{F4FF07BC-6867-8F4E-87E2-2BDA15880DAD}"/>
  </w:font>
  <w:font w:name="Calibri">
    <w:panose1 w:val="020F0502020204030204"/>
    <w:charset w:val="00"/>
    <w:family w:val="swiss"/>
    <w:pitch w:val="variable"/>
    <w:sig w:usb0="E4002EFF" w:usb1="C200247B" w:usb2="00000009" w:usb3="00000000" w:csb0="000001FF" w:csb1="00000000"/>
    <w:embedRegular r:id="rId8" w:fontKey="{EC1A77FA-D2D8-B748-AF2D-6C3B820BAD54}"/>
  </w:font>
  <w:font w:name="Cambria">
    <w:panose1 w:val="02040503050406030204"/>
    <w:charset w:val="00"/>
    <w:family w:val="roman"/>
    <w:pitch w:val="variable"/>
    <w:sig w:usb0="E00002FF" w:usb1="400004FF" w:usb2="00000000" w:usb3="00000000" w:csb0="0000019F" w:csb1="00000000"/>
    <w:embedRegular r:id="rId9" w:fontKey="{F40102E6-EE3F-D340-81E2-38F25D6C83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275D" w14:textId="77777777" w:rsidR="006D7AD4" w:rsidRDefault="006D7AD4" w:rsidP="00CD708F">
      <w:pPr>
        <w:spacing w:line="240" w:lineRule="auto"/>
      </w:pPr>
      <w:r>
        <w:separator/>
      </w:r>
    </w:p>
  </w:footnote>
  <w:footnote w:type="continuationSeparator" w:id="0">
    <w:p w14:paraId="28370C5D" w14:textId="77777777" w:rsidR="006D7AD4" w:rsidRDefault="006D7AD4" w:rsidP="00CD70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28"/>
    <w:rsid w:val="003D1428"/>
    <w:rsid w:val="006D7AD4"/>
    <w:rsid w:val="00CD70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709F607"/>
  <w15:docId w15:val="{01A97AE1-B40F-7D44-AE03-83333E9B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CD708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D708F"/>
  </w:style>
  <w:style w:type="paragraph" w:styleId="Pidipagina">
    <w:name w:val="footer"/>
    <w:basedOn w:val="Normale"/>
    <w:link w:val="PidipaginaCarattere"/>
    <w:uiPriority w:val="99"/>
    <w:unhideWhenUsed/>
    <w:rsid w:val="00CD708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D7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393</Words>
  <Characters>2244</Characters>
  <Application>Microsoft Office Word</Application>
  <DocSecurity>0</DocSecurity>
  <Lines>18</Lines>
  <Paragraphs>5</Paragraphs>
  <ScaleCrop>false</ScaleCrop>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2</cp:revision>
  <dcterms:created xsi:type="dcterms:W3CDTF">2026-04-08T18:25:00Z</dcterms:created>
  <dcterms:modified xsi:type="dcterms:W3CDTF">2026-04-08T18:25:00Z</dcterms:modified>
</cp:coreProperties>
</file>