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after="300" w:before="300" w:lineRule="auto"/>
        <w:jc w:val="right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Marzo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b w:val="1"/>
          <w:color w:val="37415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b w:val="1"/>
          <w:color w:val="37415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74151"/>
          <w:sz w:val="28"/>
          <w:szCs w:val="28"/>
          <w:rtl w:val="0"/>
        </w:rPr>
        <w:t xml:space="preserve">Kairos: Un'Esperienza di ricentramento durante la Milano Design Week 2024.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rtl w:val="0"/>
        </w:rPr>
        <w:t xml:space="preserve">Dal 15 al 21 aprile 2024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rtl w:val="0"/>
        </w:rPr>
        <w:t xml:space="preserve">, l'installazione di FORO Studio apre le porte a un viaggio di riflessione e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rtl w:val="0"/>
        </w:rPr>
        <w:t xml:space="preserve">ricentramento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rtl w:val="0"/>
        </w:rPr>
        <w:t xml:space="preserve"> nel cuore della città. </w:t>
      </w:r>
      <w:r w:rsidDel="00000000" w:rsidR="00000000" w:rsidRPr="00000000">
        <w:rPr>
          <w:rFonts w:ascii="Roboto" w:cs="Roboto" w:eastAsia="Roboto" w:hAnsi="Roboto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rtl w:val="0"/>
        </w:rPr>
        <w:t xml:space="preserve">Un'immersione nel momento presente ospitata nel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rtl w:val="0"/>
        </w:rPr>
        <w:t xml:space="preserve">suggestivo Giardino Calderini,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rtl w:val="0"/>
        </w:rPr>
        <w:t xml:space="preserve"> autentico "giardino segreto" nel cuore di Milano.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Il progetto installativo Kairos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abbraccia il concetto latino dell’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sz w:val="20"/>
          <w:szCs w:val="20"/>
          <w:rtl w:val="0"/>
        </w:rPr>
        <w:t xml:space="preserve">hic et nunc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- qui e ora, trasformandolo in un'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esperienza fisica e contemplativa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 Questa installazione offre al pubblico l'opportunità di immergersi nel momento presente, unendo design, filosofia e psicologia in un abitacolo progettato per riconnettere l'individuo con se stesso e con l'universo circostante.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Ispirato dalla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pratica del radicamento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e dalle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filosofie esistenzialiste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di pensatori come Martin Heidegger e Walter Benjamin,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Kairos si propone di creare uno spazio intimo in cui il visitatore può ritrovare se stesso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 La consapevolezza del momento presente diventa il filo conduttore del progetto, un richiamo a cogliere le opportunità che si presentano nel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qui e ora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Il rifugio effimero offerto da Kairos è rappresentato da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una struttura immersiva che invita i visitatori a prendersi una pausa dalla frenesia quotidiana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 La particolarità di questo luogo di riflessione risiede in una copertura a specchio aperta verso il cielo, che crea un'esperienza visiva immersiva.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12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12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74151"/>
          <w:sz w:val="28"/>
          <w:szCs w:val="28"/>
          <w:rtl w:val="0"/>
        </w:rPr>
        <w:t xml:space="preserve">Nucleo tematico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Il concetto filosofico di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kairos 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trae le sue radici dalla cultura greca antica e si riferisce al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momento opportuno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 Contrariamente al tempo lineare misurato dal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cronos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il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sz w:val="20"/>
          <w:szCs w:val="20"/>
          <w:rtl w:val="0"/>
        </w:rPr>
        <w:t xml:space="preserve">kairos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 è un'esperienza qualitativa, che enfatizza l'opportunità e la giusta circostanza per agire o esprimere un pensiero.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Il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kairos 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sottolinea l'importanza di cogliere il momento presente in modo sensibile e intuitivo, spesso richiedendo un discernimento acuto delle contesto e delle dinamiche circostanti. Nell'era contemporanea, l'abitudine di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abbracciare il </w:t>
      </w:r>
      <w:r w:rsidDel="00000000" w:rsidR="00000000" w:rsidRPr="00000000">
        <w:rPr>
          <w:rFonts w:ascii="Verdana" w:cs="Verdana" w:eastAsia="Verdana" w:hAnsi="Verdana"/>
          <w:b w:val="1"/>
          <w:i w:val="1"/>
          <w:color w:val="374151"/>
          <w:sz w:val="20"/>
          <w:szCs w:val="20"/>
          <w:rtl w:val="0"/>
        </w:rPr>
        <w:t xml:space="preserve">kairos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 può arricchire la nostra comprensione del tempo, spingendoci a essere consapevoli delle opportunità uniche e delle connessioni significative che possono emergere solo quando si è attenti al contesto e alle sfumature del momento attuale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 In un mondo dominato dal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cronos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, abbracciare il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kairos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diventa un invito a sintonizzarsi con la qualità intrinseca di ogni istante, guidando le nostre azioni e decisioni con una consapevolezza riflessiva e una comprensione approfondita delle situazioni che affrontiamo.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12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12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74151"/>
          <w:sz w:val="28"/>
          <w:szCs w:val="28"/>
          <w:rtl w:val="0"/>
        </w:rPr>
        <w:t xml:space="preserve">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Nel cuore frenetico della metropoli l'esperienza del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kairos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si materializza attraverso la capacità di cogliere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un momento che emerge dalla frenesia della vita urbana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, in uno spazio pressoché segreto. 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Spesso tralasciato dai milanesi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, il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Giardino Calderini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- 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situato a brevissima distanza da corso Magenta - svela i suggestivi resti del portico d'ingresso di un antico edificio quattrocentesco, il palazzo Corio.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Un nostalgico angolo di verde nascosto dietro il traffico e i lussuosi palazzi che offre un'oasi di tranquillità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, arricchita dal canto degli uccellini, da fiori ed essenze che si susseguono con le stagioni.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È in questo contesto che Kairos trova la sua collocazione, intrecciandosi con la storia e la bellezza che permeano il luogo: l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a consapevolezza del momento presente - tema centrale del progetto - 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si fonde con l'atmosfera suggestiva del Giardino, avvolgendo i visitatori in un'esperienza che li connette al presente.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120" w:lineRule="auto"/>
        <w:jc w:val="both"/>
        <w:rPr>
          <w:rFonts w:ascii="Verdana" w:cs="Verdana" w:eastAsia="Verdana" w:hAnsi="Verdana"/>
          <w:b w:val="1"/>
          <w:color w:val="37415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12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74151"/>
          <w:sz w:val="28"/>
          <w:szCs w:val="28"/>
          <w:rtl w:val="0"/>
        </w:rPr>
        <w:t xml:space="preserve">Esperienza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276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Chiunque si sdrai all'interno di Kairos trova la propria immagine riflessa, intervallata dalla visione del cielo sopra di sé. Questa macchina ottica vuole </w:t>
      </w: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indurre il visitatore a un momento di introspezione, liberando - per un momento - la mente dalle velleità quotidiane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Kairos invita a guardare dentro di sé, riconoscendo che ogni individuo è l’epicentro della propria esperienza in un contesto ricco di storia e di bellezza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 Il potere di trovare risposte e la pace interiore risiedono nel momento presente e nell'individuo che sperimenta questa installazione.</w:t>
      </w:r>
    </w:p>
    <w:p w:rsidR="00000000" w:rsidDel="00000000" w:rsidP="00000000" w:rsidRDefault="00000000" w:rsidRPr="00000000" w14:paraId="00000014">
      <w:pPr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b w:val="1"/>
          <w:color w:val="37415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b w:val="1"/>
          <w:color w:val="37415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74151"/>
          <w:sz w:val="28"/>
          <w:szCs w:val="28"/>
          <w:rtl w:val="0"/>
        </w:rPr>
        <w:t xml:space="preserve">Date e orari</w:t>
      </w:r>
    </w:p>
    <w:p w:rsidR="00000000" w:rsidDel="00000000" w:rsidP="00000000" w:rsidRDefault="00000000" w:rsidRPr="00000000" w14:paraId="00000016">
      <w:pPr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Durante la Design Week 2024 a Milano, Kairos sarà aperto al pubblico 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dal 15 al 21 aprile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, h. 24/24, offrendo a tutti l'opportunità di vivere un'esperienza di ricentramento unica, tra le mura verdi e suggestive del Parco Calderini, riscoprendo il significato profondo del </w:t>
      </w:r>
      <w:r w:rsidDel="00000000" w:rsidR="00000000" w:rsidRPr="00000000">
        <w:rPr>
          <w:rFonts w:ascii="Verdana" w:cs="Verdana" w:eastAsia="Verdana" w:hAnsi="Verdana"/>
          <w:i w:val="1"/>
          <w:color w:val="374151"/>
          <w:sz w:val="20"/>
          <w:szCs w:val="20"/>
          <w:rtl w:val="0"/>
        </w:rPr>
        <w:t xml:space="preserve">qui e ora</w:t>
      </w: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Lines w:val="0"/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Per ulteriori informazioni, contattare:</w:t>
      </w:r>
    </w:p>
    <w:p w:rsidR="00000000" w:rsidDel="00000000" w:rsidP="00000000" w:rsidRDefault="00000000" w:rsidRPr="00000000" w14:paraId="00000019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jc w:val="both"/>
        <w:rPr>
          <w:rFonts w:ascii="Verdana" w:cs="Verdana" w:eastAsia="Verdana" w:hAnsi="Verdana"/>
          <w:b w:val="1"/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60" w:lineRule="auto"/>
        <w:jc w:val="both"/>
        <w:rPr>
          <w:rFonts w:ascii="Verdana" w:cs="Verdana" w:eastAsia="Verdana" w:hAnsi="Verdana"/>
          <w:b w:val="1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374151"/>
          <w:sz w:val="20"/>
          <w:szCs w:val="20"/>
          <w:rtl w:val="0"/>
        </w:rPr>
        <w:t xml:space="preserve">Alessandro Pennesi</w:t>
      </w:r>
    </w:p>
    <w:p w:rsidR="00000000" w:rsidDel="00000000" w:rsidP="00000000" w:rsidRDefault="00000000" w:rsidRPr="00000000" w14:paraId="0000001B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6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press@forostudio.com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="6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374151"/>
          <w:sz w:val="20"/>
          <w:szCs w:val="20"/>
          <w:rtl w:val="0"/>
        </w:rPr>
        <w:t xml:space="preserve">+39.333.6892531</w:t>
      </w:r>
    </w:p>
    <w:p w:rsidR="00000000" w:rsidDel="00000000" w:rsidP="00000000" w:rsidRDefault="00000000" w:rsidRPr="00000000" w14:paraId="0000001D">
      <w:pPr>
        <w:pBdr>
          <w:top w:color="d9d9e3" w:space="0" w:sz="0" w:val="none"/>
          <w:left w:color="d9d9e3" w:space="0" w:sz="0" w:val="none"/>
          <w:bottom w:color="d9d9e3" w:space="0" w:sz="0" w:val="none"/>
          <w:right w:color="d9d9e3" w:space="0" w:sz="0" w:val="none"/>
          <w:between w:color="d9d9e3" w:space="0" w:sz="0" w:val="none"/>
        </w:pBdr>
        <w:spacing w:before="300" w:lineRule="auto"/>
        <w:jc w:val="both"/>
        <w:rPr>
          <w:rFonts w:ascii="Verdana" w:cs="Verdana" w:eastAsia="Verdana" w:hAnsi="Verdana"/>
          <w:color w:val="37415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566.929133858267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1420091" cy="19050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1318" l="20764" r="20431" t="41231"/>
                  <a:stretch>
                    <a:fillRect/>
                  </a:stretch>
                </pic:blipFill>
                <pic:spPr>
                  <a:xfrm>
                    <a:off x="0" y="0"/>
                    <a:ext cx="1420091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Via Don Giovanni Verità 7 Milano – Italy</w:t>
    </w:r>
  </w:p>
  <w:p w:rsidR="00000000" w:rsidDel="00000000" w:rsidP="00000000" w:rsidRDefault="00000000" w:rsidRPr="00000000" w14:paraId="00000025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+39 02 49791987</w:t>
    </w:r>
  </w:p>
  <w:p w:rsidR="00000000" w:rsidDel="00000000" w:rsidP="00000000" w:rsidRDefault="00000000" w:rsidRPr="00000000" w14:paraId="00000026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press@forostudio.com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</w:t>
    </w:r>
  </w:p>
  <w:p w:rsidR="00000000" w:rsidDel="00000000" w:rsidP="00000000" w:rsidRDefault="00000000" w:rsidRPr="00000000" w14:paraId="00000027">
    <w:pPr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forostudio.com | foro.studio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15800" cy="90300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8358" l="25000" r="24218" t="17507"/>
                  <a:stretch>
                    <a:fillRect/>
                  </a:stretch>
                </pic:blipFill>
                <pic:spPr>
                  <a:xfrm>
                    <a:off x="0" y="0"/>
                    <a:ext cx="715800" cy="9030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ess@forostudi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