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B15C8" w14:textId="31C0924D" w:rsidR="003F1F6C" w:rsidRPr="00D647F9" w:rsidRDefault="003F1F6C" w:rsidP="003F1F6C">
      <w:pPr>
        <w:pStyle w:val="Corpo"/>
        <w:tabs>
          <w:tab w:val="left" w:pos="7920"/>
        </w:tabs>
        <w:spacing w:line="288" w:lineRule="auto"/>
        <w:jc w:val="both"/>
        <w:rPr>
          <w:sz w:val="26"/>
          <w:szCs w:val="26"/>
        </w:rPr>
      </w:pPr>
    </w:p>
    <w:p w14:paraId="399F79DD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O deserta bellezza di Ferrara, </w:t>
      </w:r>
    </w:p>
    <w:p w14:paraId="3612F5D1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ti loderò come si loda il volto </w:t>
      </w:r>
    </w:p>
    <w:p w14:paraId="106D274C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>di colei che sul nostro cuor s’inclina</w:t>
      </w:r>
    </w:p>
    <w:p w14:paraId="46895651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>per aver pace di sue felicità lontane;</w:t>
      </w:r>
    </w:p>
    <w:p w14:paraId="1DC134C0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 [...] </w:t>
      </w:r>
    </w:p>
    <w:p w14:paraId="18115CA1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Loderò le tue vie piane, </w:t>
      </w:r>
    </w:p>
    <w:p w14:paraId="6D1B4CC6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grandi come fiumane, </w:t>
      </w:r>
    </w:p>
    <w:p w14:paraId="4B5D424A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che conducono all’infinito chi va solo </w:t>
      </w:r>
    </w:p>
    <w:p w14:paraId="53C4DC2F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col suo pensiero ardente, </w:t>
      </w:r>
    </w:p>
    <w:p w14:paraId="423FE5F8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>e quel lor silenzio ove stanno in ascolto</w:t>
      </w:r>
    </w:p>
    <w:p w14:paraId="28662E57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 tutte le porte</w:t>
      </w:r>
    </w:p>
    <w:p w14:paraId="730C91E0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</w:p>
    <w:p w14:paraId="44452926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0"/>
          <w:szCs w:val="20"/>
        </w:rPr>
      </w:pPr>
      <w:r w:rsidRPr="00D647F9">
        <w:rPr>
          <w:sz w:val="20"/>
          <w:szCs w:val="20"/>
        </w:rPr>
        <w:t xml:space="preserve">Gabriele d’Annunzio </w:t>
      </w:r>
    </w:p>
    <w:p w14:paraId="2C486A80" w14:textId="77777777" w:rsidR="003F1F6C" w:rsidRPr="00D647F9" w:rsidRDefault="003F1F6C" w:rsidP="003F1F6C">
      <w:pPr>
        <w:pStyle w:val="Corpo"/>
        <w:spacing w:line="288" w:lineRule="auto"/>
        <w:jc w:val="right"/>
        <w:rPr>
          <w:sz w:val="26"/>
          <w:szCs w:val="26"/>
        </w:rPr>
      </w:pPr>
      <w:r w:rsidRPr="00D647F9">
        <w:rPr>
          <w:i/>
          <w:iCs/>
          <w:sz w:val="20"/>
          <w:szCs w:val="20"/>
        </w:rPr>
        <w:t>Elettra (1903), Le città del silenzio, Ferrara, Pisa, Ravenna</w:t>
      </w:r>
      <w:r w:rsidRPr="00D647F9">
        <w:rPr>
          <w:i/>
          <w:iCs/>
          <w:sz w:val="26"/>
          <w:szCs w:val="26"/>
        </w:rPr>
        <w:t xml:space="preserve"> </w:t>
      </w:r>
    </w:p>
    <w:p w14:paraId="712A8637" w14:textId="77777777" w:rsidR="003F1F6C" w:rsidRPr="00D647F9" w:rsidRDefault="003F1F6C" w:rsidP="003F1F6C">
      <w:pPr>
        <w:pStyle w:val="Corpo"/>
        <w:spacing w:line="288" w:lineRule="auto"/>
        <w:jc w:val="both"/>
        <w:rPr>
          <w:sz w:val="26"/>
          <w:szCs w:val="26"/>
        </w:rPr>
      </w:pPr>
      <w:r w:rsidRPr="00D647F9">
        <w:rPr>
          <w:sz w:val="26"/>
          <w:szCs w:val="26"/>
        </w:rPr>
        <w:tab/>
      </w:r>
      <w:r w:rsidRPr="00D647F9">
        <w:rPr>
          <w:sz w:val="26"/>
          <w:szCs w:val="26"/>
        </w:rPr>
        <w:tab/>
      </w:r>
    </w:p>
    <w:p w14:paraId="4E81FE19" w14:textId="3BFC949D" w:rsidR="0054178E" w:rsidRDefault="0054178E" w:rsidP="003F1F6C">
      <w:pPr>
        <w:pStyle w:val="Corpo"/>
        <w:spacing w:line="288" w:lineRule="auto"/>
        <w:jc w:val="both"/>
      </w:pPr>
    </w:p>
    <w:p w14:paraId="63DE1D74" w14:textId="77777777" w:rsidR="005A67E5" w:rsidRDefault="005A67E5" w:rsidP="003F1F6C">
      <w:pPr>
        <w:pStyle w:val="Corpo"/>
        <w:spacing w:line="288" w:lineRule="auto"/>
        <w:jc w:val="both"/>
      </w:pPr>
    </w:p>
    <w:p w14:paraId="2C688C05" w14:textId="632ABCF5" w:rsidR="003F1F6C" w:rsidRPr="00D647F9" w:rsidRDefault="003F1F6C" w:rsidP="003F1F6C">
      <w:pPr>
        <w:pStyle w:val="Corpo"/>
        <w:spacing w:line="288" w:lineRule="auto"/>
        <w:jc w:val="both"/>
      </w:pPr>
      <w:r w:rsidRPr="00D647F9">
        <w:t xml:space="preserve">Ferrara e i suoi artisti rendono omaggio a Michelangelo Antonioni con la mostra </w:t>
      </w:r>
      <w:r w:rsidRPr="00D647F9">
        <w:rPr>
          <w:b/>
          <w:bCs/>
          <w:i/>
          <w:iCs/>
        </w:rPr>
        <w:t>La città del silenzio. Artisti ferraresi per Antonioni</w:t>
      </w:r>
      <w:r w:rsidRPr="00D647F9">
        <w:t xml:space="preserve">. Curata da Andrea Forlani, Tiziana Giuberti, Stefano Tassi e Paolo Volta ed organizzata dal Comune di Ferrara – Servizio Musei d’Arte e dalla Fondazione Ferrara Arte, l’esposizione sarà visitabile dal </w:t>
      </w:r>
      <w:r w:rsidRPr="00D647F9">
        <w:rPr>
          <w:b/>
          <w:bCs/>
        </w:rPr>
        <w:t>10 giugno al 10 luglio 2022</w:t>
      </w:r>
      <w:r w:rsidRPr="00D647F9">
        <w:t xml:space="preserve"> al </w:t>
      </w:r>
      <w:r w:rsidRPr="00D647F9">
        <w:rPr>
          <w:b/>
          <w:bCs/>
        </w:rPr>
        <w:t>Padiglione d’Arte Contemporanea</w:t>
      </w:r>
      <w:r w:rsidRPr="00D647F9">
        <w:t xml:space="preserve">. </w:t>
      </w:r>
    </w:p>
    <w:p w14:paraId="41D06552" w14:textId="77777777" w:rsidR="003F1F6C" w:rsidRPr="00D647F9" w:rsidRDefault="003F1F6C" w:rsidP="003F1F6C">
      <w:pPr>
        <w:pStyle w:val="Corpo"/>
        <w:spacing w:line="288" w:lineRule="auto"/>
        <w:jc w:val="both"/>
      </w:pPr>
    </w:p>
    <w:p w14:paraId="3CBD021D" w14:textId="5B1CE3D9" w:rsidR="005A67E5" w:rsidRDefault="003F1F6C" w:rsidP="003F1F6C">
      <w:pPr>
        <w:pStyle w:val="Corpo"/>
        <w:spacing w:line="288" w:lineRule="auto"/>
        <w:jc w:val="both"/>
      </w:pPr>
      <w:r w:rsidRPr="00D647F9">
        <w:t>In occasion</w:t>
      </w:r>
      <w:r w:rsidR="0054178E">
        <w:t>e</w:t>
      </w:r>
      <w:r w:rsidRPr="00D647F9">
        <w:t xml:space="preserve"> dei centodieci anni dalla nascita di Michelangelo Antonioni (Ferrara 1912 – Roma 2007), sessantadue artisti di diverse generazioni, attivi a Ferrara e nel suo territorio, sono stati chiamati a celebrare la poliedrica figura del celebre regista. Il titolo stesso della mostra, che si svolge nelle sale che ospiteranno il museo a lui dedicato, lo “Spazio Antonioni” – nel quale saranno esposti i materiali appartenenti al suo archivio personale confluiti nel 1997 nel patrimonio delle collezioni civiche – allude alla prima de </w:t>
      </w:r>
      <w:r w:rsidRPr="00D647F9">
        <w:rPr>
          <w:i/>
          <w:iCs/>
        </w:rPr>
        <w:t>Le città del silenzio</w:t>
      </w:r>
      <w:r w:rsidRPr="00D647F9">
        <w:t>, così come volle chiamare Ferrara Gabriele d’Annunzio, a suo modo indicando una condizione che proprio Antonioni avrebbe declinato verso “l’incomunicabilità”. </w:t>
      </w:r>
    </w:p>
    <w:p w14:paraId="0954A931" w14:textId="77777777" w:rsidR="005A67E5" w:rsidRPr="00D647F9" w:rsidRDefault="005A67E5" w:rsidP="003F1F6C">
      <w:pPr>
        <w:pStyle w:val="Corpo"/>
        <w:spacing w:line="288" w:lineRule="auto"/>
        <w:jc w:val="both"/>
      </w:pPr>
    </w:p>
    <w:p w14:paraId="11BFC99E" w14:textId="0FEB6364" w:rsidR="003F1F6C" w:rsidRDefault="003F1F6C" w:rsidP="003F1F6C">
      <w:pPr>
        <w:pStyle w:val="Corpo"/>
        <w:spacing w:line="288" w:lineRule="auto"/>
        <w:jc w:val="both"/>
      </w:pPr>
      <w:r w:rsidRPr="00D647F9">
        <w:lastRenderedPageBreak/>
        <w:t>Gli artisti si sono cimentati nell’avvincente, quanto difficile, impresa di concepire un’opera che avesse come motivo ispiratore la poetica di Antonioni, la forma e i contenuti del suo cinema, la sua ricerca pittorica, nonché la sua stessa vicenda biografica. Le molteplici suggestioni che l’arte del grande maestro è in grado di offrire sono state interpretate, tradotte e restituite dagli autori attraverso la pittura e la scultura, la fotografia e il video, l’installazione e la performance. Ogni lavoro, dal più tradizionale al più sperimentale, indica una significativa continu</w:t>
      </w:r>
      <w:r w:rsidR="00D647F9" w:rsidRPr="00D647F9">
        <w:t>ità</w:t>
      </w:r>
      <w:r w:rsidRPr="00D647F9">
        <w:t xml:space="preserve"> e una viva persistenza della visione di Antonioni, intimamente segnata dal ricordo di Ferrara. </w:t>
      </w:r>
    </w:p>
    <w:p w14:paraId="5450BBB5" w14:textId="77777777" w:rsidR="005A67E5" w:rsidRPr="00D647F9" w:rsidRDefault="005A67E5" w:rsidP="003F1F6C">
      <w:pPr>
        <w:pStyle w:val="Corpo"/>
        <w:spacing w:line="288" w:lineRule="auto"/>
        <w:jc w:val="both"/>
      </w:pPr>
    </w:p>
    <w:p w14:paraId="05A67BC2" w14:textId="1EB737CC" w:rsidR="003F1F6C" w:rsidRPr="00D647F9" w:rsidRDefault="003F1F6C" w:rsidP="003F1F6C">
      <w:pPr>
        <w:pStyle w:val="Corpo"/>
        <w:spacing w:line="288" w:lineRule="auto"/>
        <w:jc w:val="both"/>
        <w:rPr>
          <w:color w:val="0645AD"/>
          <w:u w:color="0645AD"/>
        </w:rPr>
      </w:pPr>
      <w:r w:rsidRPr="00D647F9">
        <w:t>«</w:t>
      </w:r>
      <w:r w:rsidRPr="00D647F9">
        <w:rPr>
          <w:shd w:val="clear" w:color="auto" w:fill="FFFFFF"/>
        </w:rPr>
        <w:t>Alcuni artisti – spiegano i curatori – si sono ispirati ai suoi film più noti (</w:t>
      </w:r>
      <w:r w:rsidRPr="00D647F9">
        <w:rPr>
          <w:i/>
          <w:iCs/>
          <w:color w:val="050505"/>
          <w:u w:color="050505"/>
          <w:shd w:val="clear" w:color="auto" w:fill="FFFFFF"/>
        </w:rPr>
        <w:t>Il grido</w:t>
      </w:r>
      <w:r w:rsidRPr="00D647F9">
        <w:rPr>
          <w:color w:val="050505"/>
          <w:u w:color="050505"/>
          <w:shd w:val="clear" w:color="auto" w:fill="FFFFFF"/>
        </w:rPr>
        <w:t xml:space="preserve">, </w:t>
      </w:r>
      <w:r w:rsidRPr="00D647F9">
        <w:rPr>
          <w:i/>
          <w:iCs/>
          <w:color w:val="050505"/>
          <w:u w:color="050505"/>
          <w:shd w:val="clear" w:color="auto" w:fill="FFFFFF"/>
        </w:rPr>
        <w:t>Il deserto rosso</w:t>
      </w:r>
      <w:r w:rsidRPr="00D647F9">
        <w:rPr>
          <w:color w:val="050505"/>
          <w:u w:color="050505"/>
          <w:shd w:val="clear" w:color="auto" w:fill="FFFFFF"/>
        </w:rPr>
        <w:t xml:space="preserve">, </w:t>
      </w:r>
      <w:r w:rsidRPr="00D647F9">
        <w:rPr>
          <w:i/>
          <w:iCs/>
          <w:color w:val="050505"/>
          <w:u w:color="050505"/>
          <w:shd w:val="clear" w:color="auto" w:fill="FFFFFF"/>
        </w:rPr>
        <w:t>Al di là delle nuvole</w:t>
      </w:r>
      <w:r w:rsidRPr="00D647F9">
        <w:rPr>
          <w:color w:val="050505"/>
          <w:u w:color="050505"/>
          <w:shd w:val="clear" w:color="auto" w:fill="FFFFFF"/>
        </w:rPr>
        <w:t xml:space="preserve">, </w:t>
      </w:r>
      <w:r w:rsidRPr="00D647F9">
        <w:rPr>
          <w:i/>
          <w:iCs/>
          <w:color w:val="050505"/>
          <w:u w:color="050505"/>
          <w:shd w:val="clear" w:color="auto" w:fill="FFFFFF"/>
        </w:rPr>
        <w:t>Blow Up</w:t>
      </w:r>
      <w:r w:rsidRPr="00D647F9">
        <w:rPr>
          <w:color w:val="050505"/>
          <w:u w:color="050505"/>
          <w:shd w:val="clear" w:color="auto" w:fill="FFFFFF"/>
        </w:rPr>
        <w:t xml:space="preserve">, </w:t>
      </w:r>
      <w:r w:rsidRPr="00D647F9">
        <w:rPr>
          <w:i/>
          <w:iCs/>
          <w:color w:val="050505"/>
          <w:u w:color="050505"/>
          <w:shd w:val="clear" w:color="auto" w:fill="FFFFFF"/>
        </w:rPr>
        <w:t>Zabriskie Point</w:t>
      </w:r>
      <w:r w:rsidRPr="00D647F9">
        <w:rPr>
          <w:color w:val="050505"/>
          <w:u w:color="050505"/>
          <w:shd w:val="clear" w:color="auto" w:fill="FFFFFF"/>
        </w:rPr>
        <w:t xml:space="preserve">), altri hanno approfondito i vuoti, il concetto di incomunicabilità, i paesaggi brumosi e gli animi </w:t>
      </w:r>
      <w:r w:rsidRPr="00D647F9">
        <w:rPr>
          <w:color w:val="050505"/>
          <w:u w:color="050505"/>
          <w:bdr w:val="none" w:sz="0" w:space="0" w:color="auto"/>
        </w:rPr>
        <w:t xml:space="preserve">della prima </w:t>
      </w:r>
      <w:r w:rsidRPr="00D647F9">
        <w:rPr>
          <w:color w:val="050505"/>
          <w:u w:color="050505"/>
          <w:shd w:val="clear" w:color="auto" w:fill="FFFFFF"/>
        </w:rPr>
        <w:t>“cit</w:t>
      </w:r>
      <w:r w:rsidR="00D647F9" w:rsidRPr="00D647F9">
        <w:rPr>
          <w:color w:val="050505"/>
          <w:u w:color="050505"/>
          <w:shd w:val="clear" w:color="auto" w:fill="FFFFFF"/>
        </w:rPr>
        <w:t>tà</w:t>
      </w:r>
      <w:r w:rsidRPr="00D647F9">
        <w:rPr>
          <w:color w:val="050505"/>
          <w:u w:color="050505"/>
          <w:shd w:val="clear" w:color="auto" w:fill="FFFFFF"/>
        </w:rPr>
        <w:t xml:space="preserve"> del silenzio”</w:t>
      </w:r>
      <w:r w:rsidRPr="00D647F9">
        <w:t xml:space="preserve">». </w:t>
      </w:r>
      <w:r w:rsidRPr="00D647F9">
        <w:rPr>
          <w:color w:val="050505"/>
          <w:u w:color="050505"/>
          <w:shd w:val="clear" w:color="auto" w:fill="FFFFFF"/>
        </w:rPr>
        <w:t xml:space="preserve">«Il progetto – precisano – nasce </w:t>
      </w:r>
      <w:r w:rsidRPr="00D647F9">
        <w:rPr>
          <w:shd w:val="clear" w:color="auto" w:fill="FFFFFF"/>
        </w:rPr>
        <w:t>dall’esigenza di</w:t>
      </w:r>
      <w:r w:rsidRPr="00D647F9">
        <w:t xml:space="preserve"> dar vita a una nuova “officina ferrarese”, con l’intento di stabil</w:t>
      </w:r>
      <w:r w:rsidRPr="00D647F9">
        <w:rPr>
          <w:shd w:val="clear" w:color="auto" w:fill="FFFFFF"/>
        </w:rPr>
        <w:t xml:space="preserve">ire da un lato una collaborazione tra artisti affermati ed emergenti e dall’altro offrire al pubblico uno spaccato </w:t>
      </w:r>
      <w:r w:rsidRPr="00D647F9">
        <w:t>sulle tendenze dell’arte contemporanea»</w:t>
      </w:r>
      <w:r w:rsidRPr="00D647F9">
        <w:rPr>
          <w:shd w:val="clear" w:color="auto" w:fill="FFFFFF"/>
        </w:rPr>
        <w:t>.</w:t>
      </w:r>
    </w:p>
    <w:p w14:paraId="5EE66E48" w14:textId="77777777" w:rsidR="003F1F6C" w:rsidRPr="00D647F9" w:rsidRDefault="003F1F6C" w:rsidP="003F1F6C">
      <w:pPr>
        <w:pStyle w:val="Corpo"/>
        <w:spacing w:line="288" w:lineRule="auto"/>
        <w:jc w:val="both"/>
        <w:rPr>
          <w:sz w:val="24"/>
          <w:szCs w:val="24"/>
        </w:rPr>
      </w:pPr>
    </w:p>
    <w:p w14:paraId="4921B1D2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_________</w:t>
      </w:r>
    </w:p>
    <w:p w14:paraId="2CAFB42F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6BA04251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Artisti in mostra:</w:t>
      </w:r>
    </w:p>
    <w:p w14:paraId="3CE4285F" w14:textId="03629045" w:rsidR="003F1F6C" w:rsidRDefault="003F1F6C" w:rsidP="003F1F6C">
      <w:pPr>
        <w:pStyle w:val="Corpo"/>
        <w:spacing w:line="288" w:lineRule="auto"/>
        <w:jc w:val="both"/>
        <w:rPr>
          <w:color w:val="050505"/>
          <w:sz w:val="20"/>
          <w:szCs w:val="20"/>
          <w:u w:color="050505"/>
        </w:rPr>
      </w:pPr>
      <w:r w:rsidRPr="00D647F9">
        <w:rPr>
          <w:sz w:val="20"/>
          <w:szCs w:val="20"/>
        </w:rPr>
        <w:t>Alo (Carlo Andreoli); Lidia Bagno</w:t>
      </w:r>
      <w:r w:rsidRPr="00D647F9">
        <w:rPr>
          <w:color w:val="050505"/>
          <w:sz w:val="20"/>
          <w:szCs w:val="20"/>
          <w:u w:color="050505"/>
        </w:rPr>
        <w:t>li;</w:t>
      </w:r>
      <w:r w:rsidRPr="00D647F9">
        <w:rPr>
          <w:sz w:val="20"/>
          <w:szCs w:val="20"/>
        </w:rPr>
        <w:t xml:space="preserve"> </w:t>
      </w:r>
      <w:r w:rsidR="00D647F9" w:rsidRPr="00D647F9">
        <w:rPr>
          <w:sz w:val="20"/>
          <w:szCs w:val="20"/>
        </w:rPr>
        <w:t xml:space="preserve">Nedda Bonini; Maurizio Bonora; </w:t>
      </w:r>
      <w:r w:rsidRPr="00D647F9">
        <w:rPr>
          <w:sz w:val="20"/>
          <w:szCs w:val="20"/>
        </w:rPr>
        <w:t xml:space="preserve">Paola Bonora; Riccardo Bottazzi; Daniela Carletti; </w:t>
      </w:r>
      <w:r w:rsidRPr="00D647F9">
        <w:rPr>
          <w:color w:val="050505"/>
          <w:sz w:val="20"/>
          <w:szCs w:val="20"/>
          <w:u w:color="050505"/>
        </w:rPr>
        <w:t xml:space="preserve">Silvano Cavicchi; </w:t>
      </w:r>
      <w:r w:rsidR="00D647F9" w:rsidRPr="00D647F9">
        <w:rPr>
          <w:sz w:val="20"/>
          <w:szCs w:val="20"/>
        </w:rPr>
        <w:t xml:space="preserve">Daniele Cestari; </w:t>
      </w:r>
      <w:r w:rsidRPr="00D647F9">
        <w:rPr>
          <w:sz w:val="20"/>
          <w:szCs w:val="20"/>
        </w:rPr>
        <w:t>Gianni Cestari; Giuseppe Cestari; Renzo Crociara; Marcello Darbo; Sara Dell’Onze; Matteo Farolfi; Giorgio Felloni; Massimo Festi; Andrea Forlani; Osvaldo Forno; Flavia Franceschini; Riccardo Furini; Gianluca Galletti;</w:t>
      </w:r>
      <w:r w:rsidRPr="00D647F9">
        <w:rPr>
          <w:color w:val="050505"/>
          <w:sz w:val="20"/>
          <w:szCs w:val="20"/>
          <w:u w:color="050505"/>
        </w:rPr>
        <w:t xml:space="preserve"> Alen Grassi; Claudio Gualandi; </w:t>
      </w:r>
      <w:r w:rsidR="00731C0B" w:rsidRPr="00D647F9">
        <w:rPr>
          <w:color w:val="050505"/>
          <w:sz w:val="20"/>
          <w:szCs w:val="20"/>
          <w:u w:color="050505"/>
        </w:rPr>
        <w:t xml:space="preserve">Gianni Guidi; </w:t>
      </w:r>
      <w:r w:rsidRPr="00D647F9">
        <w:rPr>
          <w:color w:val="050505"/>
          <w:sz w:val="20"/>
          <w:szCs w:val="20"/>
          <w:u w:color="050505"/>
        </w:rPr>
        <w:t xml:space="preserve">Isabella Guidi; Alberto Lunghini; Ivan Lupi; </w:t>
      </w:r>
      <w:r w:rsidR="00731C0B">
        <w:rPr>
          <w:color w:val="050505"/>
          <w:sz w:val="20"/>
          <w:szCs w:val="20"/>
          <w:u w:color="050505"/>
        </w:rPr>
        <w:t xml:space="preserve">Miria Malandri; </w:t>
      </w:r>
      <w:r w:rsidR="00731C0B" w:rsidRPr="00D647F9">
        <w:rPr>
          <w:color w:val="050505"/>
          <w:sz w:val="20"/>
          <w:szCs w:val="20"/>
          <w:u w:color="050505"/>
        </w:rPr>
        <w:t xml:space="preserve">Guido Marchesi; Terry May; Enzo Minarelli; </w:t>
      </w:r>
      <w:r w:rsidRPr="00D647F9">
        <w:rPr>
          <w:color w:val="050505"/>
          <w:sz w:val="20"/>
          <w:szCs w:val="20"/>
          <w:u w:color="050505"/>
        </w:rPr>
        <w:t xml:space="preserve">Lorenzo Montanari; Samuel Moretti; Elisa Mucchi; </w:t>
      </w:r>
      <w:r w:rsidR="00731C0B" w:rsidRPr="00D647F9">
        <w:rPr>
          <w:color w:val="050505"/>
          <w:sz w:val="20"/>
          <w:szCs w:val="20"/>
          <w:u w:color="050505"/>
        </w:rPr>
        <w:t xml:space="preserve">Matteo Nannini; Nicola Nannini; </w:t>
      </w:r>
      <w:r w:rsidRPr="00D647F9">
        <w:rPr>
          <w:color w:val="050505"/>
          <w:sz w:val="20"/>
          <w:szCs w:val="20"/>
          <w:u w:color="050505"/>
        </w:rPr>
        <w:t xml:space="preserve">Michelangelo Neri; </w:t>
      </w:r>
      <w:r w:rsidR="00731C0B" w:rsidRPr="00D647F9">
        <w:rPr>
          <w:color w:val="050505"/>
          <w:sz w:val="20"/>
          <w:szCs w:val="20"/>
          <w:u w:color="050505"/>
        </w:rPr>
        <w:t xml:space="preserve">Paolo Pallara; Enrico Pambianchi; Eros Pandolfi; </w:t>
      </w:r>
      <w:r w:rsidRPr="00D647F9">
        <w:rPr>
          <w:color w:val="050505"/>
          <w:sz w:val="20"/>
          <w:szCs w:val="20"/>
          <w:u w:color="050505"/>
        </w:rPr>
        <w:t xml:space="preserve">Marco Pellizzola; Renzo Piccoli; Alfredo Pini; Michele Rio; Daniele Romagnoli; Lorenzo Romani; </w:t>
      </w:r>
      <w:r w:rsidRPr="00D647F9">
        <w:rPr>
          <w:sz w:val="20"/>
          <w:szCs w:val="20"/>
        </w:rPr>
        <w:t xml:space="preserve">Sima Shafti; Amir Sharifpour; Emanuele Taglietti; Stefano Tassi; Giuseppe Tassinari; Giuliano Trombini; Vito Tumiati; Uli (Fulvio Balboni); Paolo Volta; Laura Zampini; Luca Zampini; Luigi Zampini; </w:t>
      </w:r>
      <w:r w:rsidRPr="00D647F9">
        <w:rPr>
          <w:color w:val="050505"/>
          <w:sz w:val="20"/>
          <w:szCs w:val="20"/>
          <w:u w:color="050505"/>
        </w:rPr>
        <w:t>Sergio Zanni; Daniele Zappi; Sebastiano Zuccatelli.</w:t>
      </w:r>
    </w:p>
    <w:p w14:paraId="77454842" w14:textId="77777777" w:rsidR="0063019D" w:rsidRPr="0063019D" w:rsidRDefault="0063019D" w:rsidP="003F1F6C">
      <w:pPr>
        <w:pStyle w:val="Corpo"/>
        <w:spacing w:line="288" w:lineRule="auto"/>
        <w:jc w:val="both"/>
        <w:rPr>
          <w:color w:val="050505"/>
          <w:sz w:val="20"/>
          <w:szCs w:val="20"/>
          <w:u w:color="050505"/>
        </w:rPr>
      </w:pPr>
    </w:p>
    <w:p w14:paraId="17EDA625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_________</w:t>
      </w:r>
    </w:p>
    <w:p w14:paraId="130BA6EC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410F582B" w14:textId="76E68EB2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i/>
          <w:iCs/>
          <w:sz w:val="20"/>
          <w:szCs w:val="20"/>
        </w:rPr>
        <w:t>La citt</w:t>
      </w:r>
      <w:r w:rsidR="00F0715C">
        <w:rPr>
          <w:b/>
          <w:bCs/>
          <w:i/>
          <w:iCs/>
          <w:sz w:val="20"/>
          <w:szCs w:val="20"/>
        </w:rPr>
        <w:t>à</w:t>
      </w:r>
      <w:r w:rsidRPr="00D647F9">
        <w:rPr>
          <w:b/>
          <w:bCs/>
          <w:i/>
          <w:iCs/>
          <w:sz w:val="20"/>
          <w:szCs w:val="20"/>
        </w:rPr>
        <w:t xml:space="preserve"> del silenzio. Artisti ferraresi per Antonioni</w:t>
      </w:r>
      <w:r w:rsidRPr="00D647F9">
        <w:rPr>
          <w:b/>
          <w:bCs/>
          <w:sz w:val="20"/>
          <w:szCs w:val="20"/>
        </w:rPr>
        <w:t xml:space="preserve"> </w:t>
      </w:r>
    </w:p>
    <w:p w14:paraId="04B63873" w14:textId="4E3A918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 xml:space="preserve">10 giugno </w:t>
      </w:r>
      <w:r w:rsidR="00D647F9">
        <w:rPr>
          <w:b/>
          <w:bCs/>
          <w:sz w:val="20"/>
          <w:szCs w:val="20"/>
        </w:rPr>
        <w:t>–</w:t>
      </w:r>
      <w:r w:rsidRPr="00D647F9">
        <w:rPr>
          <w:b/>
          <w:bCs/>
          <w:sz w:val="20"/>
          <w:szCs w:val="20"/>
        </w:rPr>
        <w:t xml:space="preserve"> 10 luglio 2022 </w:t>
      </w:r>
    </w:p>
    <w:p w14:paraId="5DA04A8C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 xml:space="preserve">Padiglione d’Arte Contemporanea di Ferrara </w:t>
      </w:r>
    </w:p>
    <w:p w14:paraId="6958D498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0FE0AF1A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>Organizzatori</w:t>
      </w:r>
    </w:p>
    <w:p w14:paraId="39AA30CB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Servizio Musei d’Arte del Comune di Ferrara e Fondazione Ferrara Arte</w:t>
      </w:r>
    </w:p>
    <w:p w14:paraId="511EA600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1FD32811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_________</w:t>
      </w:r>
    </w:p>
    <w:p w14:paraId="02B4D465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6E44CD5A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>Inaugurazione</w:t>
      </w:r>
    </w:p>
    <w:p w14:paraId="6086EB69" w14:textId="281A37E0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Giovedì 9 giugno ore 1</w:t>
      </w:r>
      <w:r w:rsidR="00A96608">
        <w:rPr>
          <w:sz w:val="20"/>
          <w:szCs w:val="20"/>
        </w:rPr>
        <w:t>8</w:t>
      </w:r>
      <w:r w:rsidRPr="00D647F9">
        <w:rPr>
          <w:sz w:val="20"/>
          <w:szCs w:val="20"/>
        </w:rPr>
        <w:t>.</w:t>
      </w:r>
      <w:r w:rsidR="00A96608">
        <w:rPr>
          <w:sz w:val="20"/>
          <w:szCs w:val="20"/>
        </w:rPr>
        <w:t>30</w:t>
      </w:r>
    </w:p>
    <w:p w14:paraId="3301F356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6CE0FC10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>Dj set e performance</w:t>
      </w:r>
    </w:p>
    <w:p w14:paraId="0E32D924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  <w:shd w:val="clear" w:color="auto" w:fill="FFFFFF"/>
        </w:rPr>
      </w:pPr>
      <w:r w:rsidRPr="00D647F9">
        <w:rPr>
          <w:sz w:val="20"/>
          <w:szCs w:val="20"/>
        </w:rPr>
        <w:t xml:space="preserve">Venerdì 24 giugno dalle </w:t>
      </w:r>
      <w:r w:rsidRPr="0063019D">
        <w:rPr>
          <w:color w:val="000000" w:themeColor="text1"/>
          <w:sz w:val="20"/>
          <w:szCs w:val="20"/>
          <w:u w:color="FF0000"/>
          <w:shd w:val="clear" w:color="auto" w:fill="FFFFFF"/>
        </w:rPr>
        <w:t>ore 21.00 alle 23.00</w:t>
      </w:r>
    </w:p>
    <w:p w14:paraId="21028907" w14:textId="7F9FA995" w:rsidR="0063019D" w:rsidRDefault="0063019D" w:rsidP="003F1F6C">
      <w:pPr>
        <w:pStyle w:val="Corpo"/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Ore 21: p</w:t>
      </w:r>
      <w:r w:rsidRPr="00D647F9">
        <w:rPr>
          <w:sz w:val="20"/>
          <w:szCs w:val="20"/>
        </w:rPr>
        <w:t xml:space="preserve">erformance site specific di Elisa Mucchi </w:t>
      </w:r>
    </w:p>
    <w:p w14:paraId="3A2F1230" w14:textId="23EFAC7F" w:rsidR="003F1F6C" w:rsidRPr="00D647F9" w:rsidRDefault="0063019D" w:rsidP="003F1F6C">
      <w:pPr>
        <w:pStyle w:val="Corpo"/>
        <w:spacing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Dalle 21.30: s</w:t>
      </w:r>
      <w:r w:rsidR="003F1F6C" w:rsidRPr="00D647F9">
        <w:rPr>
          <w:sz w:val="20"/>
          <w:szCs w:val="20"/>
        </w:rPr>
        <w:t xml:space="preserve">erata con i dischi più amati da Michelangelo Antonioni, selezionati da dj France, e alcune letture dei documenti del regista (Archivio </w:t>
      </w:r>
      <w:r>
        <w:rPr>
          <w:sz w:val="20"/>
          <w:szCs w:val="20"/>
        </w:rPr>
        <w:t xml:space="preserve">Michelangelo </w:t>
      </w:r>
      <w:r w:rsidR="003F1F6C" w:rsidRPr="00D647F9">
        <w:rPr>
          <w:sz w:val="20"/>
          <w:szCs w:val="20"/>
        </w:rPr>
        <w:t xml:space="preserve">Antonioni), a cura di Gianantonio Martinoni e Marco Gulinelli. </w:t>
      </w:r>
    </w:p>
    <w:p w14:paraId="3AD97C40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448081A9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lastRenderedPageBreak/>
        <w:t>_________</w:t>
      </w:r>
    </w:p>
    <w:p w14:paraId="10FB0524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0900FA44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>Orari di apertura</w:t>
      </w:r>
    </w:p>
    <w:p w14:paraId="058DC16C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Dal martedì alla domenica, dalle 10.00 alle 18.00</w:t>
      </w:r>
    </w:p>
    <w:p w14:paraId="2A4200FC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3A95610B" w14:textId="77777777" w:rsidR="004760D2" w:rsidRPr="00D647F9" w:rsidRDefault="004760D2" w:rsidP="004760D2">
      <w:pPr>
        <w:pStyle w:val="Corpo"/>
        <w:spacing w:line="288" w:lineRule="auto"/>
        <w:jc w:val="both"/>
        <w:rPr>
          <w:rStyle w:val="Nessuno"/>
          <w:b/>
          <w:bCs/>
          <w:sz w:val="20"/>
          <w:szCs w:val="20"/>
        </w:rPr>
      </w:pPr>
      <w:r w:rsidRPr="00D647F9">
        <w:rPr>
          <w:rStyle w:val="Nessuno"/>
          <w:b/>
          <w:bCs/>
          <w:sz w:val="20"/>
          <w:szCs w:val="20"/>
        </w:rPr>
        <w:t>Prenotazioni</w:t>
      </w:r>
    </w:p>
    <w:p w14:paraId="0FB8B040" w14:textId="77777777" w:rsidR="004760D2" w:rsidRPr="00D647F9" w:rsidRDefault="00A43E5D" w:rsidP="004760D2">
      <w:pPr>
        <w:pStyle w:val="Corpo"/>
        <w:spacing w:line="288" w:lineRule="auto"/>
        <w:jc w:val="both"/>
        <w:rPr>
          <w:sz w:val="20"/>
          <w:szCs w:val="20"/>
        </w:rPr>
      </w:pPr>
      <w:hyperlink r:id="rId6" w:history="1">
        <w:r w:rsidR="004760D2" w:rsidRPr="00D647F9">
          <w:rPr>
            <w:rStyle w:val="Hyperlink0"/>
            <w:sz w:val="20"/>
            <w:szCs w:val="20"/>
          </w:rPr>
          <w:t>https://prenotazionemusei.comune.fe.it/</w:t>
        </w:r>
      </w:hyperlink>
    </w:p>
    <w:p w14:paraId="412C9897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66E6B8E9" w14:textId="77777777" w:rsidR="003F1F6C" w:rsidRPr="00D647F9" w:rsidRDefault="003F1F6C" w:rsidP="003F1F6C">
      <w:pPr>
        <w:pStyle w:val="Corpo"/>
        <w:spacing w:line="288" w:lineRule="auto"/>
        <w:jc w:val="both"/>
        <w:rPr>
          <w:b/>
          <w:bCs/>
          <w:sz w:val="20"/>
          <w:szCs w:val="20"/>
        </w:rPr>
      </w:pPr>
      <w:r w:rsidRPr="00D647F9">
        <w:rPr>
          <w:b/>
          <w:bCs/>
          <w:sz w:val="20"/>
          <w:szCs w:val="20"/>
        </w:rPr>
        <w:t>Informazioni</w:t>
      </w:r>
    </w:p>
    <w:p w14:paraId="3C50BD9A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artemoderna.comune.fe.it</w:t>
      </w:r>
    </w:p>
    <w:p w14:paraId="00869990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tel. 0532 244949</w:t>
      </w:r>
    </w:p>
    <w:p w14:paraId="46BDC9E8" w14:textId="77777777" w:rsidR="003F1F6C" w:rsidRPr="00D647F9" w:rsidRDefault="00A43E5D" w:rsidP="003F1F6C">
      <w:pPr>
        <w:pStyle w:val="Corpo"/>
        <w:spacing w:line="288" w:lineRule="auto"/>
        <w:jc w:val="both"/>
        <w:rPr>
          <w:sz w:val="20"/>
          <w:szCs w:val="20"/>
        </w:rPr>
      </w:pPr>
      <w:hyperlink r:id="rId7" w:history="1">
        <w:r w:rsidR="003F1F6C" w:rsidRPr="00D647F9">
          <w:rPr>
            <w:rStyle w:val="Hyperlink0"/>
            <w:sz w:val="20"/>
            <w:szCs w:val="20"/>
          </w:rPr>
          <w:t>diamanti@comune.fe.it</w:t>
        </w:r>
      </w:hyperlink>
    </w:p>
    <w:p w14:paraId="2C4DD87E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58FFE8E9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6C9712C6" w14:textId="77777777" w:rsidR="003F1F6C" w:rsidRPr="00D647F9" w:rsidRDefault="003F1F6C" w:rsidP="003F1F6C">
      <w:pPr>
        <w:pStyle w:val="Corpo"/>
        <w:spacing w:line="288" w:lineRule="auto"/>
        <w:jc w:val="both"/>
        <w:rPr>
          <w:rStyle w:val="Nessuno"/>
          <w:b/>
          <w:bCs/>
          <w:sz w:val="20"/>
          <w:szCs w:val="20"/>
        </w:rPr>
      </w:pPr>
      <w:r w:rsidRPr="00D647F9">
        <w:rPr>
          <w:rStyle w:val="Nessuno"/>
          <w:b/>
          <w:bCs/>
          <w:sz w:val="20"/>
          <w:szCs w:val="20"/>
        </w:rPr>
        <w:t>Ufficio stampa</w:t>
      </w:r>
    </w:p>
    <w:p w14:paraId="7AB837DA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Anja Rossi</w:t>
      </w:r>
    </w:p>
    <w:p w14:paraId="0843A534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340 4190867</w:t>
      </w:r>
    </w:p>
    <w:p w14:paraId="26256ADF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  <w:r w:rsidRPr="00D647F9">
        <w:rPr>
          <w:sz w:val="20"/>
          <w:szCs w:val="20"/>
        </w:rPr>
        <w:t>comunicazione.ferrararte@comune.fe.it</w:t>
      </w:r>
    </w:p>
    <w:p w14:paraId="0481C295" w14:textId="77777777" w:rsidR="003F1F6C" w:rsidRPr="00D647F9" w:rsidRDefault="003F1F6C" w:rsidP="003F1F6C">
      <w:pPr>
        <w:pStyle w:val="Corpo"/>
        <w:spacing w:line="288" w:lineRule="auto"/>
        <w:jc w:val="both"/>
        <w:rPr>
          <w:sz w:val="20"/>
          <w:szCs w:val="20"/>
        </w:rPr>
      </w:pPr>
    </w:p>
    <w:p w14:paraId="0112923E" w14:textId="77777777" w:rsidR="003F1F6C" w:rsidRPr="00D647F9" w:rsidRDefault="003F1F6C" w:rsidP="003F1F6C">
      <w:pPr>
        <w:pStyle w:val="Corpo"/>
        <w:spacing w:line="288" w:lineRule="auto"/>
        <w:jc w:val="both"/>
      </w:pP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  <w:r w:rsidRPr="00D647F9">
        <w:rPr>
          <w:sz w:val="20"/>
          <w:szCs w:val="20"/>
        </w:rPr>
        <w:tab/>
      </w:r>
      <w:r w:rsidRPr="00D647F9">
        <w:rPr>
          <w:sz w:val="26"/>
          <w:szCs w:val="26"/>
        </w:rPr>
        <w:tab/>
      </w:r>
    </w:p>
    <w:p w14:paraId="2FDB7847" w14:textId="44DD26DF" w:rsidR="00D24E6B" w:rsidRPr="00D647F9" w:rsidRDefault="00613538" w:rsidP="00B60DC1">
      <w:pPr>
        <w:rPr>
          <w:rFonts w:ascii="Helvetica" w:hAnsi="Helvetica"/>
          <w:sz w:val="23"/>
          <w:szCs w:val="23"/>
        </w:rPr>
      </w:pPr>
      <w:r w:rsidRPr="00D647F9">
        <w:rPr>
          <w:rFonts w:ascii="Helvetica" w:hAnsi="Helvetica"/>
          <w:sz w:val="23"/>
          <w:szCs w:val="23"/>
        </w:rPr>
        <w:softHyphen/>
      </w:r>
      <w:r w:rsidRPr="00D647F9">
        <w:rPr>
          <w:rFonts w:ascii="Helvetica" w:hAnsi="Helvetica"/>
          <w:sz w:val="23"/>
          <w:szCs w:val="23"/>
        </w:rPr>
        <w:softHyphen/>
      </w:r>
    </w:p>
    <w:p w14:paraId="7AA479FE" w14:textId="12E90CD2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119D9E65" w14:textId="66D254D1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2E0CC4BF" w14:textId="3AE49FAA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6FCE1326" w14:textId="4FC18334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4DD33908" w14:textId="3B3FCB43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19659DA3" w14:textId="6A5D36F3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15120616" w14:textId="6F802C7E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2337C7F3" w14:textId="2DFE7797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163EAC2E" w14:textId="7D602FC2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6E151784" w14:textId="3A340E7A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7A1C2AF8" w14:textId="25A96554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6EA11D75" w14:textId="35F3F875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6B8F6A28" w14:textId="77E86F92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2B0D3BBC" w14:textId="35B97357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268A947E" w14:textId="2D6F6EFB" w:rsidR="00613538" w:rsidRPr="00D647F9" w:rsidRDefault="00613538" w:rsidP="00613538">
      <w:pPr>
        <w:rPr>
          <w:rFonts w:ascii="Helvetica" w:hAnsi="Helvetica"/>
          <w:sz w:val="23"/>
          <w:szCs w:val="23"/>
        </w:rPr>
      </w:pPr>
    </w:p>
    <w:p w14:paraId="1E6BD929" w14:textId="77777777" w:rsidR="00FE157C" w:rsidRPr="00D647F9" w:rsidRDefault="00FE157C" w:rsidP="00FE157C">
      <w:pPr>
        <w:rPr>
          <w:rFonts w:ascii="Helvetica" w:hAnsi="Helvetica"/>
          <w:sz w:val="23"/>
          <w:szCs w:val="23"/>
        </w:rPr>
      </w:pPr>
    </w:p>
    <w:sectPr w:rsidR="00FE157C" w:rsidRPr="00D647F9" w:rsidSect="00F444E6">
      <w:headerReference w:type="default" r:id="rId8"/>
      <w:headerReference w:type="first" r:id="rId9"/>
      <w:footerReference w:type="first" r:id="rId10"/>
      <w:pgSz w:w="11900" w:h="16840"/>
      <w:pgMar w:top="1134" w:right="1134" w:bottom="1134" w:left="1134" w:header="709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90740" w14:textId="77777777" w:rsidR="00A43E5D" w:rsidRDefault="00A43E5D" w:rsidP="00A54B18">
      <w:r>
        <w:separator/>
      </w:r>
    </w:p>
  </w:endnote>
  <w:endnote w:type="continuationSeparator" w:id="0">
    <w:p w14:paraId="352D6572" w14:textId="77777777" w:rsidR="00A43E5D" w:rsidRDefault="00A43E5D" w:rsidP="00A5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8D68" w14:textId="77777777" w:rsidR="003F1F6C" w:rsidRDefault="003F1F6C" w:rsidP="00D24E6B">
    <w:pPr>
      <w:pStyle w:val="Pidipagina"/>
    </w:pPr>
  </w:p>
  <w:p w14:paraId="53FF2E60" w14:textId="4FECBF9F" w:rsidR="00FB5183" w:rsidRDefault="00E35FF5" w:rsidP="00D24E6B">
    <w:pPr>
      <w:pStyle w:val="Pidipagina"/>
    </w:pPr>
    <w:r w:rsidRPr="00E35FF5">
      <w:rPr>
        <w:noProof/>
      </w:rPr>
      <w:drawing>
        <wp:inline distT="0" distB="0" distL="0" distR="0" wp14:anchorId="58A0775A" wp14:editId="1F0F8C5E">
          <wp:extent cx="4165600" cy="39370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656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309DD" w14:textId="77777777" w:rsidR="00D24E6B" w:rsidRPr="00D24E6B" w:rsidRDefault="00D24E6B" w:rsidP="00FB5183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FE24" w14:textId="77777777" w:rsidR="00A43E5D" w:rsidRDefault="00A43E5D" w:rsidP="00A54B18">
      <w:r>
        <w:separator/>
      </w:r>
    </w:p>
  </w:footnote>
  <w:footnote w:type="continuationSeparator" w:id="0">
    <w:p w14:paraId="7DC1EA5C" w14:textId="77777777" w:rsidR="00A43E5D" w:rsidRDefault="00A43E5D" w:rsidP="00A5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F2A19" w14:textId="77777777" w:rsidR="00A54B18" w:rsidRDefault="00A54B18" w:rsidP="00A54B18">
    <w:pPr>
      <w:pStyle w:val="Intestazione"/>
      <w:ind w:left="-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FA0D" w14:textId="2206CE89" w:rsidR="0066448A" w:rsidRDefault="00160E88" w:rsidP="003F1F6C">
    <w:pPr>
      <w:pStyle w:val="Intestazione"/>
      <w:ind w:left="-284"/>
    </w:pPr>
    <w:r w:rsidRPr="00160E88">
      <w:rPr>
        <w:noProof/>
      </w:rPr>
      <w:drawing>
        <wp:inline distT="0" distB="0" distL="0" distR="0" wp14:anchorId="62FBFCA8" wp14:editId="781899E9">
          <wp:extent cx="3302000" cy="23241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0" cy="232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18"/>
    <w:rsid w:val="000C182E"/>
    <w:rsid w:val="00125F49"/>
    <w:rsid w:val="00160E88"/>
    <w:rsid w:val="001C530C"/>
    <w:rsid w:val="00283CBE"/>
    <w:rsid w:val="002E310A"/>
    <w:rsid w:val="0033762B"/>
    <w:rsid w:val="003574DE"/>
    <w:rsid w:val="00371B53"/>
    <w:rsid w:val="003C170E"/>
    <w:rsid w:val="003F1F6C"/>
    <w:rsid w:val="00413B5C"/>
    <w:rsid w:val="004760D2"/>
    <w:rsid w:val="0054178E"/>
    <w:rsid w:val="00551169"/>
    <w:rsid w:val="005766E8"/>
    <w:rsid w:val="00577014"/>
    <w:rsid w:val="00591197"/>
    <w:rsid w:val="005A67E5"/>
    <w:rsid w:val="005B75CA"/>
    <w:rsid w:val="00613538"/>
    <w:rsid w:val="0063019D"/>
    <w:rsid w:val="00640225"/>
    <w:rsid w:val="0066014E"/>
    <w:rsid w:val="0066448A"/>
    <w:rsid w:val="0071110E"/>
    <w:rsid w:val="00713FB3"/>
    <w:rsid w:val="00726458"/>
    <w:rsid w:val="007316A6"/>
    <w:rsid w:val="00731C0B"/>
    <w:rsid w:val="0076554C"/>
    <w:rsid w:val="007E71A7"/>
    <w:rsid w:val="00967F02"/>
    <w:rsid w:val="00973AAE"/>
    <w:rsid w:val="009C4D0C"/>
    <w:rsid w:val="00A43E5D"/>
    <w:rsid w:val="00A54B18"/>
    <w:rsid w:val="00A96608"/>
    <w:rsid w:val="00B41FFC"/>
    <w:rsid w:val="00B60DC1"/>
    <w:rsid w:val="00BE6ED2"/>
    <w:rsid w:val="00C8170F"/>
    <w:rsid w:val="00D000E5"/>
    <w:rsid w:val="00D0043C"/>
    <w:rsid w:val="00D02210"/>
    <w:rsid w:val="00D24E6B"/>
    <w:rsid w:val="00D647F9"/>
    <w:rsid w:val="00DB2F76"/>
    <w:rsid w:val="00DD035A"/>
    <w:rsid w:val="00E35FF5"/>
    <w:rsid w:val="00E6518B"/>
    <w:rsid w:val="00E715C8"/>
    <w:rsid w:val="00E80E01"/>
    <w:rsid w:val="00E9684B"/>
    <w:rsid w:val="00EC6861"/>
    <w:rsid w:val="00ED0A75"/>
    <w:rsid w:val="00EF01A2"/>
    <w:rsid w:val="00F0715C"/>
    <w:rsid w:val="00F2753C"/>
    <w:rsid w:val="00F444E6"/>
    <w:rsid w:val="00FB5183"/>
    <w:rsid w:val="00FE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B13337"/>
  <w15:docId w15:val="{54A33FA2-D872-E449-AD6F-519A478D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01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54B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B1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B18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A54B1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4B18"/>
  </w:style>
  <w:style w:type="paragraph" w:styleId="Pidipagina">
    <w:name w:val="footer"/>
    <w:basedOn w:val="Normale"/>
    <w:link w:val="PidipaginaCarattere"/>
    <w:uiPriority w:val="99"/>
    <w:unhideWhenUsed/>
    <w:rsid w:val="00A54B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4B18"/>
  </w:style>
  <w:style w:type="character" w:styleId="Collegamentoipertestuale">
    <w:name w:val="Hyperlink"/>
    <w:basedOn w:val="Carpredefinitoparagrafo"/>
    <w:uiPriority w:val="99"/>
    <w:unhideWhenUsed/>
    <w:rsid w:val="00A54B18"/>
    <w:rPr>
      <w:color w:val="0000FF" w:themeColor="hyperlink"/>
      <w:u w:val="single"/>
    </w:rPr>
  </w:style>
  <w:style w:type="paragraph" w:customStyle="1" w:styleId="Corpo">
    <w:name w:val="Corpo"/>
    <w:rsid w:val="003F1F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Nessuno">
    <w:name w:val="Nessuno"/>
    <w:rsid w:val="003F1F6C"/>
  </w:style>
  <w:style w:type="character" w:customStyle="1" w:styleId="Hyperlink0">
    <w:name w:val="Hyperlink.0"/>
    <w:basedOn w:val="Nessuno"/>
    <w:rsid w:val="003F1F6C"/>
    <w:rPr>
      <w:color w:val="1155CC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1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iamanti@comune.f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enotazionemusei.comune.fe.it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Ferrara Arte</dc:creator>
  <cp:lastModifiedBy>Microsoft Office User</cp:lastModifiedBy>
  <cp:revision>10</cp:revision>
  <dcterms:created xsi:type="dcterms:W3CDTF">2022-06-06T10:39:00Z</dcterms:created>
  <dcterms:modified xsi:type="dcterms:W3CDTF">2022-06-09T13:27:00Z</dcterms:modified>
</cp:coreProperties>
</file>