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COMUNICATO STAMPA</w:t>
      </w:r>
    </w:p>
    <w:p w:rsidR="00000000" w:rsidDel="00000000" w:rsidP="00000000" w:rsidRDefault="00000000" w:rsidRPr="00000000" w14:paraId="00000002">
      <w:pPr>
        <w:spacing w:line="240" w:lineRule="auto"/>
        <w:rPr>
          <w:b w:val="1"/>
          <w:sz w:val="18"/>
          <w:szCs w:val="18"/>
        </w:rPr>
      </w:pPr>
      <w:r w:rsidDel="00000000" w:rsidR="00000000" w:rsidRPr="00000000">
        <w:rPr>
          <w:rtl w:val="0"/>
        </w:rPr>
      </w:r>
    </w:p>
    <w:p w:rsidR="00000000" w:rsidDel="00000000" w:rsidP="00000000" w:rsidRDefault="00000000" w:rsidRPr="00000000" w14:paraId="00000003">
      <w:pPr>
        <w:rPr>
          <w:i w:val="1"/>
          <w:sz w:val="28"/>
          <w:szCs w:val="28"/>
        </w:rPr>
      </w:pPr>
      <w:r w:rsidDel="00000000" w:rsidR="00000000" w:rsidRPr="00000000">
        <w:rPr>
          <w:b w:val="1"/>
          <w:sz w:val="28"/>
          <w:szCs w:val="28"/>
          <w:rtl w:val="0"/>
        </w:rPr>
        <w:t xml:space="preserve">MONOGRID lancia il nuovo format live e multisensoriale MESH</w:t>
        <w:br w:type="textWrapping"/>
      </w:r>
      <w:r w:rsidDel="00000000" w:rsidR="00000000" w:rsidRPr="00000000">
        <w:rPr>
          <w:i w:val="1"/>
          <w:sz w:val="28"/>
          <w:szCs w:val="28"/>
          <w:rtl w:val="0"/>
        </w:rPr>
        <w:t xml:space="preserve">Appuntamento alla Manifattura Tabacchi, sabato 17 dicembre, tra musica, realtà immersiva, projection mapping, installazioni e NFTs</w:t>
      </w:r>
    </w:p>
    <w:p w:rsidR="00000000" w:rsidDel="00000000" w:rsidP="00000000" w:rsidRDefault="00000000" w:rsidRPr="00000000" w14:paraId="00000004">
      <w:pPr>
        <w:spacing w:line="276" w:lineRule="auto"/>
        <w:jc w:val="left"/>
        <w:rPr>
          <w:i w:val="1"/>
          <w:sz w:val="26"/>
          <w:szCs w:val="26"/>
        </w:rPr>
      </w:pPr>
      <w:r w:rsidDel="00000000" w:rsidR="00000000" w:rsidRPr="00000000">
        <w:rPr>
          <w:rtl w:val="0"/>
        </w:rPr>
      </w:r>
    </w:p>
    <w:p w:rsidR="00000000" w:rsidDel="00000000" w:rsidP="00000000" w:rsidRDefault="00000000" w:rsidRPr="00000000" w14:paraId="00000005">
      <w:pPr>
        <w:rPr>
          <w:color w:val="1d1c1d"/>
          <w:sz w:val="24"/>
          <w:szCs w:val="24"/>
        </w:rPr>
      </w:pPr>
      <w:r w:rsidDel="00000000" w:rsidR="00000000" w:rsidRPr="00000000">
        <w:rPr>
          <w:b w:val="1"/>
          <w:sz w:val="24"/>
          <w:szCs w:val="24"/>
          <w:highlight w:val="white"/>
          <w:rtl w:val="0"/>
        </w:rPr>
        <w:t xml:space="preserve">Firenze,</w:t>
      </w:r>
      <w:r w:rsidDel="00000000" w:rsidR="00000000" w:rsidRPr="00000000">
        <w:rPr>
          <w:b w:val="1"/>
          <w:sz w:val="24"/>
          <w:szCs w:val="24"/>
          <w:rtl w:val="0"/>
        </w:rPr>
        <w:t xml:space="preserve"> 13 dicembre</w:t>
      </w:r>
      <w:r w:rsidDel="00000000" w:rsidR="00000000" w:rsidRPr="00000000">
        <w:rPr>
          <w:b w:val="1"/>
          <w:sz w:val="24"/>
          <w:szCs w:val="24"/>
          <w:highlight w:val="white"/>
          <w:rtl w:val="0"/>
        </w:rPr>
        <w:t xml:space="preserve"> 2022 – </w:t>
      </w:r>
      <w:r w:rsidDel="00000000" w:rsidR="00000000" w:rsidRPr="00000000">
        <w:rPr>
          <w:color w:val="1d1c1d"/>
          <w:sz w:val="24"/>
          <w:szCs w:val="24"/>
          <w:rtl w:val="0"/>
        </w:rPr>
        <w:t xml:space="preserve">La creative production company MONOGRID lancia </w:t>
      </w:r>
      <w:hyperlink r:id="rId6">
        <w:r w:rsidDel="00000000" w:rsidR="00000000" w:rsidRPr="00000000">
          <w:rPr>
            <w:b w:val="1"/>
            <w:color w:val="1155cc"/>
            <w:sz w:val="24"/>
            <w:szCs w:val="24"/>
            <w:u w:val="single"/>
            <w:rtl w:val="0"/>
          </w:rPr>
          <w:t xml:space="preserve">MESH – MONOGRID Experimental Sensory Hub</w:t>
        </w:r>
      </w:hyperlink>
      <w:r w:rsidDel="00000000" w:rsidR="00000000" w:rsidRPr="00000000">
        <w:rPr>
          <w:color w:val="1d1c1d"/>
          <w:sz w:val="24"/>
          <w:szCs w:val="24"/>
          <w:rtl w:val="0"/>
        </w:rPr>
        <w:t xml:space="preserve">, un format live multisensoriale e immersivo che debutterà </w:t>
      </w:r>
      <w:r w:rsidDel="00000000" w:rsidR="00000000" w:rsidRPr="00000000">
        <w:rPr>
          <w:b w:val="1"/>
          <w:color w:val="1d1c1d"/>
          <w:sz w:val="24"/>
          <w:szCs w:val="24"/>
          <w:rtl w:val="0"/>
        </w:rPr>
        <w:t xml:space="preserve">sabato 17 dicembre</w:t>
      </w:r>
      <w:r w:rsidDel="00000000" w:rsidR="00000000" w:rsidRPr="00000000">
        <w:rPr>
          <w:color w:val="1d1c1d"/>
          <w:sz w:val="24"/>
          <w:szCs w:val="24"/>
          <w:rtl w:val="0"/>
        </w:rPr>
        <w:t xml:space="preserve"> nei suggestivi spazi industriali della </w:t>
      </w:r>
      <w:r w:rsidDel="00000000" w:rsidR="00000000" w:rsidRPr="00000000">
        <w:rPr>
          <w:b w:val="1"/>
          <w:color w:val="1d1c1d"/>
          <w:sz w:val="24"/>
          <w:szCs w:val="24"/>
          <w:rtl w:val="0"/>
        </w:rPr>
        <w:t xml:space="preserve">Manifattura Tabacchi</w:t>
      </w:r>
      <w:r w:rsidDel="00000000" w:rsidR="00000000" w:rsidRPr="00000000">
        <w:rPr>
          <w:color w:val="1d1c1d"/>
          <w:sz w:val="24"/>
          <w:szCs w:val="24"/>
          <w:rtl w:val="0"/>
        </w:rPr>
        <w:t xml:space="preserve"> di </w:t>
      </w:r>
      <w:r w:rsidDel="00000000" w:rsidR="00000000" w:rsidRPr="00000000">
        <w:rPr>
          <w:b w:val="1"/>
          <w:color w:val="1d1c1d"/>
          <w:sz w:val="24"/>
          <w:szCs w:val="24"/>
          <w:rtl w:val="0"/>
        </w:rPr>
        <w:t xml:space="preserve">Firenze</w:t>
      </w:r>
      <w:r w:rsidDel="00000000" w:rsidR="00000000" w:rsidRPr="00000000">
        <w:rPr>
          <w:color w:val="1d1c1d"/>
          <w:sz w:val="24"/>
          <w:szCs w:val="24"/>
          <w:rtl w:val="0"/>
        </w:rPr>
        <w:t xml:space="preserve">. </w:t>
      </w:r>
    </w:p>
    <w:p w:rsidR="00000000" w:rsidDel="00000000" w:rsidP="00000000" w:rsidRDefault="00000000" w:rsidRPr="00000000" w14:paraId="00000006">
      <w:pPr>
        <w:rPr>
          <w:color w:val="1d1c1d"/>
          <w:sz w:val="24"/>
          <w:szCs w:val="24"/>
        </w:rPr>
      </w:pPr>
      <w:r w:rsidDel="00000000" w:rsidR="00000000" w:rsidRPr="00000000">
        <w:rPr>
          <w:rtl w:val="0"/>
        </w:rPr>
      </w:r>
    </w:p>
    <w:p w:rsidR="00000000" w:rsidDel="00000000" w:rsidP="00000000" w:rsidRDefault="00000000" w:rsidRPr="00000000" w14:paraId="00000007">
      <w:pPr>
        <w:rPr>
          <w:color w:val="1d1c1d"/>
          <w:sz w:val="24"/>
          <w:szCs w:val="24"/>
        </w:rPr>
      </w:pPr>
      <w:r w:rsidDel="00000000" w:rsidR="00000000" w:rsidRPr="00000000">
        <w:rPr>
          <w:color w:val="1d1c1d"/>
          <w:sz w:val="24"/>
          <w:szCs w:val="24"/>
          <w:rtl w:val="0"/>
        </w:rPr>
        <w:t xml:space="preserve">MESH </w:t>
      </w:r>
      <w:r w:rsidDel="00000000" w:rsidR="00000000" w:rsidRPr="00000000">
        <w:rPr>
          <w:color w:val="1d1c1d"/>
          <w:sz w:val="24"/>
          <w:szCs w:val="24"/>
          <w:rtl w:val="0"/>
        </w:rPr>
        <w:t xml:space="preserve">– un</w:t>
      </w:r>
      <w:r w:rsidDel="00000000" w:rsidR="00000000" w:rsidRPr="00000000">
        <w:rPr>
          <w:color w:val="1d1c1d"/>
          <w:sz w:val="24"/>
          <w:szCs w:val="24"/>
          <w:rtl w:val="0"/>
        </w:rPr>
        <w:t xml:space="preserve"> rimando al fare rete, al tessere più realtà insieme </w:t>
      </w:r>
      <w:r w:rsidDel="00000000" w:rsidR="00000000" w:rsidRPr="00000000">
        <w:rPr>
          <w:color w:val="1d1c1d"/>
          <w:sz w:val="24"/>
          <w:szCs w:val="24"/>
          <w:rtl w:val="0"/>
        </w:rPr>
        <w:t xml:space="preserve">– è</w:t>
      </w:r>
      <w:r w:rsidDel="00000000" w:rsidR="00000000" w:rsidRPr="00000000">
        <w:rPr>
          <w:color w:val="1d1c1d"/>
          <w:sz w:val="24"/>
          <w:szCs w:val="24"/>
          <w:rtl w:val="0"/>
        </w:rPr>
        <w:t xml:space="preserve"> un’esperienza di incontro, reale e digitale, tra persone, progetti e idee che si realizza attraverso i sensi e all’insegna dell’interdisciplinarità. Ospiterà una speciale mostra immersiva, visitabile dalle ore 17, con installazioni interattive, luminose e audiovisive realizzate dal team di MONOGRID, a cui si aggiunge per l’occasione uno speciale showcase del gruppo di creativi emergenti </w:t>
      </w:r>
      <w:r w:rsidDel="00000000" w:rsidR="00000000" w:rsidRPr="00000000">
        <w:rPr>
          <w:i w:val="1"/>
          <w:color w:val="1d1c1d"/>
          <w:sz w:val="24"/>
          <w:szCs w:val="24"/>
          <w:rtl w:val="0"/>
        </w:rPr>
        <w:t xml:space="preserve">Collettivo Penombra</w:t>
      </w:r>
      <w:r w:rsidDel="00000000" w:rsidR="00000000" w:rsidRPr="00000000">
        <w:rPr>
          <w:color w:val="1d1c1d"/>
          <w:sz w:val="24"/>
          <w:szCs w:val="24"/>
          <w:rtl w:val="0"/>
        </w:rPr>
        <w:t xml:space="preserve">. Ma non solo, MESH presenterà anche due performance musicali accompagnate dagli esclusivi visuals di MONOGRID:</w:t>
      </w:r>
      <w:r w:rsidDel="00000000" w:rsidR="00000000" w:rsidRPr="00000000">
        <w:rPr>
          <w:color w:val="1d1c1d"/>
          <w:sz w:val="24"/>
          <w:szCs w:val="24"/>
          <w:rtl w:val="0"/>
        </w:rPr>
        <w:t xml:space="preserve"> si esibiranno HERVA (alle ore 22,15), acclamato per la sua braindance sperimentale, e TSVI (alle ore 23,45), dj e produttore protagonista della scena elettronica underground londinese. </w:t>
      </w:r>
      <w:r w:rsidDel="00000000" w:rsidR="00000000" w:rsidRPr="00000000">
        <w:rPr>
          <w:rtl w:val="0"/>
        </w:rPr>
      </w:r>
    </w:p>
    <w:p w:rsidR="00000000" w:rsidDel="00000000" w:rsidP="00000000" w:rsidRDefault="00000000" w:rsidRPr="00000000" w14:paraId="00000008">
      <w:pPr>
        <w:rPr>
          <w:color w:val="1d1c1d"/>
          <w:sz w:val="24"/>
          <w:szCs w:val="24"/>
        </w:rPr>
      </w:pPr>
      <w:r w:rsidDel="00000000" w:rsidR="00000000" w:rsidRPr="00000000">
        <w:rPr>
          <w:rtl w:val="0"/>
        </w:rPr>
      </w:r>
    </w:p>
    <w:p w:rsidR="00000000" w:rsidDel="00000000" w:rsidP="00000000" w:rsidRDefault="00000000" w:rsidRPr="00000000" w14:paraId="00000009">
      <w:pPr>
        <w:rPr>
          <w:color w:val="1d1c1d"/>
          <w:sz w:val="24"/>
          <w:szCs w:val="24"/>
        </w:rPr>
      </w:pPr>
      <w:r w:rsidDel="00000000" w:rsidR="00000000" w:rsidRPr="00000000">
        <w:rPr>
          <w:color w:val="1d1c1d"/>
          <w:sz w:val="24"/>
          <w:szCs w:val="24"/>
          <w:rtl w:val="0"/>
        </w:rPr>
        <w:t xml:space="preserve">L’appuntamento del 17 dicembre,  sarà anticipato da un esclusivo drop di NFT gratuiti con cui si avrà accesso a prodotti ed esperienze esclusive, come merchandise e future masterclasses.</w:t>
      </w:r>
    </w:p>
    <w:p w:rsidR="00000000" w:rsidDel="00000000" w:rsidP="00000000" w:rsidRDefault="00000000" w:rsidRPr="00000000" w14:paraId="0000000A">
      <w:pPr>
        <w:rPr>
          <w:color w:val="1d1c1d"/>
          <w:sz w:val="24"/>
          <w:szCs w:val="24"/>
        </w:rPr>
      </w:pPr>
      <w:r w:rsidDel="00000000" w:rsidR="00000000" w:rsidRPr="00000000">
        <w:rPr>
          <w:rtl w:val="0"/>
        </w:rPr>
      </w:r>
    </w:p>
    <w:p w:rsidR="00000000" w:rsidDel="00000000" w:rsidP="00000000" w:rsidRDefault="00000000" w:rsidRPr="00000000" w14:paraId="0000000B">
      <w:pPr>
        <w:rPr>
          <w:color w:val="1d1c1d"/>
          <w:sz w:val="24"/>
          <w:szCs w:val="24"/>
        </w:rPr>
      </w:pPr>
      <w:r w:rsidDel="00000000" w:rsidR="00000000" w:rsidRPr="00000000">
        <w:rPr>
          <w:color w:val="1d1c1d"/>
          <w:sz w:val="24"/>
          <w:szCs w:val="24"/>
          <w:rtl w:val="0"/>
        </w:rPr>
        <w:t xml:space="preserve">“La multisensorialità,” </w:t>
      </w:r>
      <w:r w:rsidDel="00000000" w:rsidR="00000000" w:rsidRPr="00000000">
        <w:rPr>
          <w:b w:val="1"/>
          <w:color w:val="1d1c1d"/>
          <w:sz w:val="24"/>
          <w:szCs w:val="24"/>
          <w:rtl w:val="0"/>
        </w:rPr>
        <w:t xml:space="preserve">dice Francesco Bernabei, co-founder di MONOGRID</w:t>
      </w:r>
      <w:r w:rsidDel="00000000" w:rsidR="00000000" w:rsidRPr="00000000">
        <w:rPr>
          <w:color w:val="1d1c1d"/>
          <w:sz w:val="24"/>
          <w:szCs w:val="24"/>
          <w:rtl w:val="0"/>
        </w:rPr>
        <w:t xml:space="preserve">, “e la contaminazione tra mondo fisico e virtuale sono le nuove frontiere dell’innovazione creativa e tecnica. E, se applicate alla customer experience, anche del business. Non a caso, nell’ultimo anno abbiamo lavorato a tanti progetti ibridi e interattivi per alcuni dei più grandi brand della moda e del lusso. Con MESH, abbiamo voluto costruire un nuovo momento di incontro e collaborazione culturale, offrendo visibilità a talenti emergenti, e ritagliandoci uno spazio per spingere oltre la nostra ricerca, anche in previsione della prossima apertura dell’ufficio di Milano, che si dedicherà tra, le altre cose, alla realizzazione di installazioni ed eventi.”</w:t>
      </w:r>
    </w:p>
    <w:p w:rsidR="00000000" w:rsidDel="00000000" w:rsidP="00000000" w:rsidRDefault="00000000" w:rsidRPr="00000000" w14:paraId="0000000C">
      <w:pPr>
        <w:rPr>
          <w:color w:val="1d1c1d"/>
          <w:sz w:val="28"/>
          <w:szCs w:val="28"/>
        </w:rPr>
      </w:pPr>
      <w:r w:rsidDel="00000000" w:rsidR="00000000" w:rsidRPr="00000000">
        <w:rPr>
          <w:rtl w:val="0"/>
        </w:rPr>
      </w:r>
    </w:p>
    <w:p w:rsidR="00000000" w:rsidDel="00000000" w:rsidP="00000000" w:rsidRDefault="00000000" w:rsidRPr="00000000" w14:paraId="0000000D">
      <w:pPr>
        <w:rPr>
          <w:color w:val="1d1c1d"/>
          <w:sz w:val="28"/>
          <w:szCs w:val="28"/>
        </w:rPr>
      </w:pPr>
      <w:r w:rsidDel="00000000" w:rsidR="00000000" w:rsidRPr="00000000">
        <w:rPr>
          <w:color w:val="1d1c1d"/>
          <w:sz w:val="24"/>
          <w:szCs w:val="24"/>
          <w:rtl w:val="0"/>
        </w:rPr>
        <w:t xml:space="preserve">La partecipazione a MESH è gratuita, su prenotazione a questo link: </w:t>
      </w:r>
      <w:hyperlink r:id="rId7">
        <w:r w:rsidDel="00000000" w:rsidR="00000000" w:rsidRPr="00000000">
          <w:rPr>
            <w:color w:val="1155cc"/>
            <w:sz w:val="24"/>
            <w:szCs w:val="24"/>
            <w:u w:val="single"/>
            <w:rtl w:val="0"/>
          </w:rPr>
          <w:t xml:space="preserve">https://mesh.mono-grid.com/</w:t>
        </w:r>
      </w:hyperlink>
      <w:r w:rsidDel="00000000" w:rsidR="00000000" w:rsidRPr="00000000">
        <w:rPr>
          <w:color w:val="1d1c1d"/>
          <w:sz w:val="24"/>
          <w:szCs w:val="24"/>
          <w:rtl w:val="0"/>
        </w:rPr>
        <w:t xml:space="preserve"> </w:t>
      </w:r>
      <w:r w:rsidDel="00000000" w:rsidR="00000000" w:rsidRPr="00000000">
        <w:rPr>
          <w:rtl w:val="0"/>
        </w:rPr>
      </w:r>
    </w:p>
    <w:p w:rsidR="00000000" w:rsidDel="00000000" w:rsidP="00000000" w:rsidRDefault="00000000" w:rsidRPr="00000000" w14:paraId="0000000E">
      <w:pPr>
        <w:shd w:fill="ffffff" w:val="clear"/>
        <w:spacing w:line="276" w:lineRule="auto"/>
        <w:jc w:val="left"/>
        <w:rPr>
          <w:sz w:val="24"/>
          <w:szCs w:val="24"/>
        </w:rPr>
      </w:pPr>
      <w:r w:rsidDel="00000000" w:rsidR="00000000" w:rsidRPr="00000000">
        <w:rPr>
          <w:rtl w:val="0"/>
        </w:rPr>
      </w:r>
    </w:p>
    <w:p w:rsidR="00000000" w:rsidDel="00000000" w:rsidP="00000000" w:rsidRDefault="00000000" w:rsidRPr="00000000" w14:paraId="0000000F">
      <w:pPr>
        <w:jc w:val="center"/>
        <w:rPr>
          <w:b w:val="1"/>
          <w:color w:val="1d1c1d"/>
          <w:sz w:val="32"/>
          <w:szCs w:val="32"/>
        </w:rPr>
      </w:pPr>
      <w:r w:rsidDel="00000000" w:rsidR="00000000" w:rsidRPr="00000000">
        <w:rPr>
          <w:rtl w:val="0"/>
        </w:rPr>
      </w:r>
    </w:p>
    <w:p w:rsidR="00000000" w:rsidDel="00000000" w:rsidP="00000000" w:rsidRDefault="00000000" w:rsidRPr="00000000" w14:paraId="00000010">
      <w:pPr>
        <w:jc w:val="center"/>
        <w:rPr>
          <w:b w:val="1"/>
          <w:color w:val="1d1c1d"/>
          <w:sz w:val="32"/>
          <w:szCs w:val="32"/>
        </w:rPr>
      </w:pPr>
      <w:r w:rsidDel="00000000" w:rsidR="00000000" w:rsidRPr="00000000">
        <w:rPr>
          <w:rtl w:val="0"/>
        </w:rPr>
      </w:r>
    </w:p>
    <w:p w:rsidR="00000000" w:rsidDel="00000000" w:rsidP="00000000" w:rsidRDefault="00000000" w:rsidRPr="00000000" w14:paraId="00000011">
      <w:pPr>
        <w:jc w:val="center"/>
        <w:rPr>
          <w:b w:val="1"/>
          <w:color w:val="1d1c1d"/>
          <w:sz w:val="32"/>
          <w:szCs w:val="32"/>
        </w:rPr>
      </w:pPr>
      <w:r w:rsidDel="00000000" w:rsidR="00000000" w:rsidRPr="00000000">
        <w:rPr>
          <w:rtl w:val="0"/>
        </w:rPr>
      </w:r>
    </w:p>
    <w:p w:rsidR="00000000" w:rsidDel="00000000" w:rsidP="00000000" w:rsidRDefault="00000000" w:rsidRPr="00000000" w14:paraId="00000012">
      <w:pPr>
        <w:rPr>
          <w:b w:val="1"/>
          <w:color w:val="1d1c1d"/>
          <w:sz w:val="36"/>
          <w:szCs w:val="36"/>
          <w:u w:val="single"/>
        </w:rPr>
      </w:pPr>
      <w:r w:rsidDel="00000000" w:rsidR="00000000" w:rsidRPr="00000000">
        <w:rPr>
          <w:b w:val="1"/>
          <w:color w:val="1d1c1d"/>
          <w:sz w:val="30"/>
          <w:szCs w:val="30"/>
          <w:u w:val="single"/>
          <w:rtl w:val="0"/>
        </w:rPr>
        <w:t xml:space="preserve">PROGRAMMA:</w:t>
      </w:r>
      <w:r w:rsidDel="00000000" w:rsidR="00000000" w:rsidRPr="00000000">
        <w:rPr>
          <w:rtl w:val="0"/>
        </w:rPr>
      </w:r>
    </w:p>
    <w:p w:rsidR="00000000" w:rsidDel="00000000" w:rsidP="00000000" w:rsidRDefault="00000000" w:rsidRPr="00000000" w14:paraId="00000013">
      <w:pPr>
        <w:jc w:val="center"/>
        <w:rPr>
          <w:b w:val="1"/>
          <w:color w:val="1d1c1d"/>
          <w:sz w:val="32"/>
          <w:szCs w:val="32"/>
        </w:rPr>
      </w:pPr>
      <w:r w:rsidDel="00000000" w:rsidR="00000000" w:rsidRPr="00000000">
        <w:rPr>
          <w:rtl w:val="0"/>
        </w:rPr>
      </w:r>
    </w:p>
    <w:p w:rsidR="00000000" w:rsidDel="00000000" w:rsidP="00000000" w:rsidRDefault="00000000" w:rsidRPr="00000000" w14:paraId="00000014">
      <w:pPr>
        <w:rPr>
          <w:i w:val="1"/>
          <w:color w:val="1d1c1d"/>
          <w:sz w:val="28"/>
          <w:szCs w:val="28"/>
        </w:rPr>
      </w:pPr>
      <w:r w:rsidDel="00000000" w:rsidR="00000000" w:rsidRPr="00000000">
        <w:rPr>
          <w:b w:val="1"/>
          <w:color w:val="1d1c1d"/>
          <w:sz w:val="32"/>
          <w:szCs w:val="32"/>
          <w:rtl w:val="0"/>
        </w:rPr>
        <w:t xml:space="preserve">MESH – MONOGRID Experimental Sensory Hub</w:t>
      </w:r>
      <w:r w:rsidDel="00000000" w:rsidR="00000000" w:rsidRPr="00000000">
        <w:rPr>
          <w:rtl w:val="0"/>
        </w:rPr>
      </w:r>
    </w:p>
    <w:p w:rsidR="00000000" w:rsidDel="00000000" w:rsidP="00000000" w:rsidRDefault="00000000" w:rsidRPr="00000000" w14:paraId="00000015">
      <w:pPr>
        <w:jc w:val="left"/>
        <w:rPr>
          <w:color w:val="1d1c1d"/>
          <w:sz w:val="26"/>
          <w:szCs w:val="26"/>
        </w:rPr>
      </w:pPr>
      <w:r w:rsidDel="00000000" w:rsidR="00000000" w:rsidRPr="00000000">
        <w:rPr>
          <w:b w:val="1"/>
          <w:color w:val="1d1c1d"/>
          <w:sz w:val="26"/>
          <w:szCs w:val="26"/>
          <w:rtl w:val="0"/>
        </w:rPr>
        <w:t xml:space="preserve">Sabato 17 dicembre</w:t>
      </w:r>
      <w:r w:rsidDel="00000000" w:rsidR="00000000" w:rsidRPr="00000000">
        <w:rPr>
          <w:color w:val="1d1c1d"/>
          <w:sz w:val="28"/>
          <w:szCs w:val="28"/>
          <w:highlight w:val="yellow"/>
          <w:rtl w:val="0"/>
        </w:rPr>
        <w:br w:type="textWrapping"/>
      </w:r>
      <w:r w:rsidDel="00000000" w:rsidR="00000000" w:rsidRPr="00000000">
        <w:rPr>
          <w:color w:val="1d1c1d"/>
          <w:sz w:val="26"/>
          <w:szCs w:val="26"/>
          <w:rtl w:val="0"/>
        </w:rPr>
        <w:t xml:space="preserve">Manifattura Tabacchi, Via delle Cascine 35, Firenze</w:t>
      </w:r>
    </w:p>
    <w:p w:rsidR="00000000" w:rsidDel="00000000" w:rsidP="00000000" w:rsidRDefault="00000000" w:rsidRPr="00000000" w14:paraId="00000016">
      <w:pPr>
        <w:jc w:val="left"/>
        <w:rPr>
          <w:b w:val="1"/>
          <w:color w:val="1d1c1d"/>
          <w:u w:val="single"/>
        </w:rPr>
      </w:pPr>
      <w:r w:rsidDel="00000000" w:rsidR="00000000" w:rsidRPr="00000000">
        <w:rPr>
          <w:rtl w:val="0"/>
        </w:rPr>
      </w:r>
    </w:p>
    <w:p w:rsidR="00000000" w:rsidDel="00000000" w:rsidP="00000000" w:rsidRDefault="00000000" w:rsidRPr="00000000" w14:paraId="00000017">
      <w:pPr>
        <w:numPr>
          <w:ilvl w:val="0"/>
          <w:numId w:val="1"/>
        </w:numPr>
        <w:shd w:fill="ffffff" w:val="clear"/>
        <w:spacing w:line="331.2" w:lineRule="auto"/>
        <w:ind w:left="720" w:hanging="360"/>
        <w:rPr>
          <w:color w:val="1d1c1d"/>
          <w:sz w:val="24"/>
          <w:szCs w:val="24"/>
          <w:u w:val="none"/>
        </w:rPr>
      </w:pPr>
      <w:r w:rsidDel="00000000" w:rsidR="00000000" w:rsidRPr="00000000">
        <w:rPr>
          <w:b w:val="1"/>
          <w:color w:val="1d1c1d"/>
          <w:sz w:val="24"/>
          <w:szCs w:val="24"/>
          <w:u w:val="single"/>
          <w:rtl w:val="0"/>
        </w:rPr>
        <w:t xml:space="preserve">Dalle ore 17:</w:t>
        <w:br w:type="textWrapping"/>
      </w:r>
      <w:r w:rsidDel="00000000" w:rsidR="00000000" w:rsidRPr="00000000">
        <w:rPr>
          <w:b w:val="1"/>
          <w:color w:val="1d1c1d"/>
          <w:sz w:val="24"/>
          <w:szCs w:val="24"/>
          <w:rtl w:val="0"/>
        </w:rPr>
        <w:t xml:space="preserve">Immersive Exhibition</w:t>
        <w:br w:type="textWrapping"/>
      </w:r>
      <w:r w:rsidDel="00000000" w:rsidR="00000000" w:rsidRPr="00000000">
        <w:rPr>
          <w:color w:val="1d1c1d"/>
          <w:sz w:val="24"/>
          <w:szCs w:val="24"/>
          <w:rtl w:val="0"/>
        </w:rPr>
        <w:t xml:space="preserve">Esperienza multisensoriale attraverso suoni, immagini e installazioni interattive </w:t>
        <w:br w:type="textWrapping"/>
      </w:r>
      <w:r w:rsidDel="00000000" w:rsidR="00000000" w:rsidRPr="00000000">
        <w:rPr>
          <w:rtl w:val="0"/>
        </w:rPr>
      </w:r>
    </w:p>
    <w:p w:rsidR="00000000" w:rsidDel="00000000" w:rsidP="00000000" w:rsidRDefault="00000000" w:rsidRPr="00000000" w14:paraId="00000018">
      <w:pPr>
        <w:numPr>
          <w:ilvl w:val="0"/>
          <w:numId w:val="1"/>
        </w:numPr>
        <w:shd w:fill="ffffff" w:val="clear"/>
        <w:spacing w:line="331.2" w:lineRule="auto"/>
        <w:ind w:left="720" w:hanging="360"/>
        <w:rPr>
          <w:b w:val="1"/>
          <w:color w:val="1d1c1d"/>
          <w:sz w:val="24"/>
          <w:szCs w:val="24"/>
          <w:u w:val="none"/>
        </w:rPr>
      </w:pPr>
      <w:r w:rsidDel="00000000" w:rsidR="00000000" w:rsidRPr="00000000">
        <w:rPr>
          <w:b w:val="1"/>
          <w:color w:val="1d1c1d"/>
          <w:sz w:val="24"/>
          <w:szCs w:val="24"/>
          <w:u w:val="single"/>
          <w:rtl w:val="0"/>
        </w:rPr>
        <w:t xml:space="preserve">Ore 22:15:</w:t>
        <w:br w:type="textWrapping"/>
      </w:r>
      <w:r w:rsidDel="00000000" w:rsidR="00000000" w:rsidRPr="00000000">
        <w:rPr>
          <w:b w:val="1"/>
          <w:color w:val="1d1c1d"/>
          <w:sz w:val="24"/>
          <w:szCs w:val="24"/>
          <w:rtl w:val="0"/>
        </w:rPr>
        <w:t xml:space="preserve">HERVA + Visuals by MONOGRID</w:t>
        <w:br w:type="textWrapping"/>
      </w:r>
      <w:r w:rsidDel="00000000" w:rsidR="00000000" w:rsidRPr="00000000">
        <w:rPr>
          <w:color w:val="1d1c1d"/>
          <w:sz w:val="24"/>
          <w:szCs w:val="24"/>
          <w:rtl w:val="0"/>
        </w:rPr>
        <w:t xml:space="preserve">Set audiovisual live</w:t>
        <w:br w:type="textWrapping"/>
      </w:r>
    </w:p>
    <w:p w:rsidR="00000000" w:rsidDel="00000000" w:rsidP="00000000" w:rsidRDefault="00000000" w:rsidRPr="00000000" w14:paraId="00000019">
      <w:pPr>
        <w:numPr>
          <w:ilvl w:val="0"/>
          <w:numId w:val="1"/>
        </w:numPr>
        <w:shd w:fill="ffffff" w:val="clear"/>
        <w:spacing w:line="331.2" w:lineRule="auto"/>
        <w:ind w:left="720" w:hanging="360"/>
        <w:rPr>
          <w:b w:val="1"/>
          <w:color w:val="1d1c1d"/>
          <w:sz w:val="24"/>
          <w:szCs w:val="24"/>
          <w:u w:val="none"/>
        </w:rPr>
      </w:pPr>
      <w:r w:rsidDel="00000000" w:rsidR="00000000" w:rsidRPr="00000000">
        <w:rPr>
          <w:b w:val="1"/>
          <w:color w:val="1d1c1d"/>
          <w:sz w:val="24"/>
          <w:szCs w:val="24"/>
          <w:rtl w:val="0"/>
        </w:rPr>
        <w:t xml:space="preserve">O</w:t>
      </w:r>
      <w:r w:rsidDel="00000000" w:rsidR="00000000" w:rsidRPr="00000000">
        <w:rPr>
          <w:b w:val="1"/>
          <w:color w:val="1d1c1d"/>
          <w:sz w:val="24"/>
          <w:szCs w:val="24"/>
          <w:u w:val="single"/>
          <w:rtl w:val="0"/>
        </w:rPr>
        <w:t xml:space="preserve">re 23:45:</w:t>
        <w:br w:type="textWrapping"/>
      </w:r>
      <w:r w:rsidDel="00000000" w:rsidR="00000000" w:rsidRPr="00000000">
        <w:rPr>
          <w:b w:val="1"/>
          <w:color w:val="1d1c1d"/>
          <w:sz w:val="24"/>
          <w:szCs w:val="24"/>
          <w:rtl w:val="0"/>
        </w:rPr>
        <w:t xml:space="preserve">TSVI + Visuals by MONOGRID</w:t>
        <w:br w:type="textWrapping"/>
      </w:r>
      <w:r w:rsidDel="00000000" w:rsidR="00000000" w:rsidRPr="00000000">
        <w:rPr>
          <w:color w:val="1d1c1d"/>
          <w:sz w:val="24"/>
          <w:szCs w:val="24"/>
          <w:rtl w:val="0"/>
        </w:rPr>
        <w:t xml:space="preserve">Set audiovisual live</w:t>
      </w:r>
      <w:r w:rsidDel="00000000" w:rsidR="00000000" w:rsidRPr="00000000">
        <w:rPr>
          <w:b w:val="1"/>
          <w:color w:val="1d1c1d"/>
          <w:rtl w:val="0"/>
        </w:rPr>
        <w:br w:type="textWrapping"/>
      </w:r>
      <w:r w:rsidDel="00000000" w:rsidR="00000000" w:rsidRPr="00000000">
        <w:rPr>
          <w:rtl w:val="0"/>
        </w:rPr>
      </w:r>
    </w:p>
    <w:p w:rsidR="00000000" w:rsidDel="00000000" w:rsidP="00000000" w:rsidRDefault="00000000" w:rsidRPr="00000000" w14:paraId="0000001A">
      <w:pPr>
        <w:rPr>
          <w:color w:val="1d1c1d"/>
          <w:sz w:val="24"/>
          <w:szCs w:val="24"/>
        </w:rPr>
      </w:pPr>
      <w:r w:rsidDel="00000000" w:rsidR="00000000" w:rsidRPr="00000000">
        <w:rPr>
          <w:color w:val="1d1c1d"/>
          <w:sz w:val="24"/>
          <w:szCs w:val="24"/>
          <w:rtl w:val="0"/>
        </w:rPr>
        <w:t xml:space="preserve">In partnership with Manifattura Tabacchi, Collettivo Penombra</w:t>
      </w:r>
    </w:p>
    <w:p w:rsidR="00000000" w:rsidDel="00000000" w:rsidP="00000000" w:rsidRDefault="00000000" w:rsidRPr="00000000" w14:paraId="0000001B">
      <w:pPr>
        <w:rPr>
          <w:sz w:val="26"/>
          <w:szCs w:val="26"/>
        </w:rPr>
      </w:pPr>
      <w:r w:rsidDel="00000000" w:rsidR="00000000" w:rsidRPr="00000000">
        <w:rPr>
          <w:color w:val="1d1c1d"/>
          <w:sz w:val="24"/>
          <w:szCs w:val="24"/>
          <w:rtl w:val="0"/>
        </w:rPr>
        <w:t xml:space="preserve">Music powered by Lattexplus</w:t>
        <w:br w:type="textWrapping"/>
        <w:t xml:space="preserve">Technical partner: Avuelle</w:t>
        <w:br w:type="textWrapping"/>
        <w:t xml:space="preserve">Supported by Engine Gin</w:t>
      </w:r>
      <w:r w:rsidDel="00000000" w:rsidR="00000000" w:rsidRPr="00000000">
        <w:rPr>
          <w:rtl w:val="0"/>
        </w:rPr>
      </w:r>
    </w:p>
    <w:p w:rsidR="00000000" w:rsidDel="00000000" w:rsidP="00000000" w:rsidRDefault="00000000" w:rsidRPr="00000000" w14:paraId="0000001C">
      <w:pPr>
        <w:shd w:fill="ffffff" w:val="clear"/>
        <w:spacing w:line="276" w:lineRule="auto"/>
        <w:jc w:val="center"/>
        <w:rPr>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jc w:val="left"/>
        <w:rPr>
          <w:sz w:val="24"/>
          <w:szCs w:val="24"/>
        </w:rPr>
      </w:pPr>
      <w:r w:rsidDel="00000000" w:rsidR="00000000" w:rsidRPr="00000000">
        <w:rPr>
          <w:rtl w:val="0"/>
        </w:rPr>
      </w:r>
    </w:p>
    <w:p w:rsidR="00000000" w:rsidDel="00000000" w:rsidP="00000000" w:rsidRDefault="00000000" w:rsidRPr="00000000" w14:paraId="0000001E">
      <w:pPr>
        <w:shd w:fill="ffffff" w:val="clear"/>
        <w:spacing w:line="276"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1F">
      <w:pPr>
        <w:shd w:fill="ffffff" w:val="clear"/>
        <w:spacing w:line="276" w:lineRule="auto"/>
        <w:jc w:val="center"/>
        <w:rPr>
          <w:sz w:val="24"/>
          <w:szCs w:val="24"/>
        </w:rPr>
      </w:pPr>
      <w:r w:rsidDel="00000000" w:rsidR="00000000" w:rsidRPr="00000000">
        <w:rPr>
          <w:rtl w:val="0"/>
        </w:rPr>
      </w:r>
    </w:p>
    <w:p w:rsidR="00000000" w:rsidDel="00000000" w:rsidP="00000000" w:rsidRDefault="00000000" w:rsidRPr="00000000" w14:paraId="00000020">
      <w:pPr>
        <w:shd w:fill="ffffff" w:val="clear"/>
        <w:spacing w:line="276" w:lineRule="auto"/>
        <w:rPr>
          <w:b w:val="1"/>
          <w:highlight w:val="white"/>
        </w:rPr>
      </w:pPr>
      <w:r w:rsidDel="00000000" w:rsidR="00000000" w:rsidRPr="00000000">
        <w:rPr>
          <w:b w:val="1"/>
          <w:highlight w:val="white"/>
          <w:rtl w:val="0"/>
        </w:rPr>
        <w:t xml:space="preserve">NOTE STAMPA</w:t>
      </w:r>
    </w:p>
    <w:p w:rsidR="00000000" w:rsidDel="00000000" w:rsidP="00000000" w:rsidRDefault="00000000" w:rsidRPr="00000000" w14:paraId="00000021">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22">
      <w:pPr>
        <w:shd w:fill="ffffff" w:val="clear"/>
        <w:spacing w:line="276" w:lineRule="auto"/>
        <w:rPr>
          <w:b w:val="1"/>
          <w:highlight w:val="white"/>
        </w:rPr>
      </w:pPr>
      <w:r w:rsidDel="00000000" w:rsidR="00000000" w:rsidRPr="00000000">
        <w:rPr>
          <w:b w:val="1"/>
          <w:highlight w:val="yellow"/>
          <w:rtl w:val="0"/>
        </w:rPr>
        <w:t xml:space="preserve">Link cartella immagini: </w:t>
      </w:r>
      <w:hyperlink r:id="rId8">
        <w:r w:rsidDel="00000000" w:rsidR="00000000" w:rsidRPr="00000000">
          <w:rPr>
            <w:b w:val="1"/>
            <w:color w:val="1155cc"/>
            <w:highlight w:val="yellow"/>
            <w:u w:val="single"/>
            <w:rtl w:val="0"/>
          </w:rPr>
          <w:t xml:space="preserve">CARTELLA IMMAGINI</w:t>
        </w:r>
      </w:hyperlink>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023">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24">
      <w:pPr>
        <w:shd w:fill="ffffff" w:val="clear"/>
        <w:spacing w:line="276" w:lineRule="auto"/>
        <w:rPr>
          <w:highlight w:val="white"/>
        </w:rPr>
      </w:pPr>
      <w:r w:rsidDel="00000000" w:rsidR="00000000" w:rsidRPr="00000000">
        <w:rPr>
          <w:b w:val="1"/>
          <w:highlight w:val="white"/>
          <w:rtl w:val="0"/>
        </w:rPr>
        <w:t xml:space="preserve">MONOGRID</w:t>
      </w:r>
      <w:r w:rsidDel="00000000" w:rsidR="00000000" w:rsidRPr="00000000">
        <w:rPr>
          <w:highlight w:val="white"/>
          <w:rtl w:val="0"/>
        </w:rPr>
        <w:br w:type="textWrapping"/>
      </w:r>
      <w:r w:rsidDel="00000000" w:rsidR="00000000" w:rsidRPr="00000000">
        <w:rPr>
          <w:rtl w:val="0"/>
        </w:rPr>
        <w:t xml:space="preserve">MONOGRID è una creative production company nata a Firenze e specializzata in esperienze interattive, realtà aumentata e virtuale, 3D e installazioni. Dagli eventi digital, phygital e live, al metaverso e i fashion NFTs, MONOGRID lavora con alcuni dei più noti brand internazionali della moda e del lusso, tra cui Alexander McQueen, Dolce &amp; Gabbana, Prada e Vogue Italia realizzando esperienze creative innovative che mettono in contatto le aziende con la loro community.</w:t>
      </w:r>
      <w:r w:rsidDel="00000000" w:rsidR="00000000" w:rsidRPr="00000000">
        <w:rPr>
          <w:rtl w:val="0"/>
        </w:rPr>
      </w:r>
    </w:p>
    <w:p w:rsidR="00000000" w:rsidDel="00000000" w:rsidP="00000000" w:rsidRDefault="00000000" w:rsidRPr="00000000" w14:paraId="00000025">
      <w:pPr>
        <w:shd w:fill="ffffff" w:val="clear"/>
        <w:spacing w:line="276" w:lineRule="auto"/>
        <w:rPr>
          <w:sz w:val="24"/>
          <w:szCs w:val="24"/>
          <w:highlight w:val="white"/>
        </w:rPr>
      </w:pPr>
      <w:hyperlink r:id="rId9">
        <w:r w:rsidDel="00000000" w:rsidR="00000000" w:rsidRPr="00000000">
          <w:rPr>
            <w:color w:val="1155cc"/>
            <w:highlight w:val="white"/>
            <w:u w:val="single"/>
            <w:rtl w:val="0"/>
          </w:rPr>
          <w:t xml:space="preserve">https://mono-grid.com/</w:t>
        </w:r>
      </w:hyperlink>
      <w:r w:rsidDel="00000000" w:rsidR="00000000" w:rsidRPr="00000000">
        <w:rPr>
          <w:rtl w:val="0"/>
        </w:rPr>
      </w:r>
    </w:p>
    <w:p w:rsidR="00000000" w:rsidDel="00000000" w:rsidP="00000000" w:rsidRDefault="00000000" w:rsidRPr="00000000" w14:paraId="00000026">
      <w:pP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line="276" w:lineRule="auto"/>
        <w:rPr>
          <w:b w:val="1"/>
          <w:highlight w:val="white"/>
        </w:rPr>
      </w:pPr>
      <w:r w:rsidDel="00000000" w:rsidR="00000000" w:rsidRPr="00000000">
        <w:rPr>
          <w:b w:val="1"/>
          <w:highlight w:val="white"/>
          <w:rtl w:val="0"/>
        </w:rPr>
        <w:t xml:space="preserve">Manifattura Tabacchi</w:t>
      </w:r>
    </w:p>
    <w:p w:rsidR="00000000" w:rsidDel="00000000" w:rsidP="00000000" w:rsidRDefault="00000000" w:rsidRPr="00000000" w14:paraId="00000028">
      <w:pPr>
        <w:shd w:fill="ffffff" w:val="clear"/>
        <w:spacing w:line="276" w:lineRule="auto"/>
        <w:rPr>
          <w:highlight w:val="white"/>
        </w:rPr>
      </w:pPr>
      <w:r w:rsidDel="00000000" w:rsidR="00000000" w:rsidRPr="00000000">
        <w:rPr>
          <w:highlight w:val="white"/>
          <w:rtl w:val="0"/>
        </w:rPr>
        <w:t xml:space="preserve">L'ambizioso progetto di riqualificazione di Manifattura Tabacchi prevede il recupero, entro il 2026, della storica area industriale composta da 16 edifici per un totale di circa 110.000 mq, trasformati in spazi commerciali e direzionali, spazi culturali e di formazione, aree residenziali, hospitality, aree verdi pubbliche e un parcheggio. A promuoverlo è la joint venture costituita nel 2016 dalla società immobiliare del Gruppo Cassa Depositi e Prestiti e da PW Real Estate Fund III LP, un fondo gestito da Aermont Capital. MTDM - Manifattura Tabacchi Development Management Srl è la società di sviluppo e project management che gestisce l’intero processo di trasformazione dell’ex fabbrica con l’obiettivo di realizzare un piano di rigenerazione unico nel suo genere: un nuovo quartiere per la città e un centro per la cultura contemporanea, l’arte e la moda, complementare al centro storico, aperto e connesso col mondo.</w:t>
        <w:br w:type="textWrapping"/>
      </w:r>
      <w:hyperlink r:id="rId10">
        <w:r w:rsidDel="00000000" w:rsidR="00000000" w:rsidRPr="00000000">
          <w:rPr>
            <w:color w:val="1155cc"/>
            <w:highlight w:val="white"/>
            <w:u w:val="single"/>
            <w:rtl w:val="0"/>
          </w:rPr>
          <w:t xml:space="preserve">https://www.manifatturatabacchi.com/</w:t>
        </w:r>
      </w:hyperlink>
      <w:r w:rsidDel="00000000" w:rsidR="00000000" w:rsidRPr="00000000">
        <w:rPr>
          <w:highlight w:val="white"/>
          <w:rtl w:val="0"/>
        </w:rPr>
        <w:t xml:space="preserve"> </w:t>
      </w:r>
    </w:p>
    <w:p w:rsidR="00000000" w:rsidDel="00000000" w:rsidP="00000000" w:rsidRDefault="00000000" w:rsidRPr="00000000" w14:paraId="00000029">
      <w:pPr>
        <w:shd w:fill="ffffff" w:val="clear"/>
        <w:spacing w:line="276" w:lineRule="auto"/>
        <w:rPr>
          <w:highlight w:val="white"/>
        </w:rPr>
      </w:pPr>
      <w:r w:rsidDel="00000000" w:rsidR="00000000" w:rsidRPr="00000000">
        <w:rPr>
          <w:rtl w:val="0"/>
        </w:rPr>
      </w:r>
    </w:p>
    <w:p w:rsidR="00000000" w:rsidDel="00000000" w:rsidP="00000000" w:rsidRDefault="00000000" w:rsidRPr="00000000" w14:paraId="0000002A">
      <w:pPr>
        <w:shd w:fill="ffffff" w:val="clear"/>
        <w:spacing w:line="276" w:lineRule="auto"/>
        <w:rPr>
          <w:b w:val="1"/>
          <w:highlight w:val="yellow"/>
        </w:rPr>
      </w:pPr>
      <w:r w:rsidDel="00000000" w:rsidR="00000000" w:rsidRPr="00000000">
        <w:rPr>
          <w:b w:val="1"/>
          <w:rtl w:val="0"/>
        </w:rPr>
        <w:t xml:space="preserve">Collettivo Penombra</w:t>
        <w:br w:type="textWrapping"/>
      </w:r>
      <w:r w:rsidDel="00000000" w:rsidR="00000000" w:rsidRPr="00000000">
        <w:rPr>
          <w:rtl w:val="0"/>
        </w:rPr>
        <w:t xml:space="preserve">Penombra è un collettivo artistico interdisciplinare che si esprime principalmente attraverso esperienze immersive, installazioni multimediali e opere d'arte digitali che si muovono ai confini della percezione umana. La loro ricerca persegue il potenziamento dei sensi attraverso workflow fisiologici, concentrandosi sulla natura indefinita e l’impressione delle cose, l'interruzione della loro definizione sistemica e le limitazioni imposte dall’esterno.</w:t>
      </w:r>
      <w:r w:rsidDel="00000000" w:rsidR="00000000" w:rsidRPr="00000000">
        <w:rPr>
          <w:rtl w:val="0"/>
        </w:rPr>
      </w:r>
    </w:p>
    <w:p w:rsidR="00000000" w:rsidDel="00000000" w:rsidP="00000000" w:rsidRDefault="00000000" w:rsidRPr="00000000" w14:paraId="0000002B">
      <w:pPr>
        <w:shd w:fill="ffffff" w:val="clear"/>
        <w:spacing w:line="276" w:lineRule="auto"/>
        <w:rPr>
          <w:highlight w:val="white"/>
        </w:rPr>
      </w:pPr>
      <w:r w:rsidDel="00000000" w:rsidR="00000000" w:rsidRPr="00000000">
        <w:rPr>
          <w:rtl w:val="0"/>
        </w:rPr>
      </w:r>
    </w:p>
    <w:p w:rsidR="00000000" w:rsidDel="00000000" w:rsidP="00000000" w:rsidRDefault="00000000" w:rsidRPr="00000000" w14:paraId="0000002C">
      <w:pPr>
        <w:shd w:fill="ffffff" w:val="clear"/>
        <w:spacing w:line="276" w:lineRule="auto"/>
        <w:rPr/>
      </w:pPr>
      <w:r w:rsidDel="00000000" w:rsidR="00000000" w:rsidRPr="00000000">
        <w:rPr>
          <w:b w:val="1"/>
          <w:rtl w:val="0"/>
        </w:rPr>
        <w:t xml:space="preserve">Lattexplus</w:t>
        <w:br w:type="textWrapping"/>
      </w:r>
      <w:r w:rsidDel="00000000" w:rsidR="00000000" w:rsidRPr="00000000">
        <w:rPr>
          <w:rtl w:val="0"/>
        </w:rPr>
        <w:t xml:space="preserve">Progetto di eventi attivo dal 2010, diversificato e all’avanguardia, rivolto alla ricerca delle tendenze musicali più innovative e riconosciuto come punto di riferimento a livello nazionale per l’alta qualità della programmazione artistica, e per l’originalità dei format organizzativi proposti.</w:t>
      </w:r>
    </w:p>
    <w:p w:rsidR="00000000" w:rsidDel="00000000" w:rsidP="00000000" w:rsidRDefault="00000000" w:rsidRPr="00000000" w14:paraId="0000002D">
      <w:pPr>
        <w:shd w:fill="ffffff" w:val="clear"/>
        <w:spacing w:line="276" w:lineRule="auto"/>
        <w:rPr>
          <w:highlight w:val="white"/>
        </w:rPr>
      </w:pPr>
      <w:hyperlink r:id="rId11">
        <w:r w:rsidDel="00000000" w:rsidR="00000000" w:rsidRPr="00000000">
          <w:rPr>
            <w:color w:val="1155cc"/>
            <w:u w:val="single"/>
            <w:rtl w:val="0"/>
          </w:rPr>
          <w:t xml:space="preserve">https://www.lattexplus</w:t>
        </w:r>
      </w:hyperlink>
      <w:hyperlink r:id="rId12">
        <w:r w:rsidDel="00000000" w:rsidR="00000000" w:rsidRPr="00000000">
          <w:rPr>
            <w:color w:val="1155cc"/>
            <w:highlight w:val="white"/>
            <w:u w:val="single"/>
            <w:rtl w:val="0"/>
          </w:rPr>
          <w:t xml:space="preserve">.com/</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E">
      <w:pPr>
        <w:shd w:fill="ffffff" w:val="clear"/>
        <w:spacing w:line="276" w:lineRule="auto"/>
        <w:rPr>
          <w:highlight w:val="white"/>
        </w:rPr>
      </w:pPr>
      <w:r w:rsidDel="00000000" w:rsidR="00000000" w:rsidRPr="00000000">
        <w:rPr>
          <w:rtl w:val="0"/>
        </w:rPr>
      </w:r>
    </w:p>
    <w:p w:rsidR="00000000" w:rsidDel="00000000" w:rsidP="00000000" w:rsidRDefault="00000000" w:rsidRPr="00000000" w14:paraId="0000002F">
      <w:pPr>
        <w:shd w:fill="ffffff" w:val="clear"/>
        <w:spacing w:line="276" w:lineRule="auto"/>
        <w:rPr>
          <w:b w:val="1"/>
          <w:highlight w:val="white"/>
        </w:rPr>
      </w:pPr>
      <w:r w:rsidDel="00000000" w:rsidR="00000000" w:rsidRPr="00000000">
        <w:rPr>
          <w:b w:val="1"/>
          <w:highlight w:val="white"/>
          <w:rtl w:val="0"/>
        </w:rPr>
        <w:t xml:space="preserve">Avuelle</w:t>
      </w:r>
    </w:p>
    <w:p w:rsidR="00000000" w:rsidDel="00000000" w:rsidP="00000000" w:rsidRDefault="00000000" w:rsidRPr="00000000" w14:paraId="00000030">
      <w:pPr>
        <w:shd w:fill="ffffff" w:val="clear"/>
        <w:spacing w:line="276" w:lineRule="auto"/>
        <w:rPr>
          <w:highlight w:val="white"/>
        </w:rPr>
      </w:pPr>
      <w:r w:rsidDel="00000000" w:rsidR="00000000" w:rsidRPr="00000000">
        <w:rPr>
          <w:highlight w:val="white"/>
          <w:rtl w:val="0"/>
        </w:rPr>
        <w:t xml:space="preserve">Dal 2007 Avuelle è Partner di Studi Creativi, Aziende, Musei e Pubbliche Amministrazioni offrendo consulenza e servizi tecnologici per lo spettacolo. </w:t>
      </w:r>
    </w:p>
    <w:p w:rsidR="00000000" w:rsidDel="00000000" w:rsidP="00000000" w:rsidRDefault="00000000" w:rsidRPr="00000000" w14:paraId="00000031">
      <w:pPr>
        <w:shd w:fill="ffffff" w:val="clear"/>
        <w:spacing w:line="276" w:lineRule="auto"/>
        <w:rPr>
          <w:highlight w:val="white"/>
        </w:rPr>
      </w:pPr>
      <w:r w:rsidDel="00000000" w:rsidR="00000000" w:rsidRPr="00000000">
        <w:rPr>
          <w:highlight w:val="white"/>
          <w:rtl w:val="0"/>
        </w:rPr>
        <w:t xml:space="preserve">La nostra azienda è specializzata in forniture e progetti Video, Audio e Luci. </w:t>
      </w:r>
    </w:p>
    <w:p w:rsidR="00000000" w:rsidDel="00000000" w:rsidP="00000000" w:rsidRDefault="00000000" w:rsidRPr="00000000" w14:paraId="00000032">
      <w:pPr>
        <w:shd w:fill="ffffff" w:val="clear"/>
        <w:spacing w:line="276" w:lineRule="auto"/>
        <w:rPr>
          <w:highlight w:val="white"/>
        </w:rPr>
      </w:pPr>
      <w:r w:rsidDel="00000000" w:rsidR="00000000" w:rsidRPr="00000000">
        <w:rPr>
          <w:highlight w:val="white"/>
          <w:rtl w:val="0"/>
        </w:rPr>
        <w:t xml:space="preserve">Grazie al nostro team di tecnici specializzati accompagniamo il cliente in tutto l'iter progettuale e di allestimento, compresa la fase di prototipazione.</w:t>
      </w:r>
    </w:p>
    <w:p w:rsidR="00000000" w:rsidDel="00000000" w:rsidP="00000000" w:rsidRDefault="00000000" w:rsidRPr="00000000" w14:paraId="00000033">
      <w:pPr>
        <w:shd w:fill="ffffff" w:val="clear"/>
        <w:spacing w:line="276" w:lineRule="auto"/>
        <w:rPr>
          <w:highlight w:val="white"/>
        </w:rPr>
      </w:pPr>
      <w:hyperlink r:id="rId13">
        <w:r w:rsidDel="00000000" w:rsidR="00000000" w:rsidRPr="00000000">
          <w:rPr>
            <w:color w:val="1155cc"/>
            <w:highlight w:val="white"/>
            <w:u w:val="single"/>
            <w:rtl w:val="0"/>
          </w:rPr>
          <w:t xml:space="preserve">https://www.avuelle.it/</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4">
      <w:pP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line="276" w:lineRule="auto"/>
        <w:rPr>
          <w:b w:val="1"/>
          <w:highlight w:val="white"/>
        </w:rPr>
      </w:pPr>
      <w:r w:rsidDel="00000000" w:rsidR="00000000" w:rsidRPr="00000000">
        <w:rPr>
          <w:b w:val="1"/>
          <w:highlight w:val="white"/>
          <w:rtl w:val="0"/>
        </w:rPr>
        <w:t xml:space="preserve">Engine Gin</w:t>
      </w:r>
    </w:p>
    <w:p w:rsidR="00000000" w:rsidDel="00000000" w:rsidP="00000000" w:rsidRDefault="00000000" w:rsidRPr="00000000" w14:paraId="00000036">
      <w:pPr>
        <w:shd w:fill="ffffff" w:val="clear"/>
        <w:spacing w:line="276" w:lineRule="auto"/>
        <w:rPr>
          <w:highlight w:val="white"/>
        </w:rPr>
      </w:pPr>
      <w:r w:rsidDel="00000000" w:rsidR="00000000" w:rsidRPr="00000000">
        <w:rPr>
          <w:highlight w:val="white"/>
          <w:rtl w:val="0"/>
        </w:rPr>
        <w:t xml:space="preserve">Engine è il nuovo gin 100% biologico made in Italy che con la sua estetica rivoluzionaria celebra l'immaginario legato al mondo dei motori e ai mitici anni Ottanta. È prodotto nelle Langhe ( in Piemonte) in un John Dore Copper Distiller, per preservare gli aromi di salvia e limone che in passato erano i tradizionali rimedi digestivi italiani. Engine ha una struttura robusta ma un animo gentile. Con il ghiaccio fa faville, con la tonica fa scintille. </w:t>
      </w:r>
    </w:p>
    <w:p w:rsidR="00000000" w:rsidDel="00000000" w:rsidP="00000000" w:rsidRDefault="00000000" w:rsidRPr="00000000" w14:paraId="00000037">
      <w:pPr>
        <w:shd w:fill="ffffff" w:val="clear"/>
        <w:spacing w:line="276" w:lineRule="auto"/>
        <w:rPr>
          <w:b w:val="1"/>
          <w:highlight w:val="white"/>
        </w:rPr>
      </w:pPr>
      <w:hyperlink r:id="rId14">
        <w:r w:rsidDel="00000000" w:rsidR="00000000" w:rsidRPr="00000000">
          <w:rPr>
            <w:color w:val="1155cc"/>
            <w:highlight w:val="white"/>
            <w:u w:val="single"/>
            <w:rtl w:val="0"/>
          </w:rPr>
          <w:t xml:space="preserve">https://www.engine.land/</w:t>
        </w:r>
      </w:hyperlink>
      <w:r w:rsidDel="00000000" w:rsidR="00000000" w:rsidRPr="00000000">
        <w:rPr>
          <w:b w:val="1"/>
          <w:highlight w:val="white"/>
          <w:rtl w:val="0"/>
        </w:rPr>
        <w:t xml:space="preserve"> </w:t>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b w:val="1"/>
        <w:u w:val="single"/>
      </w:rPr>
      <w:drawing>
        <wp:inline distB="114300" distT="114300" distL="114300" distR="114300">
          <wp:extent cx="3086100" cy="561975"/>
          <wp:effectExtent b="0" l="0" r="0" t="0"/>
          <wp:docPr id="1" name="image1.png"/>
          <a:graphic>
            <a:graphicData uri="http://schemas.openxmlformats.org/drawingml/2006/picture">
              <pic:pic>
                <pic:nvPicPr>
                  <pic:cNvPr id="0" name="image1.png"/>
                  <pic:cNvPicPr preferRelativeResize="0"/>
                </pic:nvPicPr>
                <pic:blipFill>
                  <a:blip r:embed="rId1"/>
                  <a:srcRect b="0" l="2994" r="0" t="0"/>
                  <a:stretch>
                    <a:fillRect/>
                  </a:stretch>
                </pic:blipFill>
                <pic:spPr>
                  <a:xfrm>
                    <a:off x="0" y="0"/>
                    <a:ext cx="3086100" cy="561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attexplus.com/" TargetMode="External"/><Relationship Id="rId10" Type="http://schemas.openxmlformats.org/officeDocument/2006/relationships/hyperlink" Target="https://www.manifatturatabacchi.com/" TargetMode="External"/><Relationship Id="rId13" Type="http://schemas.openxmlformats.org/officeDocument/2006/relationships/hyperlink" Target="https://www.avuelle.it/" TargetMode="External"/><Relationship Id="rId12" Type="http://schemas.openxmlformats.org/officeDocument/2006/relationships/hyperlink" Target="https://www.lattexplu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o-grid.com/" TargetMode="External"/><Relationship Id="rId15" Type="http://schemas.openxmlformats.org/officeDocument/2006/relationships/header" Target="header1.xml"/><Relationship Id="rId14" Type="http://schemas.openxmlformats.org/officeDocument/2006/relationships/hyperlink" Target="https://www.engine.land/" TargetMode="External"/><Relationship Id="rId5" Type="http://schemas.openxmlformats.org/officeDocument/2006/relationships/styles" Target="styles.xml"/><Relationship Id="rId6" Type="http://schemas.openxmlformats.org/officeDocument/2006/relationships/hyperlink" Target="https://mesh.mono-grid.com/" TargetMode="External"/><Relationship Id="rId7" Type="http://schemas.openxmlformats.org/officeDocument/2006/relationships/hyperlink" Target="https://mesh.mono-grid.com/" TargetMode="External"/><Relationship Id="rId8" Type="http://schemas.openxmlformats.org/officeDocument/2006/relationships/hyperlink" Target="https://drive.google.com/drive/folders/1GCuF05tbbP4cSK1AE1gbBjBTab2fRYPB?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