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DA5D6" w14:textId="77777777" w:rsidR="00EC3822" w:rsidRDefault="00EC3822">
      <w:pPr>
        <w:ind w:left="1559" w:right="1559"/>
        <w:rPr>
          <w:rFonts w:ascii="Avenir" w:eastAsia="Avenir" w:hAnsi="Avenir" w:cs="Avenir"/>
          <w:sz w:val="22"/>
          <w:szCs w:val="22"/>
        </w:rPr>
      </w:pPr>
    </w:p>
    <w:p w14:paraId="1DFFC295" w14:textId="77777777" w:rsidR="00EC3822" w:rsidRDefault="00EC3822">
      <w:pPr>
        <w:ind w:left="1559" w:right="1559"/>
        <w:rPr>
          <w:rFonts w:ascii="Avenir" w:eastAsia="Avenir" w:hAnsi="Avenir" w:cs="Avenir"/>
          <w:sz w:val="22"/>
          <w:szCs w:val="22"/>
        </w:rPr>
      </w:pPr>
    </w:p>
    <w:p w14:paraId="4C4C36CD" w14:textId="77777777" w:rsidR="00EC3822" w:rsidRDefault="00EC3822" w:rsidP="00310D5F">
      <w:pPr>
        <w:spacing w:line="280" w:lineRule="auto"/>
        <w:ind w:right="1559"/>
        <w:rPr>
          <w:rFonts w:ascii="Avenir" w:eastAsia="Avenir" w:hAnsi="Avenir" w:cs="Avenir"/>
          <w:b/>
          <w:sz w:val="22"/>
          <w:szCs w:val="22"/>
        </w:rPr>
      </w:pPr>
    </w:p>
    <w:p w14:paraId="22DF3C4D" w14:textId="77777777" w:rsidR="00EC3822" w:rsidRDefault="00624F9A">
      <w:pPr>
        <w:spacing w:line="280" w:lineRule="auto"/>
        <w:ind w:left="1559" w:right="1559"/>
        <w:jc w:val="center"/>
        <w:rPr>
          <w:rFonts w:ascii="Avenir" w:eastAsia="Avenir" w:hAnsi="Avenir" w:cs="Avenir"/>
          <w:b/>
          <w:sz w:val="28"/>
          <w:szCs w:val="28"/>
        </w:rPr>
      </w:pPr>
      <w:r>
        <w:rPr>
          <w:rFonts w:ascii="Avenir" w:eastAsia="Avenir" w:hAnsi="Avenir" w:cs="Avenir"/>
          <w:b/>
          <w:sz w:val="28"/>
          <w:szCs w:val="28"/>
        </w:rPr>
        <w:t>All’Accademia di Belle Arti torna MFA</w:t>
      </w:r>
    </w:p>
    <w:p w14:paraId="69192A0A" w14:textId="77777777" w:rsidR="00EC3822" w:rsidRDefault="00624F9A">
      <w:pPr>
        <w:spacing w:line="280" w:lineRule="auto"/>
        <w:ind w:left="1559" w:right="1559"/>
        <w:jc w:val="center"/>
        <w:rPr>
          <w:rFonts w:ascii="Avenir" w:eastAsia="Avenir" w:hAnsi="Avenir" w:cs="Avenir"/>
          <w:b/>
          <w:color w:val="FF0000"/>
          <w:sz w:val="28"/>
          <w:szCs w:val="28"/>
        </w:rPr>
      </w:pPr>
      <w:r>
        <w:rPr>
          <w:rFonts w:ascii="Avenir" w:eastAsia="Avenir" w:hAnsi="Avenir" w:cs="Avenir"/>
          <w:b/>
          <w:sz w:val="28"/>
          <w:szCs w:val="28"/>
        </w:rPr>
        <w:t>Mostra di Fine Anno delle studentesse e degli studenti</w:t>
      </w:r>
      <w:r>
        <w:rPr>
          <w:rFonts w:ascii="Avenir" w:eastAsia="Avenir" w:hAnsi="Avenir" w:cs="Avenir"/>
          <w:b/>
          <w:color w:val="FF0000"/>
          <w:sz w:val="28"/>
          <w:szCs w:val="28"/>
        </w:rPr>
        <w:t xml:space="preserve"> </w:t>
      </w:r>
    </w:p>
    <w:p w14:paraId="056EBA32" w14:textId="77777777" w:rsidR="00EC3822" w:rsidRDefault="00EC3822">
      <w:pPr>
        <w:spacing w:line="280" w:lineRule="auto"/>
        <w:ind w:left="1559" w:right="1559"/>
        <w:jc w:val="center"/>
        <w:rPr>
          <w:rFonts w:ascii="Avenir" w:eastAsia="Avenir" w:hAnsi="Avenir" w:cs="Avenir"/>
          <w:b/>
          <w:color w:val="FF0000"/>
          <w:sz w:val="24"/>
          <w:szCs w:val="24"/>
        </w:rPr>
      </w:pPr>
    </w:p>
    <w:p w14:paraId="03E9CD9C" w14:textId="77777777" w:rsidR="00EC3822" w:rsidRDefault="00624F9A">
      <w:pPr>
        <w:spacing w:line="280" w:lineRule="auto"/>
        <w:ind w:left="1559" w:right="1559"/>
        <w:jc w:val="center"/>
        <w:rPr>
          <w:rFonts w:ascii="Avenir" w:eastAsia="Avenir" w:hAnsi="Avenir" w:cs="Avenir"/>
          <w:sz w:val="26"/>
          <w:szCs w:val="26"/>
        </w:rPr>
      </w:pPr>
      <w:r>
        <w:rPr>
          <w:rFonts w:ascii="Avenir" w:eastAsia="Avenir" w:hAnsi="Avenir" w:cs="Avenir"/>
          <w:sz w:val="26"/>
          <w:szCs w:val="26"/>
        </w:rPr>
        <w:t>Esposizioni nella sede centrale e all’ex Chiesa dei Pretoni</w:t>
      </w:r>
    </w:p>
    <w:p w14:paraId="3B818B0D" w14:textId="77777777" w:rsidR="00EC3822" w:rsidRDefault="00624F9A">
      <w:pPr>
        <w:spacing w:line="280" w:lineRule="auto"/>
        <w:ind w:left="1559" w:right="1559"/>
        <w:jc w:val="center"/>
        <w:rPr>
          <w:rFonts w:ascii="Avenir" w:eastAsia="Avenir" w:hAnsi="Avenir" w:cs="Avenir"/>
          <w:sz w:val="26"/>
          <w:szCs w:val="26"/>
        </w:rPr>
      </w:pPr>
      <w:r>
        <w:rPr>
          <w:rFonts w:ascii="Avenir" w:eastAsia="Avenir" w:hAnsi="Avenir" w:cs="Avenir"/>
          <w:sz w:val="26"/>
          <w:szCs w:val="26"/>
        </w:rPr>
        <w:t>Proiezioni al Giunti Odeon e uno spettacolo teatrale all’Orto Botanico</w:t>
      </w:r>
    </w:p>
    <w:p w14:paraId="73C04018" w14:textId="77777777" w:rsidR="00EC3822" w:rsidRDefault="00EC3822">
      <w:pPr>
        <w:spacing w:line="280" w:lineRule="auto"/>
        <w:ind w:left="1559" w:right="1559"/>
        <w:jc w:val="center"/>
        <w:rPr>
          <w:rFonts w:ascii="Avenir" w:eastAsia="Avenir" w:hAnsi="Avenir" w:cs="Avenir"/>
          <w:b/>
          <w:color w:val="FF0000"/>
          <w:sz w:val="24"/>
          <w:szCs w:val="24"/>
        </w:rPr>
      </w:pPr>
    </w:p>
    <w:p w14:paraId="3167D8C6" w14:textId="77777777" w:rsidR="00EC3822" w:rsidRDefault="00624F9A">
      <w:pPr>
        <w:spacing w:line="280" w:lineRule="auto"/>
        <w:ind w:left="1559" w:right="1559"/>
        <w:jc w:val="center"/>
        <w:rPr>
          <w:rFonts w:ascii="Avenir" w:eastAsia="Avenir" w:hAnsi="Avenir" w:cs="Avenir"/>
          <w:sz w:val="24"/>
          <w:szCs w:val="24"/>
        </w:rPr>
      </w:pPr>
      <w:r>
        <w:rPr>
          <w:rFonts w:ascii="Avenir" w:eastAsia="Avenir" w:hAnsi="Avenir" w:cs="Avenir"/>
          <w:sz w:val="24"/>
          <w:szCs w:val="24"/>
        </w:rPr>
        <w:t>25 settembre – 16 ottobre 2025</w:t>
      </w:r>
    </w:p>
    <w:p w14:paraId="77F3E7BD" w14:textId="77777777" w:rsidR="00EC3822" w:rsidRDefault="00624F9A">
      <w:pPr>
        <w:spacing w:line="280" w:lineRule="auto"/>
        <w:ind w:left="1559" w:right="1559"/>
        <w:jc w:val="center"/>
        <w:rPr>
          <w:rFonts w:ascii="Avenir" w:eastAsia="Avenir" w:hAnsi="Avenir" w:cs="Avenir"/>
          <w:sz w:val="24"/>
          <w:szCs w:val="24"/>
        </w:rPr>
      </w:pPr>
      <w:r>
        <w:rPr>
          <w:rFonts w:ascii="Avenir" w:eastAsia="Avenir" w:hAnsi="Avenir" w:cs="Avenir"/>
          <w:sz w:val="24"/>
          <w:szCs w:val="24"/>
        </w:rPr>
        <w:t>Ingresso gratuito</w:t>
      </w:r>
    </w:p>
    <w:p w14:paraId="630E2642" w14:textId="77777777" w:rsidR="00EC3822" w:rsidRDefault="00EC3822">
      <w:pPr>
        <w:spacing w:line="280" w:lineRule="auto"/>
        <w:ind w:left="1559" w:right="1559"/>
        <w:jc w:val="center"/>
        <w:rPr>
          <w:rFonts w:ascii="Avenir" w:eastAsia="Avenir" w:hAnsi="Avenir" w:cs="Avenir"/>
          <w:sz w:val="24"/>
          <w:szCs w:val="24"/>
        </w:rPr>
      </w:pPr>
    </w:p>
    <w:p w14:paraId="30DEA1B2" w14:textId="77777777" w:rsidR="00EC3822" w:rsidRDefault="00EC3822">
      <w:pPr>
        <w:spacing w:line="280" w:lineRule="auto"/>
        <w:ind w:left="1559" w:right="1559"/>
        <w:rPr>
          <w:rFonts w:ascii="Avenir" w:eastAsia="Avenir" w:hAnsi="Avenir" w:cs="Avenir"/>
          <w:sz w:val="22"/>
          <w:szCs w:val="22"/>
        </w:rPr>
      </w:pPr>
    </w:p>
    <w:p w14:paraId="67EDFCD5"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 xml:space="preserve">Firenze, 16 settembre 2025 – Dal 25 settembre al 16 ottobre 2025, l’Accademia di Belle Arti di Firenze ospita </w:t>
      </w:r>
      <w:r>
        <w:rPr>
          <w:rFonts w:ascii="Avenir" w:eastAsia="Avenir" w:hAnsi="Avenir" w:cs="Avenir"/>
          <w:b/>
          <w:sz w:val="22"/>
          <w:szCs w:val="22"/>
        </w:rPr>
        <w:t>MFA 2025</w:t>
      </w:r>
      <w:r>
        <w:rPr>
          <w:rFonts w:ascii="Avenir" w:eastAsia="Avenir" w:hAnsi="Avenir" w:cs="Avenir"/>
          <w:sz w:val="22"/>
          <w:szCs w:val="22"/>
        </w:rPr>
        <w:t xml:space="preserve">, la mostra di fine anno con una selezione di ricerche delle studentesse e degli studenti di diversi Dipartimenti e Corsi. L’esposizione, curata dai professori </w:t>
      </w:r>
      <w:r>
        <w:rPr>
          <w:rFonts w:ascii="Avenir" w:eastAsia="Avenir" w:hAnsi="Avenir" w:cs="Avenir"/>
          <w:b/>
          <w:sz w:val="22"/>
          <w:szCs w:val="22"/>
        </w:rPr>
        <w:t>Domenico Antonio Mancini</w:t>
      </w:r>
      <w:r>
        <w:rPr>
          <w:rFonts w:ascii="Avenir" w:eastAsia="Avenir" w:hAnsi="Avenir" w:cs="Avenir"/>
          <w:sz w:val="22"/>
          <w:szCs w:val="22"/>
        </w:rPr>
        <w:t xml:space="preserve">, </w:t>
      </w:r>
      <w:r>
        <w:rPr>
          <w:rFonts w:ascii="Avenir" w:eastAsia="Avenir" w:hAnsi="Avenir" w:cs="Avenir"/>
          <w:b/>
          <w:sz w:val="22"/>
          <w:szCs w:val="22"/>
        </w:rPr>
        <w:t>Veronica Montanino</w:t>
      </w:r>
      <w:r>
        <w:rPr>
          <w:rFonts w:ascii="Avenir" w:eastAsia="Avenir" w:hAnsi="Avenir" w:cs="Avenir"/>
          <w:sz w:val="22"/>
          <w:szCs w:val="22"/>
        </w:rPr>
        <w:t xml:space="preserve">, </w:t>
      </w:r>
      <w:r>
        <w:rPr>
          <w:rFonts w:ascii="Avenir" w:eastAsia="Avenir" w:hAnsi="Avenir" w:cs="Avenir"/>
          <w:b/>
          <w:sz w:val="22"/>
          <w:szCs w:val="22"/>
        </w:rPr>
        <w:t>Marina Brancato</w:t>
      </w:r>
      <w:r>
        <w:rPr>
          <w:rFonts w:ascii="Avenir" w:eastAsia="Avenir" w:hAnsi="Avenir" w:cs="Avenir"/>
          <w:sz w:val="22"/>
          <w:szCs w:val="22"/>
        </w:rPr>
        <w:t xml:space="preserve"> e </w:t>
      </w:r>
      <w:r>
        <w:rPr>
          <w:rFonts w:ascii="Avenir" w:eastAsia="Avenir" w:hAnsi="Avenir" w:cs="Avenir"/>
          <w:b/>
          <w:sz w:val="22"/>
          <w:szCs w:val="22"/>
        </w:rPr>
        <w:t>Laura Lombardi</w:t>
      </w:r>
      <w:r>
        <w:rPr>
          <w:rFonts w:ascii="Avenir" w:eastAsia="Avenir" w:hAnsi="Avenir" w:cs="Avenir"/>
          <w:sz w:val="22"/>
          <w:szCs w:val="22"/>
        </w:rPr>
        <w:t xml:space="preserve">, con la collaborazione di </w:t>
      </w:r>
      <w:r>
        <w:rPr>
          <w:rFonts w:ascii="Avenir" w:eastAsia="Avenir" w:hAnsi="Avenir" w:cs="Avenir"/>
          <w:b/>
          <w:sz w:val="22"/>
          <w:szCs w:val="22"/>
        </w:rPr>
        <w:t>Lucrezia Ricci</w:t>
      </w:r>
      <w:r>
        <w:rPr>
          <w:rFonts w:ascii="Avenir" w:eastAsia="Avenir" w:hAnsi="Avenir" w:cs="Avenir"/>
          <w:sz w:val="22"/>
          <w:szCs w:val="22"/>
        </w:rPr>
        <w:t xml:space="preserve">, studentessa della Scuola di Curatela Artistica, propone un articolato percorso attraverso le opere più significative realizzate durante l’anno accademico che sta per concludersi, selezionate da una commissione composta dai curatori insieme a due esperti esterni di prestigio: </w:t>
      </w:r>
      <w:r>
        <w:rPr>
          <w:rFonts w:ascii="Avenir" w:eastAsia="Avenir" w:hAnsi="Avenir" w:cs="Avenir"/>
          <w:b/>
          <w:sz w:val="22"/>
          <w:szCs w:val="22"/>
        </w:rPr>
        <w:t>Diego Sileo</w:t>
      </w:r>
      <w:r>
        <w:rPr>
          <w:rFonts w:ascii="Avenir" w:eastAsia="Avenir" w:hAnsi="Avenir" w:cs="Avenir"/>
          <w:sz w:val="22"/>
          <w:szCs w:val="22"/>
        </w:rPr>
        <w:t xml:space="preserve">, Direttore del PAC di Milano, e </w:t>
      </w:r>
      <w:r>
        <w:rPr>
          <w:rFonts w:ascii="Avenir" w:eastAsia="Avenir" w:hAnsi="Avenir" w:cs="Avenir"/>
          <w:b/>
          <w:sz w:val="22"/>
          <w:szCs w:val="22"/>
        </w:rPr>
        <w:t>Martino Margheri</w:t>
      </w:r>
      <w:r>
        <w:rPr>
          <w:rFonts w:ascii="Avenir" w:eastAsia="Avenir" w:hAnsi="Avenir" w:cs="Avenir"/>
          <w:sz w:val="22"/>
          <w:szCs w:val="22"/>
        </w:rPr>
        <w:t>, responsabile delle attività educative e dei progetti speciali della Fondazione Palazzo Strozzi di Firenze.</w:t>
      </w:r>
    </w:p>
    <w:p w14:paraId="3009690C" w14:textId="77777777" w:rsidR="00EC3822" w:rsidRDefault="00EC3822">
      <w:pPr>
        <w:spacing w:line="280" w:lineRule="auto"/>
        <w:ind w:left="1559" w:right="1559"/>
        <w:rPr>
          <w:rFonts w:ascii="Avenir" w:eastAsia="Avenir" w:hAnsi="Avenir" w:cs="Avenir"/>
          <w:sz w:val="22"/>
          <w:szCs w:val="22"/>
        </w:rPr>
      </w:pPr>
    </w:p>
    <w:p w14:paraId="740FB9E3" w14:textId="0231CCBA"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 xml:space="preserve">Inaugurazione </w:t>
      </w:r>
      <w:r>
        <w:rPr>
          <w:rFonts w:ascii="Avenir" w:eastAsia="Avenir" w:hAnsi="Avenir" w:cs="Avenir"/>
          <w:b/>
          <w:sz w:val="22"/>
          <w:szCs w:val="22"/>
        </w:rPr>
        <w:t>giovedì 25 settembre</w:t>
      </w:r>
      <w:r>
        <w:rPr>
          <w:rFonts w:ascii="Avenir" w:eastAsia="Avenir" w:hAnsi="Avenir" w:cs="Avenir"/>
          <w:sz w:val="22"/>
          <w:szCs w:val="22"/>
        </w:rPr>
        <w:t xml:space="preserve">, </w:t>
      </w:r>
      <w:r>
        <w:rPr>
          <w:rFonts w:ascii="Avenir" w:eastAsia="Avenir" w:hAnsi="Avenir" w:cs="Avenir"/>
          <w:b/>
          <w:sz w:val="22"/>
          <w:szCs w:val="22"/>
        </w:rPr>
        <w:t>ore 1</w:t>
      </w:r>
      <w:r w:rsidR="00647705">
        <w:rPr>
          <w:rFonts w:ascii="Avenir" w:eastAsia="Avenir" w:hAnsi="Avenir" w:cs="Avenir"/>
          <w:b/>
          <w:sz w:val="22"/>
          <w:szCs w:val="22"/>
        </w:rPr>
        <w:t>6</w:t>
      </w:r>
      <w:r>
        <w:rPr>
          <w:rFonts w:ascii="Avenir" w:eastAsia="Avenir" w:hAnsi="Avenir" w:cs="Avenir"/>
          <w:sz w:val="22"/>
          <w:szCs w:val="22"/>
        </w:rPr>
        <w:t xml:space="preserve">, presso la sede storica in Via Ricasoli 66. Quest’anno MFA coinvolgerà anche la città con due appuntamenti gratuiti fuori dall’Accademia grazie alla preziosa collaborazione con </w:t>
      </w:r>
      <w:r>
        <w:rPr>
          <w:rFonts w:ascii="Avenir" w:eastAsia="Avenir" w:hAnsi="Avenir" w:cs="Avenir"/>
          <w:b/>
          <w:sz w:val="22"/>
          <w:szCs w:val="22"/>
        </w:rPr>
        <w:t>Giunti Odeon - Libreria e Cinema</w:t>
      </w:r>
      <w:r>
        <w:rPr>
          <w:rFonts w:ascii="Avenir" w:eastAsia="Avenir" w:hAnsi="Avenir" w:cs="Avenir"/>
          <w:sz w:val="22"/>
          <w:szCs w:val="22"/>
        </w:rPr>
        <w:t xml:space="preserve">, dove 29 e 30 settembre saranno proiettate tre opere video, e con </w:t>
      </w:r>
      <w:r w:rsidRPr="00FA7298">
        <w:rPr>
          <w:rFonts w:ascii="Avenir" w:eastAsia="Avenir" w:hAnsi="Avenir" w:cs="Avenir"/>
          <w:b/>
          <w:bCs/>
          <w:sz w:val="22"/>
          <w:szCs w:val="22"/>
        </w:rPr>
        <w:t xml:space="preserve">l’Orto Botanico </w:t>
      </w:r>
      <w:r w:rsidR="00FA7298">
        <w:rPr>
          <w:rFonts w:ascii="Avenir" w:eastAsia="Avenir" w:hAnsi="Avenir" w:cs="Avenir"/>
          <w:b/>
          <w:bCs/>
          <w:sz w:val="22"/>
          <w:szCs w:val="22"/>
        </w:rPr>
        <w:t>dell’Università di Firenze</w:t>
      </w:r>
      <w:r>
        <w:rPr>
          <w:rFonts w:ascii="Avenir" w:eastAsia="Avenir" w:hAnsi="Avenir" w:cs="Avenir"/>
          <w:sz w:val="22"/>
          <w:szCs w:val="22"/>
        </w:rPr>
        <w:t xml:space="preserve"> che l’8 ottobre ospiterà uno spettacolo teatrale all’interno di una delle sue serre. </w:t>
      </w:r>
    </w:p>
    <w:p w14:paraId="1A5B3313" w14:textId="77777777" w:rsidR="00EC3822" w:rsidRDefault="00EC3822">
      <w:pPr>
        <w:spacing w:line="280" w:lineRule="auto"/>
        <w:ind w:left="1559" w:right="1559"/>
        <w:rPr>
          <w:rFonts w:ascii="Avenir" w:eastAsia="Avenir" w:hAnsi="Avenir" w:cs="Avenir"/>
          <w:sz w:val="22"/>
          <w:szCs w:val="22"/>
        </w:rPr>
      </w:pPr>
    </w:p>
    <w:p w14:paraId="37C33240" w14:textId="77777777" w:rsidR="00EC3822" w:rsidRDefault="00624F9A">
      <w:pPr>
        <w:spacing w:line="280" w:lineRule="auto"/>
        <w:ind w:left="1559" w:right="1559"/>
        <w:rPr>
          <w:rFonts w:ascii="Avenir" w:eastAsia="Avenir" w:hAnsi="Avenir" w:cs="Avenir"/>
          <w:color w:val="FF0000"/>
          <w:sz w:val="22"/>
          <w:szCs w:val="22"/>
        </w:rPr>
      </w:pPr>
      <w:r>
        <w:rPr>
          <w:rFonts w:ascii="Avenir" w:eastAsia="Avenir" w:hAnsi="Avenir" w:cs="Avenir"/>
          <w:sz w:val="22"/>
          <w:szCs w:val="22"/>
        </w:rPr>
        <w:t>Per la mostra nella sede centrale sono</w:t>
      </w:r>
      <w:r>
        <w:rPr>
          <w:rFonts w:ascii="Avenir" w:eastAsia="Avenir" w:hAnsi="Avenir" w:cs="Avenir"/>
          <w:color w:val="FF0000"/>
          <w:sz w:val="22"/>
          <w:szCs w:val="22"/>
        </w:rPr>
        <w:t xml:space="preserve"> </w:t>
      </w:r>
      <w:r w:rsidRPr="00310D5F">
        <w:rPr>
          <w:rFonts w:ascii="Avenir" w:eastAsia="Avenir" w:hAnsi="Avenir" w:cs="Avenir"/>
          <w:bCs/>
          <w:sz w:val="22"/>
          <w:szCs w:val="22"/>
        </w:rPr>
        <w:t>42 le studentesse e gli studenti coinvolti, 37 le opere</w:t>
      </w:r>
      <w:r>
        <w:rPr>
          <w:rFonts w:ascii="Avenir" w:eastAsia="Avenir" w:hAnsi="Avenir" w:cs="Avenir"/>
          <w:sz w:val="22"/>
          <w:szCs w:val="22"/>
        </w:rPr>
        <w:t xml:space="preserve"> realizzate con linguaggi espressivi e tecniche diverse: pittura, scultura, installazione, fotografia, illustrazione, libro d’artista, incisione, video, performance.</w:t>
      </w:r>
    </w:p>
    <w:p w14:paraId="566B8CA0" w14:textId="77777777" w:rsidR="00EC3822" w:rsidRDefault="00EC3822">
      <w:pPr>
        <w:spacing w:line="280" w:lineRule="auto"/>
        <w:ind w:left="1559" w:right="1559"/>
        <w:rPr>
          <w:rFonts w:ascii="Avenir" w:eastAsia="Avenir" w:hAnsi="Avenir" w:cs="Avenir"/>
          <w:sz w:val="22"/>
          <w:szCs w:val="22"/>
        </w:rPr>
      </w:pPr>
    </w:p>
    <w:p w14:paraId="76FECBFC"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 xml:space="preserve">Le opere selezionate – spiegano i curatori – testimoniano la sensibilità nei confronti di temi centrali della contemporaneità: il corpo quale punto di partenza per interrogarsi </w:t>
      </w:r>
      <w:r>
        <w:rPr>
          <w:rFonts w:ascii="Avenir" w:eastAsia="Avenir" w:hAnsi="Avenir" w:cs="Avenir"/>
          <w:sz w:val="22"/>
          <w:szCs w:val="22"/>
        </w:rPr>
        <w:lastRenderedPageBreak/>
        <w:t>sull’identità e sulle forme mutevoli del sé; l’idea dell’abitare che, dalla dimensione intima della casa fino a quella più ampia della città e dell’ambiente, si intreccia con la riflessione sulla natura, intesa come spazio vitale e insieme fragile, da ripensare nella sua relazione con l’umano. Ricorrente è anche il tema della percezione: lo sguardo, i modi di osservare e rappresentare la realtà, e la possibilità di ridisegnare continuamente i confini tra noi e il mondo.</w:t>
      </w:r>
    </w:p>
    <w:p w14:paraId="27E47809" w14:textId="77777777" w:rsidR="00EC3822" w:rsidRDefault="00EC3822">
      <w:pPr>
        <w:spacing w:line="280" w:lineRule="auto"/>
        <w:ind w:left="1559" w:right="1559"/>
        <w:rPr>
          <w:rFonts w:ascii="Avenir" w:eastAsia="Avenir" w:hAnsi="Avenir" w:cs="Avenir"/>
          <w:sz w:val="22"/>
          <w:szCs w:val="22"/>
        </w:rPr>
      </w:pPr>
    </w:p>
    <w:p w14:paraId="02DDC3EB"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Questi nuclei tematici si intrecciano dando vita a un percorso che riflette sul mappare sé stessi e lo spazio circostante come pratica artistica, sulla perdita e ridefinizione del confine come momento di transizione e di scelta, e infine sulla crisi, intesa non come fine ma come passaggio necessario verso nuove possibilità.</w:t>
      </w:r>
    </w:p>
    <w:p w14:paraId="10B1CF43" w14:textId="77777777" w:rsidR="00EC3822" w:rsidRDefault="00EC3822">
      <w:pPr>
        <w:spacing w:line="280" w:lineRule="auto"/>
        <w:ind w:left="1559" w:right="1559"/>
        <w:rPr>
          <w:rFonts w:ascii="Avenir" w:eastAsia="Avenir" w:hAnsi="Avenir" w:cs="Avenir"/>
          <w:sz w:val="22"/>
          <w:szCs w:val="22"/>
        </w:rPr>
      </w:pPr>
    </w:p>
    <w:p w14:paraId="1068FC5C"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 xml:space="preserve">La transitorietà di forme e pensieri sarà sottolineata dall’allestimento di alcuni laboratori dell’Accademia, cuori pulsanti della vita formativa e creativa, i cui contenuti verranno esposti nella loro dimensione di lavori </w:t>
      </w:r>
      <w:r>
        <w:rPr>
          <w:rFonts w:ascii="Avenir" w:eastAsia="Avenir" w:hAnsi="Avenir" w:cs="Avenir"/>
          <w:i/>
          <w:sz w:val="22"/>
          <w:szCs w:val="22"/>
        </w:rPr>
        <w:t>in fieri</w:t>
      </w:r>
      <w:r>
        <w:rPr>
          <w:rFonts w:ascii="Avenir" w:eastAsia="Avenir" w:hAnsi="Avenir" w:cs="Avenir"/>
          <w:sz w:val="22"/>
          <w:szCs w:val="22"/>
        </w:rPr>
        <w:t>: opere colte in uno stato ancora indefinito in quello spazio sospeso, che libera l’immaginazione e accoglie il divenire.</w:t>
      </w:r>
    </w:p>
    <w:p w14:paraId="26A616B0" w14:textId="77777777" w:rsidR="00EC3822" w:rsidRDefault="00EC3822">
      <w:pPr>
        <w:spacing w:line="280" w:lineRule="auto"/>
        <w:ind w:left="1559" w:right="1559"/>
        <w:rPr>
          <w:rFonts w:ascii="Avenir" w:eastAsia="Avenir" w:hAnsi="Avenir" w:cs="Avenir"/>
          <w:sz w:val="22"/>
          <w:szCs w:val="22"/>
        </w:rPr>
      </w:pPr>
    </w:p>
    <w:p w14:paraId="4CC1196E" w14:textId="77777777" w:rsidR="00EC3822" w:rsidRDefault="00624F9A">
      <w:pPr>
        <w:spacing w:line="280" w:lineRule="auto"/>
        <w:ind w:left="1559" w:right="1559"/>
        <w:rPr>
          <w:rFonts w:ascii="Avenir" w:eastAsia="Avenir" w:hAnsi="Avenir" w:cs="Avenir"/>
          <w:color w:val="FF0000"/>
          <w:sz w:val="22"/>
          <w:szCs w:val="22"/>
        </w:rPr>
      </w:pPr>
      <w:r>
        <w:rPr>
          <w:rFonts w:ascii="Avenir" w:eastAsia="Avenir" w:hAnsi="Avenir" w:cs="Avenir"/>
          <w:sz w:val="22"/>
          <w:szCs w:val="22"/>
        </w:rPr>
        <w:t xml:space="preserve">La mostra sarà </w:t>
      </w:r>
      <w:r>
        <w:rPr>
          <w:rFonts w:ascii="Avenir" w:eastAsia="Avenir" w:hAnsi="Avenir" w:cs="Avenir"/>
          <w:b/>
          <w:sz w:val="22"/>
          <w:szCs w:val="22"/>
        </w:rPr>
        <w:t>visitabile gratuitamente fino al 16 ottobre</w:t>
      </w:r>
      <w:r>
        <w:rPr>
          <w:rFonts w:ascii="Avenir" w:eastAsia="Avenir" w:hAnsi="Avenir" w:cs="Avenir"/>
          <w:sz w:val="22"/>
          <w:szCs w:val="22"/>
        </w:rPr>
        <w:t xml:space="preserve">, dal lunedì al sabato, negli orari di apertura dell’Accademia. </w:t>
      </w:r>
    </w:p>
    <w:p w14:paraId="26F97358" w14:textId="77777777" w:rsidR="00EC3822" w:rsidRDefault="00EC3822">
      <w:pPr>
        <w:spacing w:line="280" w:lineRule="auto"/>
        <w:ind w:left="1559" w:right="1559"/>
        <w:rPr>
          <w:rFonts w:ascii="Avenir" w:eastAsia="Avenir" w:hAnsi="Avenir" w:cs="Avenir"/>
          <w:sz w:val="22"/>
          <w:szCs w:val="22"/>
        </w:rPr>
      </w:pPr>
    </w:p>
    <w:p w14:paraId="5D1DB8F0" w14:textId="77777777" w:rsidR="00310D5F" w:rsidRDefault="00624F9A" w:rsidP="00310D5F">
      <w:pPr>
        <w:spacing w:line="280" w:lineRule="auto"/>
        <w:ind w:left="1559" w:right="1559"/>
        <w:rPr>
          <w:rFonts w:ascii="Avenir" w:eastAsia="Avenir" w:hAnsi="Avenir" w:cs="Avenir"/>
          <w:sz w:val="22"/>
          <w:szCs w:val="22"/>
        </w:rPr>
      </w:pPr>
      <w:r>
        <w:rPr>
          <w:rFonts w:ascii="Avenir" w:eastAsia="Avenir" w:hAnsi="Avenir" w:cs="Avenir"/>
          <w:b/>
          <w:sz w:val="22"/>
          <w:szCs w:val="22"/>
        </w:rPr>
        <w:t>MFA</w:t>
      </w:r>
      <w:r>
        <w:rPr>
          <w:rFonts w:ascii="Avenir" w:eastAsia="Avenir" w:hAnsi="Avenir" w:cs="Avenir"/>
          <w:sz w:val="22"/>
          <w:szCs w:val="22"/>
        </w:rPr>
        <w:t xml:space="preserve"> si svolge ogni anno a cavallo tra il vecchio e il nuovo anno accademico che quest’anno inizierà il 20 ottobre. Le opere, selezionate in collaborazione con esperti provenienti dal mondo dell’Arte e della Cultura, offrono uno sguardo aggiornato sulla produzione artistica di artiste e artisti in formazione, il loro personale modo di interpretare la realtà e le urgenze della contemporaneità. Ogni anno la curatela è affidata a un gruppo di docenti interni. Con </w:t>
      </w:r>
      <w:r>
        <w:rPr>
          <w:rFonts w:ascii="Avenir" w:eastAsia="Avenir" w:hAnsi="Avenir" w:cs="Avenir"/>
          <w:b/>
          <w:sz w:val="22"/>
          <w:szCs w:val="22"/>
        </w:rPr>
        <w:t>MFA 2025</w:t>
      </w:r>
      <w:r>
        <w:rPr>
          <w:rFonts w:ascii="Avenir" w:eastAsia="Avenir" w:hAnsi="Avenir" w:cs="Avenir"/>
          <w:sz w:val="22"/>
          <w:szCs w:val="22"/>
        </w:rPr>
        <w:t>, l’Accademia di Belle Arti di Firenze si conferma luogo di sperimentazione, confronto e crescita, offrendo al pubblico l’occasione di entrare in contatto con le visioni e le domande della giovane arte contemporanea.</w:t>
      </w:r>
    </w:p>
    <w:p w14:paraId="11D4AE02" w14:textId="77777777" w:rsidR="00310D5F" w:rsidRDefault="00310D5F" w:rsidP="00310D5F">
      <w:pPr>
        <w:spacing w:line="280" w:lineRule="auto"/>
        <w:ind w:left="1559" w:right="1559"/>
        <w:rPr>
          <w:rFonts w:ascii="Avenir" w:eastAsia="Avenir" w:hAnsi="Avenir" w:cs="Avenir"/>
          <w:b/>
          <w:sz w:val="24"/>
          <w:szCs w:val="24"/>
        </w:rPr>
      </w:pPr>
    </w:p>
    <w:p w14:paraId="356261FE" w14:textId="77777777" w:rsidR="00310D5F" w:rsidRDefault="00310D5F">
      <w:pPr>
        <w:rPr>
          <w:rFonts w:ascii="Avenir" w:eastAsia="Avenir" w:hAnsi="Avenir" w:cs="Avenir"/>
          <w:b/>
          <w:sz w:val="24"/>
          <w:szCs w:val="24"/>
        </w:rPr>
      </w:pPr>
      <w:r>
        <w:rPr>
          <w:rFonts w:ascii="Avenir" w:eastAsia="Avenir" w:hAnsi="Avenir" w:cs="Avenir"/>
          <w:b/>
          <w:sz w:val="24"/>
          <w:szCs w:val="24"/>
        </w:rPr>
        <w:br w:type="page"/>
      </w:r>
    </w:p>
    <w:p w14:paraId="511F3E11" w14:textId="27244471" w:rsidR="00EC3822" w:rsidRPr="00310D5F" w:rsidRDefault="00624F9A" w:rsidP="00310D5F">
      <w:pPr>
        <w:spacing w:line="280" w:lineRule="auto"/>
        <w:ind w:left="1559" w:right="1559"/>
        <w:rPr>
          <w:rFonts w:ascii="Avenir" w:eastAsia="Avenir" w:hAnsi="Avenir" w:cs="Avenir"/>
          <w:sz w:val="22"/>
          <w:szCs w:val="22"/>
        </w:rPr>
      </w:pPr>
      <w:r>
        <w:rPr>
          <w:rFonts w:ascii="Avenir" w:eastAsia="Avenir" w:hAnsi="Avenir" w:cs="Avenir"/>
          <w:b/>
          <w:sz w:val="24"/>
          <w:szCs w:val="24"/>
        </w:rPr>
        <w:lastRenderedPageBreak/>
        <w:t xml:space="preserve">MFA 2025 – Mostra di Fine Anno delle studentesse e degli studenti </w:t>
      </w:r>
    </w:p>
    <w:p w14:paraId="369CF335" w14:textId="77777777" w:rsidR="00EC3822" w:rsidRDefault="00624F9A">
      <w:pPr>
        <w:spacing w:line="280" w:lineRule="auto"/>
        <w:ind w:left="1559" w:right="1559"/>
        <w:rPr>
          <w:rFonts w:ascii="Avenir" w:eastAsia="Avenir" w:hAnsi="Avenir" w:cs="Avenir"/>
          <w:sz w:val="24"/>
          <w:szCs w:val="24"/>
        </w:rPr>
      </w:pPr>
      <w:r>
        <w:rPr>
          <w:rFonts w:ascii="Avenir" w:eastAsia="Avenir" w:hAnsi="Avenir" w:cs="Avenir"/>
          <w:b/>
          <w:sz w:val="24"/>
          <w:szCs w:val="24"/>
        </w:rPr>
        <w:t>dell’Accademia di Belle Arti di Firenze</w:t>
      </w:r>
    </w:p>
    <w:p w14:paraId="3E2B1AB6" w14:textId="77777777" w:rsidR="00EC3822" w:rsidRDefault="00EC3822">
      <w:pPr>
        <w:spacing w:line="280" w:lineRule="auto"/>
        <w:ind w:left="1559" w:right="1559"/>
        <w:rPr>
          <w:rFonts w:ascii="Avenir" w:eastAsia="Avenir" w:hAnsi="Avenir" w:cs="Avenir"/>
          <w:sz w:val="22"/>
          <w:szCs w:val="22"/>
        </w:rPr>
      </w:pPr>
    </w:p>
    <w:p w14:paraId="16AC8585"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b/>
          <w:sz w:val="22"/>
          <w:szCs w:val="22"/>
        </w:rPr>
        <w:t>Date:</w:t>
      </w:r>
      <w:r>
        <w:rPr>
          <w:rFonts w:ascii="Avenir" w:eastAsia="Avenir" w:hAnsi="Avenir" w:cs="Avenir"/>
          <w:sz w:val="22"/>
          <w:szCs w:val="22"/>
        </w:rPr>
        <w:t xml:space="preserve"> 25 settembre – 16 ottobre 2025. </w:t>
      </w:r>
    </w:p>
    <w:p w14:paraId="738B0B24"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La mostra sarà visitabile gratuitamente dal lunedì al sabato, negli orari di apertura dell’Accademia.</w:t>
      </w:r>
    </w:p>
    <w:p w14:paraId="38375D63" w14:textId="77777777" w:rsidR="00EC3822" w:rsidRDefault="00EC3822">
      <w:pPr>
        <w:spacing w:line="280" w:lineRule="auto"/>
        <w:ind w:left="1559" w:right="1559"/>
        <w:rPr>
          <w:rFonts w:ascii="Avenir" w:eastAsia="Avenir" w:hAnsi="Avenir" w:cs="Avenir"/>
          <w:sz w:val="22"/>
          <w:szCs w:val="22"/>
        </w:rPr>
      </w:pPr>
    </w:p>
    <w:p w14:paraId="3F067BCD" w14:textId="2E227EBE" w:rsidR="00EC3822" w:rsidRDefault="00624F9A">
      <w:pPr>
        <w:spacing w:line="280" w:lineRule="auto"/>
        <w:ind w:left="1559" w:right="1559"/>
        <w:rPr>
          <w:rFonts w:ascii="Avenir" w:eastAsia="Avenir" w:hAnsi="Avenir" w:cs="Avenir"/>
          <w:sz w:val="22"/>
          <w:szCs w:val="22"/>
        </w:rPr>
      </w:pPr>
      <w:r>
        <w:rPr>
          <w:rFonts w:ascii="Avenir" w:eastAsia="Avenir" w:hAnsi="Avenir" w:cs="Avenir"/>
          <w:b/>
          <w:sz w:val="22"/>
          <w:szCs w:val="22"/>
        </w:rPr>
        <w:t>Inaugurazione:</w:t>
      </w:r>
      <w:r>
        <w:rPr>
          <w:rFonts w:ascii="Avenir" w:eastAsia="Avenir" w:hAnsi="Avenir" w:cs="Avenir"/>
          <w:sz w:val="22"/>
          <w:szCs w:val="22"/>
        </w:rPr>
        <w:t xml:space="preserve"> 25 settembre, ore 1</w:t>
      </w:r>
      <w:r w:rsidR="00647705">
        <w:rPr>
          <w:rFonts w:ascii="Avenir" w:eastAsia="Avenir" w:hAnsi="Avenir" w:cs="Avenir"/>
          <w:sz w:val="22"/>
          <w:szCs w:val="22"/>
        </w:rPr>
        <w:t>6</w:t>
      </w:r>
      <w:r>
        <w:rPr>
          <w:rFonts w:ascii="Avenir" w:eastAsia="Avenir" w:hAnsi="Avenir" w:cs="Avenir"/>
          <w:sz w:val="22"/>
          <w:szCs w:val="22"/>
        </w:rPr>
        <w:t xml:space="preserve">, via Ricasoli 66. Nel corso dell’inaugurazione sarà possibile </w:t>
      </w:r>
      <w:r>
        <w:rPr>
          <w:rFonts w:ascii="Avenir" w:eastAsia="Avenir" w:hAnsi="Avenir" w:cs="Avenir"/>
          <w:color w:val="000000"/>
          <w:sz w:val="22"/>
          <w:szCs w:val="22"/>
        </w:rPr>
        <w:t xml:space="preserve">assistere e partecipare al processo di formazione di un’opera d’arte grazie agli interventi: </w:t>
      </w:r>
      <w:r>
        <w:rPr>
          <w:rFonts w:ascii="Avenir" w:eastAsia="Avenir" w:hAnsi="Avenir" w:cs="Avenir"/>
          <w:i/>
          <w:sz w:val="22"/>
          <w:szCs w:val="22"/>
        </w:rPr>
        <w:t>Polipolis</w:t>
      </w:r>
      <w:r>
        <w:rPr>
          <w:rFonts w:ascii="Avenir" w:eastAsia="Avenir" w:hAnsi="Avenir" w:cs="Avenir"/>
          <w:sz w:val="22"/>
          <w:szCs w:val="22"/>
        </w:rPr>
        <w:t xml:space="preserve"> di Beatrice Donnini, </w:t>
      </w:r>
      <w:r>
        <w:rPr>
          <w:rFonts w:ascii="Avenir" w:eastAsia="Avenir" w:hAnsi="Avenir" w:cs="Avenir"/>
          <w:i/>
          <w:sz w:val="22"/>
          <w:szCs w:val="22"/>
        </w:rPr>
        <w:t>Metamorfosi</w:t>
      </w:r>
      <w:r>
        <w:rPr>
          <w:rFonts w:ascii="Avenir" w:eastAsia="Avenir" w:hAnsi="Avenir" w:cs="Avenir"/>
          <w:sz w:val="22"/>
          <w:szCs w:val="22"/>
        </w:rPr>
        <w:t xml:space="preserve"> del gruppo composto da Joanna Marshal-Cook/ Viktoriya Dyrda/Sofia Alborghetti/Clara Chasse, e </w:t>
      </w:r>
      <w:r>
        <w:rPr>
          <w:rFonts w:ascii="Avenir" w:eastAsia="Avenir" w:hAnsi="Avenir" w:cs="Avenir"/>
          <w:i/>
          <w:sz w:val="22"/>
          <w:szCs w:val="22"/>
        </w:rPr>
        <w:t>Madonne della seggiola</w:t>
      </w:r>
      <w:r>
        <w:rPr>
          <w:rFonts w:ascii="Avenir" w:eastAsia="Avenir" w:hAnsi="Avenir" w:cs="Avenir"/>
          <w:sz w:val="22"/>
          <w:szCs w:val="22"/>
        </w:rPr>
        <w:t xml:space="preserve"> di Alessandro Musumeci.</w:t>
      </w:r>
    </w:p>
    <w:p w14:paraId="76C84355" w14:textId="77777777" w:rsidR="00EC3822" w:rsidRDefault="00EC3822">
      <w:pPr>
        <w:spacing w:line="280" w:lineRule="auto"/>
        <w:ind w:right="1559"/>
        <w:rPr>
          <w:rFonts w:ascii="Avenir" w:eastAsia="Avenir" w:hAnsi="Avenir" w:cs="Avenir"/>
          <w:sz w:val="22"/>
          <w:szCs w:val="22"/>
        </w:rPr>
      </w:pPr>
    </w:p>
    <w:p w14:paraId="7BCC083D" w14:textId="40EEA503" w:rsidR="00EC3822" w:rsidRDefault="00624F9A">
      <w:pPr>
        <w:spacing w:line="280" w:lineRule="auto"/>
        <w:ind w:left="1559" w:right="1559"/>
        <w:rPr>
          <w:rFonts w:ascii="Avenir" w:eastAsia="Avenir" w:hAnsi="Avenir" w:cs="Avenir"/>
          <w:sz w:val="22"/>
          <w:szCs w:val="22"/>
        </w:rPr>
      </w:pPr>
      <w:r>
        <w:rPr>
          <w:rFonts w:ascii="Avenir" w:eastAsia="Avenir" w:hAnsi="Avenir" w:cs="Avenir"/>
          <w:b/>
          <w:sz w:val="22"/>
          <w:szCs w:val="22"/>
        </w:rPr>
        <w:t>Sedi:</w:t>
      </w:r>
      <w:r>
        <w:rPr>
          <w:rFonts w:ascii="Avenir" w:eastAsia="Avenir" w:hAnsi="Avenir" w:cs="Avenir"/>
          <w:sz w:val="22"/>
          <w:szCs w:val="22"/>
        </w:rPr>
        <w:t xml:space="preserve"> Accademia di Belle Arti di Firenze (sede storica in via Ricasoli 66: aule Ghiberti, Cenacolo e Biblioteca), Aula Pretoni, ex Oratorio di Gesù Pellegrino, via San Gallo 22, Giunti Odeon – Libreria e Cinema piazza degli Strozzi, Orto Botanico “Giardino dei Semplici”</w:t>
      </w:r>
      <w:r w:rsidR="00FA7298" w:rsidRPr="00FA7298">
        <w:t xml:space="preserve"> </w:t>
      </w:r>
      <w:r w:rsidR="00FA7298">
        <w:rPr>
          <w:rFonts w:ascii="Avenir" w:eastAsia="Avenir" w:hAnsi="Avenir" w:cs="Avenir"/>
          <w:sz w:val="22"/>
          <w:szCs w:val="22"/>
        </w:rPr>
        <w:t>–</w:t>
      </w:r>
      <w:r w:rsidR="00FA7298" w:rsidRPr="00FA7298">
        <w:rPr>
          <w:rFonts w:ascii="Avenir" w:eastAsia="Avenir" w:hAnsi="Avenir" w:cs="Avenir"/>
          <w:sz w:val="22"/>
          <w:szCs w:val="22"/>
        </w:rPr>
        <w:t xml:space="preserve"> Sistema Museale di Ateneo</w:t>
      </w:r>
      <w:r w:rsidR="00FA7298">
        <w:rPr>
          <w:rFonts w:ascii="Avenir" w:eastAsia="Avenir" w:hAnsi="Avenir" w:cs="Avenir"/>
          <w:sz w:val="22"/>
          <w:szCs w:val="22"/>
        </w:rPr>
        <w:t xml:space="preserve">, </w:t>
      </w:r>
      <w:r w:rsidR="00FA7298" w:rsidRPr="00FA7298">
        <w:rPr>
          <w:rFonts w:ascii="Avenir" w:eastAsia="Avenir" w:hAnsi="Avenir" w:cs="Avenir"/>
          <w:sz w:val="22"/>
          <w:szCs w:val="22"/>
        </w:rPr>
        <w:t>Università degli Studi di Firenze</w:t>
      </w:r>
      <w:r>
        <w:rPr>
          <w:rFonts w:ascii="Avenir" w:eastAsia="Avenir" w:hAnsi="Avenir" w:cs="Avenir"/>
          <w:sz w:val="22"/>
          <w:szCs w:val="22"/>
        </w:rPr>
        <w:t>, via Pier Antonio Micheli 3.</w:t>
      </w:r>
    </w:p>
    <w:p w14:paraId="5D650FCF" w14:textId="77777777" w:rsidR="00EC3822" w:rsidRDefault="00EC3822">
      <w:pPr>
        <w:spacing w:line="280" w:lineRule="auto"/>
        <w:ind w:left="1559" w:right="1559"/>
        <w:rPr>
          <w:rFonts w:ascii="Avenir" w:eastAsia="Avenir" w:hAnsi="Avenir" w:cs="Avenir"/>
          <w:sz w:val="22"/>
          <w:szCs w:val="22"/>
        </w:rPr>
      </w:pPr>
    </w:p>
    <w:p w14:paraId="091C5796"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b/>
          <w:sz w:val="22"/>
          <w:szCs w:val="22"/>
        </w:rPr>
        <w:t xml:space="preserve">A cura di: </w:t>
      </w:r>
      <w:r>
        <w:rPr>
          <w:rFonts w:ascii="Avenir" w:eastAsia="Avenir" w:hAnsi="Avenir" w:cs="Avenir"/>
          <w:sz w:val="22"/>
          <w:szCs w:val="22"/>
        </w:rPr>
        <w:t>Domenico Antonio Mancini, Veronica Montanino, Marina Brancato e Laura Lombardi, con la collaborazione di Lucrezia Ricci, studentessa della Scuola di Curatela Artistica</w:t>
      </w:r>
    </w:p>
    <w:p w14:paraId="1F58D1BD" w14:textId="77777777" w:rsidR="00EC3822" w:rsidRDefault="00EC3822">
      <w:pPr>
        <w:spacing w:line="280" w:lineRule="auto"/>
        <w:ind w:left="1559" w:right="1559"/>
        <w:rPr>
          <w:rFonts w:ascii="Avenir" w:eastAsia="Avenir" w:hAnsi="Avenir" w:cs="Avenir"/>
          <w:b/>
          <w:sz w:val="22"/>
          <w:szCs w:val="22"/>
        </w:rPr>
      </w:pPr>
    </w:p>
    <w:p w14:paraId="2D72F4A3"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b/>
          <w:sz w:val="22"/>
          <w:szCs w:val="22"/>
        </w:rPr>
        <w:t>Artiste e artisti in mostra:</w:t>
      </w:r>
      <w:r>
        <w:rPr>
          <w:rFonts w:ascii="Avenir" w:eastAsia="Avenir" w:hAnsi="Avenir" w:cs="Avenir"/>
          <w:sz w:val="22"/>
          <w:szCs w:val="22"/>
        </w:rPr>
        <w:t xml:space="preserve"> Elena Andreini, Irene Bacherini, John Barbieri, Federico Becattini, Eric Bencini, Mila Biagioni, Romesh Bothalage, Sebastiano Branca, Alessio</w:t>
      </w:r>
    </w:p>
    <w:p w14:paraId="2E1FD4CD"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Capici, Musit Carreras, Sofia Corazzi, Elena Coli, Alessia Colucci/Vanessa Morabito, Morgana Contorni, Florencia De Biasio, Beatrice Donnini, Agnese Favilla, Camilla Ginesi, Michele Iannaccі, Daniela Luciani/Na Zhang, Joanna Marshal-Cook/ Viktoriya Dyrda/Sofia Alborghetti/Clara Chasse, Giulio Marunti, Sarah Mastrilli, Alessandra</w:t>
      </w:r>
    </w:p>
    <w:p w14:paraId="1633902C"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Mazzari, Massimiliano Meoni, Tazio Mercatelli, Francesca Morabito, Lucy Morsanutto, Alessandro Musumecі, Francesca Nesti, Yuliia Ostrianko, Matilde Ricci, Demis Rosa, Giulia Segalla, Sofia Senesi, Francesca Vaia, Zhao Yuxiang.</w:t>
      </w:r>
    </w:p>
    <w:p w14:paraId="532E9757" w14:textId="77777777" w:rsidR="00EC3822" w:rsidRDefault="00EC3822">
      <w:pPr>
        <w:spacing w:line="280" w:lineRule="auto"/>
        <w:ind w:left="1559" w:right="1559"/>
        <w:rPr>
          <w:rFonts w:ascii="Avenir" w:eastAsia="Avenir" w:hAnsi="Avenir" w:cs="Avenir"/>
          <w:b/>
          <w:color w:val="FF0000"/>
          <w:sz w:val="24"/>
          <w:szCs w:val="24"/>
        </w:rPr>
      </w:pPr>
    </w:p>
    <w:p w14:paraId="10CD6D2C" w14:textId="77777777" w:rsidR="00310D5F" w:rsidRDefault="00310D5F">
      <w:pPr>
        <w:rPr>
          <w:rFonts w:ascii="Avenir" w:eastAsia="Avenir" w:hAnsi="Avenir" w:cs="Avenir"/>
          <w:b/>
          <w:sz w:val="24"/>
          <w:szCs w:val="24"/>
        </w:rPr>
      </w:pPr>
      <w:r>
        <w:rPr>
          <w:rFonts w:ascii="Avenir" w:eastAsia="Avenir" w:hAnsi="Avenir" w:cs="Avenir"/>
          <w:b/>
          <w:sz w:val="24"/>
          <w:szCs w:val="24"/>
        </w:rPr>
        <w:br w:type="page"/>
      </w:r>
    </w:p>
    <w:p w14:paraId="3D70B6A7" w14:textId="44126585" w:rsidR="00EC3822" w:rsidRDefault="00624F9A">
      <w:pPr>
        <w:spacing w:line="280" w:lineRule="auto"/>
        <w:ind w:left="1559" w:right="1559"/>
        <w:rPr>
          <w:rFonts w:ascii="Avenir" w:eastAsia="Avenir" w:hAnsi="Avenir" w:cs="Avenir"/>
          <w:sz w:val="22"/>
          <w:szCs w:val="22"/>
        </w:rPr>
      </w:pPr>
      <w:r>
        <w:rPr>
          <w:rFonts w:ascii="Avenir" w:eastAsia="Avenir" w:hAnsi="Avenir" w:cs="Avenir"/>
          <w:b/>
          <w:sz w:val="24"/>
          <w:szCs w:val="24"/>
        </w:rPr>
        <w:lastRenderedPageBreak/>
        <w:t xml:space="preserve">MFA 2025 – Appuntamenti Off </w:t>
      </w:r>
    </w:p>
    <w:p w14:paraId="281BFA8A" w14:textId="77777777" w:rsidR="00EC3822" w:rsidRDefault="00EC3822">
      <w:pPr>
        <w:spacing w:line="280" w:lineRule="auto"/>
        <w:ind w:left="1559" w:right="1559"/>
        <w:rPr>
          <w:rFonts w:ascii="Avenir" w:eastAsia="Avenir" w:hAnsi="Avenir" w:cs="Avenir"/>
          <w:sz w:val="22"/>
          <w:szCs w:val="22"/>
        </w:rPr>
      </w:pPr>
    </w:p>
    <w:p w14:paraId="546739C0" w14:textId="77777777" w:rsidR="00EC3822" w:rsidRDefault="00624F9A">
      <w:pPr>
        <w:spacing w:line="280" w:lineRule="auto"/>
        <w:ind w:left="1559" w:right="1559"/>
        <w:rPr>
          <w:rFonts w:ascii="Avenir" w:eastAsia="Avenir" w:hAnsi="Avenir" w:cs="Avenir"/>
          <w:b/>
          <w:sz w:val="22"/>
          <w:szCs w:val="22"/>
        </w:rPr>
      </w:pPr>
      <w:r>
        <w:rPr>
          <w:rFonts w:ascii="Avenir" w:eastAsia="Avenir" w:hAnsi="Avenir" w:cs="Avenir"/>
          <w:b/>
          <w:sz w:val="22"/>
          <w:szCs w:val="22"/>
        </w:rPr>
        <w:t xml:space="preserve">Giunti Odeon – Libreria e Cinema </w:t>
      </w:r>
    </w:p>
    <w:p w14:paraId="171F6EBE"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29 e 30 settembre</w:t>
      </w:r>
    </w:p>
    <w:p w14:paraId="2BE82965"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Ingresso gratuito</w:t>
      </w:r>
    </w:p>
    <w:p w14:paraId="0488CE47" w14:textId="77777777" w:rsidR="00EC3822" w:rsidRDefault="00EC3822">
      <w:pPr>
        <w:spacing w:line="280" w:lineRule="auto"/>
        <w:ind w:left="1559" w:right="1559"/>
        <w:rPr>
          <w:rFonts w:ascii="Avenir" w:eastAsia="Avenir" w:hAnsi="Avenir" w:cs="Avenir"/>
          <w:sz w:val="22"/>
          <w:szCs w:val="22"/>
        </w:rPr>
      </w:pPr>
    </w:p>
    <w:p w14:paraId="0F5E3151"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Proiezioni:"THE LUCKY CAT" di Na Zhang e Daniela Luciani, "Laser Totalitarianism" di Giulio Marunti, "Sometimes it's hard to connect" di Demis Rosa.</w:t>
      </w:r>
    </w:p>
    <w:p w14:paraId="2B96BAC2" w14:textId="77777777" w:rsidR="00EC3822" w:rsidRDefault="00EC3822">
      <w:pPr>
        <w:spacing w:line="280" w:lineRule="auto"/>
        <w:ind w:left="1559" w:right="1559"/>
        <w:rPr>
          <w:rFonts w:ascii="Avenir" w:eastAsia="Avenir" w:hAnsi="Avenir" w:cs="Avenir"/>
          <w:sz w:val="22"/>
          <w:szCs w:val="22"/>
        </w:rPr>
      </w:pPr>
    </w:p>
    <w:p w14:paraId="50875F25" w14:textId="77777777" w:rsidR="00EC3822" w:rsidRDefault="00EC3822">
      <w:pPr>
        <w:spacing w:line="280" w:lineRule="auto"/>
        <w:ind w:right="1559"/>
        <w:rPr>
          <w:rFonts w:ascii="Avenir" w:eastAsia="Avenir" w:hAnsi="Avenir" w:cs="Avenir"/>
          <w:sz w:val="22"/>
          <w:szCs w:val="22"/>
        </w:rPr>
      </w:pPr>
    </w:p>
    <w:p w14:paraId="4678B484" w14:textId="77777777" w:rsidR="00FA7298" w:rsidRDefault="00624F9A" w:rsidP="00FA7298">
      <w:pPr>
        <w:pStyle w:val="NormaleWeb"/>
        <w:spacing w:beforeAutospacing="0" w:afterAutospacing="0"/>
        <w:ind w:left="1559" w:right="1559"/>
        <w:jc w:val="both"/>
        <w:rPr>
          <w:rFonts w:ascii="Avenir" w:eastAsia="Avenir" w:hAnsi="Avenir" w:cs="Avenir"/>
          <w:b/>
          <w:sz w:val="22"/>
          <w:szCs w:val="22"/>
        </w:rPr>
      </w:pPr>
      <w:r>
        <w:rPr>
          <w:rFonts w:ascii="Avenir" w:eastAsia="Avenir" w:hAnsi="Avenir" w:cs="Avenir"/>
          <w:b/>
          <w:sz w:val="22"/>
          <w:szCs w:val="22"/>
        </w:rPr>
        <w:t>Orto Botanico “Giardino dei Semplici”</w:t>
      </w:r>
    </w:p>
    <w:p w14:paraId="0903929A" w14:textId="5F291788" w:rsidR="00FA7298" w:rsidRPr="00FA7298" w:rsidRDefault="00FA7298" w:rsidP="00FA7298">
      <w:pPr>
        <w:pStyle w:val="NormaleWeb"/>
        <w:spacing w:beforeAutospacing="0" w:afterAutospacing="0"/>
        <w:ind w:left="1559" w:right="1559"/>
        <w:jc w:val="both"/>
        <w:rPr>
          <w:rFonts w:ascii="Times New Roman" w:eastAsia="Times New Roman" w:hAnsi="Times New Roman"/>
          <w:szCs w:val="24"/>
          <w:lang w:val="it-IT"/>
        </w:rPr>
      </w:pPr>
      <w:r w:rsidRPr="00FA7298">
        <w:rPr>
          <w:rFonts w:ascii="Avenir" w:eastAsia="Times New Roman" w:hAnsi="Avenir"/>
          <w:b/>
          <w:bCs/>
          <w:color w:val="000000"/>
          <w:sz w:val="22"/>
          <w:szCs w:val="22"/>
          <w:lang w:val="it-IT"/>
        </w:rPr>
        <w:t>Sistema Museale di Ateneo</w:t>
      </w:r>
      <w:r>
        <w:rPr>
          <w:rFonts w:ascii="Avenir" w:eastAsia="Times New Roman" w:hAnsi="Avenir"/>
          <w:b/>
          <w:bCs/>
          <w:color w:val="000000"/>
          <w:sz w:val="22"/>
          <w:szCs w:val="22"/>
          <w:lang w:val="it-IT"/>
        </w:rPr>
        <w:t xml:space="preserve">, </w:t>
      </w:r>
      <w:r w:rsidRPr="00FA7298">
        <w:rPr>
          <w:rFonts w:ascii="Avenir" w:eastAsia="Times New Roman" w:hAnsi="Avenir"/>
          <w:b/>
          <w:bCs/>
          <w:color w:val="000000"/>
          <w:sz w:val="22"/>
          <w:szCs w:val="22"/>
          <w:lang w:val="it-IT"/>
        </w:rPr>
        <w:t>Università degli Studi di Firenze</w:t>
      </w:r>
    </w:p>
    <w:p w14:paraId="7459F0E5" w14:textId="6D4ED61C" w:rsidR="00EC3822" w:rsidRPr="00FA7298" w:rsidRDefault="00EC3822" w:rsidP="00FA7298">
      <w:pPr>
        <w:spacing w:line="280" w:lineRule="auto"/>
        <w:ind w:right="1559"/>
        <w:rPr>
          <w:rFonts w:ascii="Avenir" w:eastAsia="Avenir" w:hAnsi="Avenir" w:cs="Avenir"/>
          <w:sz w:val="22"/>
          <w:szCs w:val="22"/>
          <w:lang w:val="it-IT"/>
        </w:rPr>
      </w:pPr>
    </w:p>
    <w:p w14:paraId="397B74F5"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08 ottobre 2025, ore 16:30</w:t>
      </w:r>
    </w:p>
    <w:p w14:paraId="5042A6E8"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 xml:space="preserve">Ingresso gratuito su prenotazione: edu@sma.unifi.it | 0552 756444 </w:t>
      </w:r>
    </w:p>
    <w:p w14:paraId="2809EC32" w14:textId="77777777" w:rsidR="00EC3822" w:rsidRDefault="00EC3822">
      <w:pPr>
        <w:spacing w:line="280" w:lineRule="auto"/>
        <w:ind w:right="1559"/>
        <w:rPr>
          <w:rFonts w:ascii="Avenir" w:eastAsia="Avenir" w:hAnsi="Avenir" w:cs="Avenir"/>
          <w:sz w:val="22"/>
          <w:szCs w:val="22"/>
        </w:rPr>
      </w:pPr>
    </w:p>
    <w:p w14:paraId="1FB712CE"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i/>
          <w:sz w:val="22"/>
          <w:szCs w:val="22"/>
        </w:rPr>
        <w:t>Il Combattimento di Tancredi e Clorinda</w:t>
      </w:r>
      <w:r>
        <w:rPr>
          <w:rFonts w:ascii="Avenir" w:eastAsia="Avenir" w:hAnsi="Avenir" w:cs="Avenir"/>
          <w:sz w:val="22"/>
          <w:szCs w:val="22"/>
        </w:rPr>
        <w:t>, di Claudio Monteverdi (1624)</w:t>
      </w:r>
    </w:p>
    <w:p w14:paraId="4D593E1B" w14:textId="77777777" w:rsidR="00EC3822" w:rsidRDefault="00EC3822">
      <w:pPr>
        <w:spacing w:line="280" w:lineRule="auto"/>
        <w:ind w:left="1559" w:right="1559"/>
        <w:rPr>
          <w:rFonts w:ascii="Avenir" w:eastAsia="Avenir" w:hAnsi="Avenir" w:cs="Avenir"/>
          <w:sz w:val="22"/>
          <w:szCs w:val="22"/>
        </w:rPr>
      </w:pPr>
    </w:p>
    <w:p w14:paraId="73B06068"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Spettacolo teatrale prodotto dalla Scuola di Scenografia dell’Accademia di Belle Arti di Firenze, a cura dei Professori Antonino Viola, Francesco Givone, Andrea Maria Comotti, Fabrizio Pompei, Davide Tito, Sara Dieci.</w:t>
      </w:r>
    </w:p>
    <w:p w14:paraId="506F6460" w14:textId="77777777" w:rsidR="00EC3822" w:rsidRDefault="00EC3822">
      <w:pPr>
        <w:spacing w:line="280" w:lineRule="auto"/>
        <w:ind w:left="1559" w:right="1559"/>
        <w:rPr>
          <w:rFonts w:ascii="Avenir" w:eastAsia="Avenir" w:hAnsi="Avenir" w:cs="Avenir"/>
          <w:sz w:val="22"/>
          <w:szCs w:val="22"/>
        </w:rPr>
      </w:pPr>
    </w:p>
    <w:p w14:paraId="5C6A949C"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Progetto di: Margherita Baldisserotto, Simone Cariota, Benedetta Conigliaro, Paola De Martini, Xiduo Du, Chiara Fornaro, Matilde Fruzzetti, Chiara Gulmini, Alessia Ierardi (referente), Yunqi Kang, Alessia Limongello, Federica Martinelli, Junran Meng, Chiara Parenti, Teresa Perrotta, Antonella Pia Francesca Di Pietra, Francesca Poletti, Giulia Ramaccioni, Eleonora Ristori, Santo Rizzo, Athena Sangemini, Wang Shu, Kunxiao Xie, Xingxiang Xie, Shuhan Xin, Jiazhen Xu.</w:t>
      </w:r>
    </w:p>
    <w:p w14:paraId="7FD4076C" w14:textId="77777777" w:rsidR="00EC3822" w:rsidRDefault="00624F9A">
      <w:pPr>
        <w:widowControl/>
        <w:jc w:val="left"/>
        <w:rPr>
          <w:rFonts w:ascii="Avenir" w:eastAsia="Avenir" w:hAnsi="Avenir" w:cs="Avenir"/>
          <w:sz w:val="22"/>
          <w:szCs w:val="22"/>
        </w:rPr>
      </w:pPr>
      <w:r>
        <w:br w:type="page"/>
      </w:r>
    </w:p>
    <w:p w14:paraId="042DC9E0" w14:textId="77777777" w:rsidR="00EC3822" w:rsidRDefault="00624F9A">
      <w:pPr>
        <w:spacing w:line="280" w:lineRule="auto"/>
        <w:ind w:left="1559" w:right="1559"/>
        <w:rPr>
          <w:rFonts w:ascii="Avenir" w:eastAsia="Avenir" w:hAnsi="Avenir" w:cs="Avenir"/>
          <w:b/>
          <w:sz w:val="24"/>
          <w:szCs w:val="24"/>
        </w:rPr>
      </w:pPr>
      <w:r>
        <w:rPr>
          <w:rFonts w:ascii="Avenir" w:eastAsia="Avenir" w:hAnsi="Avenir" w:cs="Avenir"/>
          <w:b/>
          <w:sz w:val="24"/>
          <w:szCs w:val="24"/>
        </w:rPr>
        <w:lastRenderedPageBreak/>
        <w:t>MFA 2025 – Immagini</w:t>
      </w:r>
    </w:p>
    <w:p w14:paraId="6BA651CA" w14:textId="77777777" w:rsidR="00EC3822" w:rsidRDefault="00EC3822">
      <w:pPr>
        <w:spacing w:line="280" w:lineRule="auto"/>
        <w:ind w:left="1559" w:right="1559"/>
        <w:rPr>
          <w:rFonts w:ascii="Avenir" w:eastAsia="Avenir" w:hAnsi="Avenir" w:cs="Avenir"/>
          <w:b/>
          <w:sz w:val="22"/>
          <w:szCs w:val="22"/>
        </w:rPr>
      </w:pPr>
    </w:p>
    <w:p w14:paraId="669CB428" w14:textId="77777777" w:rsidR="00EC3822" w:rsidRDefault="00624F9A">
      <w:pPr>
        <w:spacing w:line="280" w:lineRule="auto"/>
        <w:ind w:left="1559" w:right="1559"/>
        <w:rPr>
          <w:rFonts w:ascii="Avenir" w:eastAsia="Avenir" w:hAnsi="Avenir" w:cs="Avenir"/>
          <w:sz w:val="22"/>
          <w:szCs w:val="22"/>
        </w:rPr>
      </w:pPr>
      <w:r>
        <w:rPr>
          <w:rFonts w:ascii="Avenir" w:eastAsia="Avenir" w:hAnsi="Avenir" w:cs="Avenir"/>
          <w:sz w:val="22"/>
          <w:szCs w:val="22"/>
        </w:rPr>
        <w:t xml:space="preserve">Una selezione di immagini è disponibile al link che segue: </w:t>
      </w:r>
      <w:hyperlink r:id="rId8">
        <w:r>
          <w:rPr>
            <w:rFonts w:ascii="Avenir" w:eastAsia="Avenir" w:hAnsi="Avenir" w:cs="Avenir"/>
            <w:color w:val="0000FF"/>
            <w:sz w:val="22"/>
            <w:szCs w:val="22"/>
            <w:u w:val="single"/>
          </w:rPr>
          <w:t>https://drive.google.com/drive/folders/1fFN-Nwbm_idqOq0emL38lEb2-JKC_Y7O?usp=sharing</w:t>
        </w:r>
      </w:hyperlink>
      <w:r>
        <w:rPr>
          <w:rFonts w:ascii="Avenir" w:eastAsia="Avenir" w:hAnsi="Avenir" w:cs="Avenir"/>
          <w:sz w:val="22"/>
          <w:szCs w:val="22"/>
        </w:rPr>
        <w:t xml:space="preserve"> </w:t>
      </w:r>
    </w:p>
    <w:p w14:paraId="24B85373" w14:textId="77777777" w:rsidR="00EC3822" w:rsidRDefault="00EC3822">
      <w:pPr>
        <w:spacing w:line="280" w:lineRule="auto"/>
        <w:ind w:left="1559" w:right="1559"/>
        <w:rPr>
          <w:rFonts w:ascii="Avenir" w:eastAsia="Avenir" w:hAnsi="Avenir" w:cs="Avenir"/>
          <w:sz w:val="22"/>
          <w:szCs w:val="22"/>
        </w:rPr>
      </w:pPr>
    </w:p>
    <w:p w14:paraId="4E66325A" w14:textId="77777777" w:rsidR="00EC3822" w:rsidRDefault="00EC3822">
      <w:pPr>
        <w:spacing w:line="280" w:lineRule="auto"/>
        <w:ind w:left="1559" w:right="1559"/>
        <w:rPr>
          <w:rFonts w:ascii="Avenir" w:eastAsia="Avenir" w:hAnsi="Avenir" w:cs="Avenir"/>
          <w:sz w:val="22"/>
          <w:szCs w:val="22"/>
        </w:rPr>
      </w:pPr>
    </w:p>
    <w:p w14:paraId="41A67CCA" w14:textId="77777777" w:rsidR="00EC3822" w:rsidRDefault="00624F9A">
      <w:pPr>
        <w:spacing w:line="280" w:lineRule="auto"/>
        <w:ind w:left="1559" w:right="1559"/>
        <w:rPr>
          <w:rFonts w:ascii="Avenir" w:eastAsia="Avenir" w:hAnsi="Avenir" w:cs="Avenir"/>
          <w:b/>
          <w:sz w:val="22"/>
          <w:szCs w:val="22"/>
        </w:rPr>
      </w:pPr>
      <w:r>
        <w:rPr>
          <w:rFonts w:ascii="Avenir" w:eastAsia="Avenir" w:hAnsi="Avenir" w:cs="Avenir"/>
          <w:b/>
          <w:sz w:val="22"/>
          <w:szCs w:val="22"/>
        </w:rPr>
        <w:t>Didascalie:</w:t>
      </w:r>
    </w:p>
    <w:p w14:paraId="2B0E1FE9" w14:textId="77777777" w:rsidR="00EC3822" w:rsidRDefault="00EC3822">
      <w:pPr>
        <w:spacing w:line="280" w:lineRule="auto"/>
        <w:ind w:right="1559"/>
        <w:rPr>
          <w:rFonts w:ascii="Avenir" w:eastAsia="Avenir" w:hAnsi="Avenir" w:cs="Avenir"/>
          <w:sz w:val="22"/>
          <w:szCs w:val="22"/>
        </w:rPr>
      </w:pPr>
    </w:p>
    <w:p w14:paraId="57EAEEE8" w14:textId="77777777" w:rsidR="00EC3822" w:rsidRDefault="00624F9A">
      <w:pPr>
        <w:numPr>
          <w:ilvl w:val="0"/>
          <w:numId w:val="1"/>
        </w:numPr>
        <w:pBdr>
          <w:top w:val="nil"/>
          <w:left w:val="nil"/>
          <w:bottom w:val="nil"/>
          <w:right w:val="nil"/>
          <w:between w:val="nil"/>
        </w:pBdr>
        <w:spacing w:line="280" w:lineRule="auto"/>
        <w:ind w:right="1559"/>
        <w:rPr>
          <w:rFonts w:ascii="Avenir" w:eastAsia="Avenir" w:hAnsi="Avenir" w:cs="Avenir"/>
          <w:color w:val="000000"/>
          <w:sz w:val="22"/>
          <w:szCs w:val="22"/>
        </w:rPr>
      </w:pPr>
      <w:r>
        <w:rPr>
          <w:rFonts w:ascii="Avenir" w:eastAsia="Avenir" w:hAnsi="Avenir" w:cs="Avenir"/>
          <w:color w:val="000000"/>
          <w:sz w:val="22"/>
          <w:szCs w:val="22"/>
        </w:rPr>
        <w:t>Alessandra Mazzari, "It Revolves Around Your Own Face", 2025, tecnica mista su tela, 175 x 110 cm</w:t>
      </w:r>
    </w:p>
    <w:p w14:paraId="6ADC1C23" w14:textId="77777777" w:rsidR="00EC3822" w:rsidRDefault="00624F9A">
      <w:pPr>
        <w:numPr>
          <w:ilvl w:val="0"/>
          <w:numId w:val="1"/>
        </w:numPr>
        <w:pBdr>
          <w:top w:val="nil"/>
          <w:left w:val="nil"/>
          <w:bottom w:val="nil"/>
          <w:right w:val="nil"/>
          <w:between w:val="nil"/>
        </w:pBdr>
        <w:spacing w:line="280" w:lineRule="auto"/>
        <w:ind w:right="1559"/>
        <w:rPr>
          <w:rFonts w:ascii="Avenir" w:eastAsia="Avenir" w:hAnsi="Avenir" w:cs="Avenir"/>
          <w:color w:val="000000"/>
          <w:sz w:val="22"/>
          <w:szCs w:val="22"/>
        </w:rPr>
      </w:pPr>
      <w:r>
        <w:rPr>
          <w:rFonts w:ascii="Avenir" w:eastAsia="Avenir" w:hAnsi="Avenir" w:cs="Avenir"/>
          <w:color w:val="000000"/>
          <w:sz w:val="22"/>
          <w:szCs w:val="22"/>
        </w:rPr>
        <w:t>Allievi del corso di Tecniche performative per le arti visive, "E per chi vi vuole entrare", 2025, video/performance, 23</w:t>
      </w:r>
    </w:p>
    <w:p w14:paraId="19304D19" w14:textId="77777777" w:rsidR="00EC3822" w:rsidRDefault="00624F9A">
      <w:pPr>
        <w:numPr>
          <w:ilvl w:val="0"/>
          <w:numId w:val="1"/>
        </w:numPr>
        <w:pBdr>
          <w:top w:val="nil"/>
          <w:left w:val="nil"/>
          <w:bottom w:val="nil"/>
          <w:right w:val="nil"/>
          <w:between w:val="nil"/>
        </w:pBdr>
        <w:spacing w:line="280" w:lineRule="auto"/>
        <w:ind w:right="1559"/>
        <w:rPr>
          <w:rFonts w:ascii="Avenir" w:eastAsia="Avenir" w:hAnsi="Avenir" w:cs="Avenir"/>
          <w:color w:val="000000"/>
          <w:sz w:val="22"/>
          <w:szCs w:val="22"/>
        </w:rPr>
      </w:pPr>
      <w:r>
        <w:rPr>
          <w:rFonts w:ascii="Avenir" w:eastAsia="Avenir" w:hAnsi="Avenir" w:cs="Avenir"/>
          <w:color w:val="000000"/>
          <w:sz w:val="22"/>
          <w:szCs w:val="22"/>
        </w:rPr>
        <w:t>Daniela Luciani_Na Zhang,"The lucky cat", 2025, video installazione</w:t>
      </w:r>
    </w:p>
    <w:p w14:paraId="6D0A7E96" w14:textId="77777777" w:rsidR="00EC3822" w:rsidRDefault="00624F9A">
      <w:pPr>
        <w:numPr>
          <w:ilvl w:val="0"/>
          <w:numId w:val="1"/>
        </w:numPr>
        <w:pBdr>
          <w:top w:val="nil"/>
          <w:left w:val="nil"/>
          <w:bottom w:val="nil"/>
          <w:right w:val="nil"/>
          <w:between w:val="nil"/>
        </w:pBdr>
        <w:spacing w:line="280" w:lineRule="auto"/>
        <w:ind w:right="1559"/>
        <w:rPr>
          <w:rFonts w:ascii="Avenir" w:eastAsia="Avenir" w:hAnsi="Avenir" w:cs="Avenir"/>
          <w:color w:val="000000"/>
          <w:sz w:val="22"/>
          <w:szCs w:val="22"/>
        </w:rPr>
      </w:pPr>
      <w:r>
        <w:rPr>
          <w:rFonts w:ascii="Avenir" w:eastAsia="Avenir" w:hAnsi="Avenir" w:cs="Avenir"/>
          <w:color w:val="000000"/>
          <w:sz w:val="22"/>
          <w:szCs w:val="22"/>
        </w:rPr>
        <w:t>Elena Coli, "Trame", 2025, monotipo, dimensioni variabili</w:t>
      </w:r>
    </w:p>
    <w:p w14:paraId="46A73DC6" w14:textId="77777777" w:rsidR="00EC3822" w:rsidRDefault="00624F9A">
      <w:pPr>
        <w:numPr>
          <w:ilvl w:val="0"/>
          <w:numId w:val="1"/>
        </w:numPr>
        <w:pBdr>
          <w:top w:val="nil"/>
          <w:left w:val="nil"/>
          <w:bottom w:val="nil"/>
          <w:right w:val="nil"/>
          <w:between w:val="nil"/>
        </w:pBdr>
        <w:spacing w:line="280" w:lineRule="auto"/>
        <w:ind w:right="1559"/>
        <w:rPr>
          <w:rFonts w:ascii="Avenir" w:eastAsia="Avenir" w:hAnsi="Avenir" w:cs="Avenir"/>
          <w:color w:val="000000"/>
          <w:sz w:val="22"/>
          <w:szCs w:val="22"/>
        </w:rPr>
      </w:pPr>
      <w:r>
        <w:rPr>
          <w:rFonts w:ascii="Avenir" w:eastAsia="Avenir" w:hAnsi="Avenir" w:cs="Avenir"/>
          <w:color w:val="000000"/>
          <w:sz w:val="22"/>
          <w:szCs w:val="22"/>
        </w:rPr>
        <w:t>Federico Becattini, "Le radici", 2025, installazione ambientale, argilla</w:t>
      </w:r>
    </w:p>
    <w:p w14:paraId="18F9A362" w14:textId="77777777" w:rsidR="00EC3822" w:rsidRDefault="00624F9A">
      <w:pPr>
        <w:numPr>
          <w:ilvl w:val="0"/>
          <w:numId w:val="1"/>
        </w:numPr>
        <w:pBdr>
          <w:top w:val="nil"/>
          <w:left w:val="nil"/>
          <w:bottom w:val="nil"/>
          <w:right w:val="nil"/>
          <w:between w:val="nil"/>
        </w:pBdr>
        <w:spacing w:line="280" w:lineRule="auto"/>
        <w:ind w:right="1559"/>
        <w:rPr>
          <w:rFonts w:ascii="Avenir" w:eastAsia="Avenir" w:hAnsi="Avenir" w:cs="Avenir"/>
          <w:color w:val="000000"/>
          <w:sz w:val="22"/>
          <w:szCs w:val="22"/>
        </w:rPr>
      </w:pPr>
      <w:r>
        <w:rPr>
          <w:rFonts w:ascii="Avenir" w:eastAsia="Avenir" w:hAnsi="Avenir" w:cs="Avenir"/>
          <w:color w:val="000000"/>
          <w:sz w:val="22"/>
          <w:szCs w:val="22"/>
        </w:rPr>
        <w:t>Francesca Morabito, "Coperte", 2025, installazione, coperta di lana ricamata a mano, 150x190cm</w:t>
      </w:r>
    </w:p>
    <w:p w14:paraId="3BFDA0E5" w14:textId="77777777" w:rsidR="00EC3822" w:rsidRDefault="00624F9A">
      <w:pPr>
        <w:numPr>
          <w:ilvl w:val="0"/>
          <w:numId w:val="1"/>
        </w:numPr>
        <w:pBdr>
          <w:top w:val="nil"/>
          <w:left w:val="nil"/>
          <w:bottom w:val="nil"/>
          <w:right w:val="nil"/>
          <w:between w:val="nil"/>
        </w:pBdr>
        <w:spacing w:line="280" w:lineRule="auto"/>
        <w:ind w:right="1559"/>
        <w:rPr>
          <w:rFonts w:ascii="Avenir" w:eastAsia="Avenir" w:hAnsi="Avenir" w:cs="Avenir"/>
          <w:color w:val="000000"/>
          <w:sz w:val="22"/>
          <w:szCs w:val="22"/>
        </w:rPr>
      </w:pPr>
      <w:r>
        <w:rPr>
          <w:rFonts w:ascii="Avenir" w:eastAsia="Avenir" w:hAnsi="Avenir" w:cs="Avenir"/>
          <w:color w:val="000000"/>
          <w:sz w:val="22"/>
          <w:szCs w:val="22"/>
        </w:rPr>
        <w:t>Francesca Nesti, "L'attesa", 2025, disegno, elaborazione digitale, pennarelli micron su carta vegetale, stampa su carta shiroecho, 42 x 29,7 cm</w:t>
      </w:r>
    </w:p>
    <w:p w14:paraId="0C12572C" w14:textId="77777777" w:rsidR="00EC3822" w:rsidRDefault="00624F9A">
      <w:pPr>
        <w:numPr>
          <w:ilvl w:val="0"/>
          <w:numId w:val="1"/>
        </w:numPr>
        <w:pBdr>
          <w:top w:val="nil"/>
          <w:left w:val="nil"/>
          <w:bottom w:val="nil"/>
          <w:right w:val="nil"/>
          <w:between w:val="nil"/>
        </w:pBdr>
        <w:spacing w:line="280" w:lineRule="auto"/>
        <w:ind w:right="1559"/>
        <w:rPr>
          <w:rFonts w:ascii="Avenir" w:eastAsia="Avenir" w:hAnsi="Avenir" w:cs="Avenir"/>
          <w:color w:val="000000"/>
          <w:sz w:val="22"/>
          <w:szCs w:val="22"/>
        </w:rPr>
      </w:pPr>
      <w:r>
        <w:rPr>
          <w:rFonts w:ascii="Avenir" w:eastAsia="Avenir" w:hAnsi="Avenir" w:cs="Avenir"/>
          <w:color w:val="000000"/>
          <w:sz w:val="22"/>
          <w:szCs w:val="22"/>
        </w:rPr>
        <w:t>Giulia Segalla, "Giochiamo? Come ti accartoccio", 2025, ceramica, misure variabili</w:t>
      </w:r>
    </w:p>
    <w:p w14:paraId="36A6EEA1" w14:textId="77777777" w:rsidR="00EC3822" w:rsidRDefault="00624F9A">
      <w:pPr>
        <w:numPr>
          <w:ilvl w:val="0"/>
          <w:numId w:val="1"/>
        </w:numPr>
        <w:pBdr>
          <w:top w:val="nil"/>
          <w:left w:val="nil"/>
          <w:bottom w:val="nil"/>
          <w:right w:val="nil"/>
          <w:between w:val="nil"/>
        </w:pBdr>
        <w:spacing w:line="280" w:lineRule="auto"/>
        <w:ind w:right="1559"/>
        <w:rPr>
          <w:rFonts w:ascii="Avenir" w:eastAsia="Avenir" w:hAnsi="Avenir" w:cs="Avenir"/>
          <w:color w:val="000000"/>
          <w:sz w:val="22"/>
          <w:szCs w:val="22"/>
        </w:rPr>
      </w:pPr>
      <w:r>
        <w:rPr>
          <w:rFonts w:ascii="Avenir" w:eastAsia="Avenir" w:hAnsi="Avenir" w:cs="Avenir"/>
          <w:color w:val="000000"/>
          <w:sz w:val="22"/>
          <w:szCs w:val="22"/>
        </w:rPr>
        <w:t>Romesh Bothalage, "Dissolvenza", 2025, olio, carta, carbone, cera d'api su tela grezza,180×280 cm</w:t>
      </w:r>
    </w:p>
    <w:p w14:paraId="3D1D6071" w14:textId="77777777" w:rsidR="00EC3822" w:rsidRDefault="00EC3822">
      <w:pPr>
        <w:spacing w:line="280" w:lineRule="auto"/>
        <w:ind w:right="1559"/>
        <w:rPr>
          <w:rFonts w:ascii="Avenir" w:eastAsia="Avenir" w:hAnsi="Avenir" w:cs="Avenir"/>
          <w:sz w:val="22"/>
          <w:szCs w:val="22"/>
        </w:rPr>
      </w:pPr>
    </w:p>
    <w:sectPr w:rsidR="00EC3822">
      <w:headerReference w:type="default" r:id="rId9"/>
      <w:footerReference w:type="default" r:id="rId10"/>
      <w:headerReference w:type="first" r:id="rId11"/>
      <w:footerReference w:type="first" r:id="rId12"/>
      <w:pgSz w:w="11900" w:h="16820"/>
      <w:pgMar w:top="964" w:right="181" w:bottom="737" w:left="227" w:header="1588" w:footer="90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3E81A" w14:textId="77777777" w:rsidR="00191E86" w:rsidRDefault="00191E86">
      <w:r>
        <w:separator/>
      </w:r>
    </w:p>
  </w:endnote>
  <w:endnote w:type="continuationSeparator" w:id="0">
    <w:p w14:paraId="1635CACC" w14:textId="77777777" w:rsidR="00191E86" w:rsidRDefault="0019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venir">
    <w:panose1 w:val="02000503020000020003"/>
    <w:charset w:val="00"/>
    <w:family w:val="auto"/>
    <w:pitch w:val="variable"/>
    <w:sig w:usb0="800000AF" w:usb1="5000204A" w:usb2="00000000" w:usb3="00000000" w:csb0="0000009B"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DA72" w14:textId="77777777" w:rsidR="00EC3822" w:rsidRDefault="00624F9A">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60288" behindDoc="1" locked="0" layoutInCell="1" hidden="0" allowOverlap="1" wp14:anchorId="4FAADE62" wp14:editId="692226D3">
          <wp:simplePos x="0" y="0"/>
          <wp:positionH relativeFrom="column">
            <wp:posOffset>-114299</wp:posOffset>
          </wp:positionH>
          <wp:positionV relativeFrom="paragraph">
            <wp:posOffset>-78104</wp:posOffset>
          </wp:positionV>
          <wp:extent cx="7556400" cy="571736"/>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6400" cy="571736"/>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10E7" w14:textId="77777777" w:rsidR="00EC3822" w:rsidRDefault="00624F9A">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61312" behindDoc="1" locked="0" layoutInCell="1" hidden="0" allowOverlap="1" wp14:anchorId="6BD8B2C2" wp14:editId="734EB08A">
          <wp:simplePos x="0" y="0"/>
          <wp:positionH relativeFrom="column">
            <wp:posOffset>-114299</wp:posOffset>
          </wp:positionH>
          <wp:positionV relativeFrom="paragraph">
            <wp:posOffset>-78104</wp:posOffset>
          </wp:positionV>
          <wp:extent cx="7556400" cy="571736"/>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6400" cy="57173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FB0F" w14:textId="77777777" w:rsidR="00191E86" w:rsidRDefault="00191E86">
      <w:r>
        <w:separator/>
      </w:r>
    </w:p>
  </w:footnote>
  <w:footnote w:type="continuationSeparator" w:id="0">
    <w:p w14:paraId="20184466" w14:textId="77777777" w:rsidR="00191E86" w:rsidRDefault="0019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190E" w14:textId="77777777" w:rsidR="00EC3822" w:rsidRDefault="00624F9A">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8240" behindDoc="1" locked="0" layoutInCell="1" hidden="0" allowOverlap="1" wp14:anchorId="4E3278EB" wp14:editId="0155B26E">
          <wp:simplePos x="0" y="0"/>
          <wp:positionH relativeFrom="column">
            <wp:posOffset>-118741</wp:posOffset>
          </wp:positionH>
          <wp:positionV relativeFrom="paragraph">
            <wp:posOffset>-970279</wp:posOffset>
          </wp:positionV>
          <wp:extent cx="7559996" cy="1029176"/>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59996" cy="1029176"/>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D0DF" w14:textId="77777777" w:rsidR="00EC3822" w:rsidRDefault="00624F9A">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9264" behindDoc="1" locked="0" layoutInCell="1" hidden="0" allowOverlap="1" wp14:anchorId="5E384E0F" wp14:editId="31177462">
          <wp:simplePos x="0" y="0"/>
          <wp:positionH relativeFrom="column">
            <wp:posOffset>-118744</wp:posOffset>
          </wp:positionH>
          <wp:positionV relativeFrom="paragraph">
            <wp:posOffset>-957579</wp:posOffset>
          </wp:positionV>
          <wp:extent cx="7561759" cy="1029416"/>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1759" cy="10294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53818"/>
    <w:multiLevelType w:val="multilevel"/>
    <w:tmpl w:val="3ADEBBC4"/>
    <w:lvl w:ilvl="0">
      <w:start w:val="1"/>
      <w:numFmt w:val="decimal"/>
      <w:lvlText w:val="%1."/>
      <w:lvlJc w:val="left"/>
      <w:pPr>
        <w:ind w:left="2279" w:hanging="360"/>
      </w:pPr>
    </w:lvl>
    <w:lvl w:ilvl="1">
      <w:start w:val="1"/>
      <w:numFmt w:val="lowerLetter"/>
      <w:lvlText w:val="%2."/>
      <w:lvlJc w:val="left"/>
      <w:pPr>
        <w:ind w:left="2999" w:hanging="360"/>
      </w:pPr>
    </w:lvl>
    <w:lvl w:ilvl="2">
      <w:start w:val="1"/>
      <w:numFmt w:val="lowerRoman"/>
      <w:lvlText w:val="%3."/>
      <w:lvlJc w:val="right"/>
      <w:pPr>
        <w:ind w:left="3719" w:hanging="180"/>
      </w:pPr>
    </w:lvl>
    <w:lvl w:ilvl="3">
      <w:start w:val="1"/>
      <w:numFmt w:val="decimal"/>
      <w:lvlText w:val="%4."/>
      <w:lvlJc w:val="left"/>
      <w:pPr>
        <w:ind w:left="4439" w:hanging="360"/>
      </w:pPr>
    </w:lvl>
    <w:lvl w:ilvl="4">
      <w:start w:val="1"/>
      <w:numFmt w:val="lowerLetter"/>
      <w:lvlText w:val="%5."/>
      <w:lvlJc w:val="left"/>
      <w:pPr>
        <w:ind w:left="5159" w:hanging="360"/>
      </w:pPr>
    </w:lvl>
    <w:lvl w:ilvl="5">
      <w:start w:val="1"/>
      <w:numFmt w:val="lowerRoman"/>
      <w:lvlText w:val="%6."/>
      <w:lvlJc w:val="right"/>
      <w:pPr>
        <w:ind w:left="5879" w:hanging="180"/>
      </w:pPr>
    </w:lvl>
    <w:lvl w:ilvl="6">
      <w:start w:val="1"/>
      <w:numFmt w:val="decimal"/>
      <w:lvlText w:val="%7."/>
      <w:lvlJc w:val="left"/>
      <w:pPr>
        <w:ind w:left="6599" w:hanging="360"/>
      </w:pPr>
    </w:lvl>
    <w:lvl w:ilvl="7">
      <w:start w:val="1"/>
      <w:numFmt w:val="lowerLetter"/>
      <w:lvlText w:val="%8."/>
      <w:lvlJc w:val="left"/>
      <w:pPr>
        <w:ind w:left="7319" w:hanging="360"/>
      </w:pPr>
    </w:lvl>
    <w:lvl w:ilvl="8">
      <w:start w:val="1"/>
      <w:numFmt w:val="lowerRoman"/>
      <w:lvlText w:val="%9."/>
      <w:lvlJc w:val="right"/>
      <w:pPr>
        <w:ind w:left="80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822"/>
    <w:rsid w:val="00140E67"/>
    <w:rsid w:val="00191E86"/>
    <w:rsid w:val="002A22BF"/>
    <w:rsid w:val="00310D5F"/>
    <w:rsid w:val="00624F9A"/>
    <w:rsid w:val="00647705"/>
    <w:rsid w:val="00EC3822"/>
    <w:rsid w:val="00FA729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3390526"/>
  <w15:docId w15:val="{A7EB8EE5-B34A-A14E-AFA3-D4BD1701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1"/>
        <w:szCs w:val="21"/>
        <w:lang w:val="it"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link w:val="IntestazioneCarattere"/>
    <w:uiPriority w:val="99"/>
    <w:unhideWhenUsed/>
    <w:rsid w:val="007D229D"/>
    <w:pPr>
      <w:tabs>
        <w:tab w:val="center" w:pos="4819"/>
        <w:tab w:val="right" w:pos="9638"/>
      </w:tabs>
    </w:pPr>
  </w:style>
  <w:style w:type="character" w:customStyle="1" w:styleId="IntestazioneCarattere">
    <w:name w:val="Intestazione Carattere"/>
    <w:basedOn w:val="Carpredefinitoparagrafo"/>
    <w:link w:val="Intestazione"/>
    <w:uiPriority w:val="99"/>
    <w:rsid w:val="007D229D"/>
  </w:style>
  <w:style w:type="paragraph" w:styleId="Pidipagina">
    <w:name w:val="footer"/>
    <w:link w:val="PidipaginaCarattere"/>
    <w:uiPriority w:val="99"/>
    <w:unhideWhenUsed/>
    <w:rsid w:val="007D229D"/>
    <w:pPr>
      <w:tabs>
        <w:tab w:val="center" w:pos="4819"/>
        <w:tab w:val="right" w:pos="9638"/>
      </w:tabs>
    </w:pPr>
  </w:style>
  <w:style w:type="character" w:customStyle="1" w:styleId="PidipaginaCarattere">
    <w:name w:val="Piè di pagina Carattere"/>
    <w:basedOn w:val="Carpredefinitoparagrafo"/>
    <w:link w:val="Pidipagina"/>
    <w:uiPriority w:val="99"/>
    <w:rsid w:val="007D229D"/>
  </w:style>
  <w:style w:type="paragraph" w:styleId="NormaleWeb">
    <w:name w:val="Normal (Web)"/>
    <w:uiPriority w:val="99"/>
    <w:semiHidden/>
    <w:unhideWhenUsed/>
    <w:qFormat/>
    <w:rsid w:val="007D229D"/>
    <w:pPr>
      <w:spacing w:beforeAutospacing="1" w:afterAutospacing="1"/>
      <w:jc w:val="left"/>
    </w:pPr>
    <w:rPr>
      <w:rFonts w:cs="Times New Roman"/>
      <w:sz w:val="24"/>
    </w:rPr>
  </w:style>
  <w:style w:type="paragraph" w:customStyle="1" w:styleId="1">
    <w:name w:val="列出段落1"/>
    <w:uiPriority w:val="34"/>
    <w:qFormat/>
    <w:rsid w:val="007D229D"/>
    <w:pPr>
      <w:ind w:firstLineChars="200" w:firstLine="420"/>
    </w:pPr>
  </w:style>
  <w:style w:type="paragraph" w:styleId="Testofumetto">
    <w:name w:val="Balloon Text"/>
    <w:link w:val="TestofumettoCarattere"/>
    <w:uiPriority w:val="99"/>
    <w:semiHidden/>
    <w:unhideWhenUsed/>
    <w:rsid w:val="00B7251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72516"/>
    <w:rPr>
      <w:rFonts w:ascii="Lucida Grande" w:hAnsi="Lucida Grande" w:cs="Lucida Grande"/>
      <w:kern w:val="2"/>
      <w:sz w:val="18"/>
      <w:szCs w:val="18"/>
      <w:lang w:val="en-US" w:eastAsia="zh-CN"/>
    </w:rPr>
  </w:style>
  <w:style w:type="paragraph" w:styleId="Paragrafoelenco">
    <w:name w:val="List Paragraph"/>
    <w:uiPriority w:val="34"/>
    <w:qFormat/>
    <w:rsid w:val="00521E50"/>
    <w:pPr>
      <w:ind w:left="720"/>
      <w:contextualSpacing/>
    </w:pPr>
  </w:style>
  <w:style w:type="character" w:styleId="Collegamentoipertestuale">
    <w:name w:val="Hyperlink"/>
    <w:basedOn w:val="Carpredefinitoparagrafo"/>
    <w:uiPriority w:val="99"/>
    <w:unhideWhenUsed/>
    <w:rsid w:val="00CF50C3"/>
    <w:rPr>
      <w:color w:val="0000FF" w:themeColor="hyperlink"/>
      <w:u w:val="single"/>
    </w:rPr>
  </w:style>
  <w:style w:type="character" w:styleId="Menzionenonrisolta">
    <w:name w:val="Unresolved Mention"/>
    <w:basedOn w:val="Carpredefinitoparagrafo"/>
    <w:uiPriority w:val="99"/>
    <w:rsid w:val="00CF50C3"/>
    <w:rPr>
      <w:color w:val="605E5C"/>
      <w:shd w:val="clear" w:color="auto" w:fill="E1DFDD"/>
    </w:rPr>
  </w:style>
  <w:style w:type="character" w:styleId="Collegamentovisitato">
    <w:name w:val="FollowedHyperlink"/>
    <w:basedOn w:val="Carpredefinitoparagrafo"/>
    <w:uiPriority w:val="99"/>
    <w:semiHidden/>
    <w:unhideWhenUsed/>
    <w:rsid w:val="00996781"/>
    <w:rPr>
      <w:color w:val="800080" w:themeColor="followed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84362">
      <w:bodyDiv w:val="1"/>
      <w:marLeft w:val="0"/>
      <w:marRight w:val="0"/>
      <w:marTop w:val="0"/>
      <w:marBottom w:val="0"/>
      <w:divBdr>
        <w:top w:val="none" w:sz="0" w:space="0" w:color="auto"/>
        <w:left w:val="none" w:sz="0" w:space="0" w:color="auto"/>
        <w:bottom w:val="none" w:sz="0" w:space="0" w:color="auto"/>
        <w:right w:val="none" w:sz="0" w:space="0" w:color="auto"/>
      </w:divBdr>
    </w:div>
    <w:div w:id="201353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fFN-Nwbm_idqOq0emL38lEb2-JKC_Y7O?usp=sha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LCm45Vuhjd9PaEVsd944mXwMdg==">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1226</Words>
  <Characters>6993</Characters>
  <Application>Microsoft Office Word</Application>
  <DocSecurity>0</DocSecurity>
  <Lines>58</Lines>
  <Paragraphs>16</Paragraphs>
  <ScaleCrop>false</ScaleCrop>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Microsoft Office User</cp:lastModifiedBy>
  <cp:revision>3</cp:revision>
  <dcterms:created xsi:type="dcterms:W3CDTF">2025-09-16T10:46:00Z</dcterms:created>
  <dcterms:modified xsi:type="dcterms:W3CDTF">2025-09-16T12:29:00Z</dcterms:modified>
</cp:coreProperties>
</file>