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AE75" w14:textId="036EDEC2" w:rsidR="00AB52AD" w:rsidRPr="00F234C4" w:rsidRDefault="00AB52AD" w:rsidP="00AB52AD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color w:val="454545"/>
          <w:kern w:val="36"/>
          <w:sz w:val="36"/>
          <w:szCs w:val="45"/>
          <w:lang w:eastAsia="it-IT"/>
        </w:rPr>
      </w:pPr>
      <w:r w:rsidRPr="00F234C4">
        <w:rPr>
          <w:rFonts w:ascii="Arial" w:eastAsia="Times New Roman" w:hAnsi="Arial" w:cs="Arial"/>
          <w:b/>
          <w:color w:val="454545"/>
          <w:kern w:val="36"/>
          <w:sz w:val="36"/>
          <w:szCs w:val="45"/>
          <w:lang w:eastAsia="it-IT"/>
        </w:rPr>
        <w:t xml:space="preserve">Natural </w:t>
      </w:r>
      <w:proofErr w:type="spellStart"/>
      <w:r w:rsidRPr="00F234C4">
        <w:rPr>
          <w:rFonts w:ascii="Arial" w:eastAsia="Times New Roman" w:hAnsi="Arial" w:cs="Arial"/>
          <w:b/>
          <w:color w:val="454545"/>
          <w:kern w:val="36"/>
          <w:sz w:val="36"/>
          <w:szCs w:val="45"/>
          <w:lang w:eastAsia="it-IT"/>
        </w:rPr>
        <w:t>Traces</w:t>
      </w:r>
      <w:proofErr w:type="spellEnd"/>
    </w:p>
    <w:p w14:paraId="14F0DFBD" w14:textId="77777777" w:rsidR="00DC4AA6" w:rsidRPr="00F234C4" w:rsidRDefault="00DC4AA6" w:rsidP="00270062">
      <w:pPr>
        <w:spacing w:after="270" w:line="240" w:lineRule="auto"/>
        <w:textAlignment w:val="baseline"/>
        <w:outlineLvl w:val="1"/>
        <w:rPr>
          <w:rFonts w:ascii="Arial" w:eastAsia="Times New Roman" w:hAnsi="Arial" w:cs="Arial"/>
          <w:b/>
          <w:color w:val="454545"/>
          <w:sz w:val="28"/>
          <w:szCs w:val="38"/>
          <w:lang w:eastAsia="it-IT"/>
        </w:rPr>
      </w:pPr>
      <w:proofErr w:type="spellStart"/>
      <w:r w:rsidRPr="00F234C4">
        <w:rPr>
          <w:rFonts w:ascii="Arial" w:eastAsia="Times New Roman" w:hAnsi="Arial" w:cs="Arial"/>
          <w:b/>
          <w:color w:val="454545"/>
          <w:sz w:val="28"/>
          <w:szCs w:val="38"/>
          <w:lang w:eastAsia="it-IT"/>
        </w:rPr>
        <w:t>Zachary</w:t>
      </w:r>
      <w:proofErr w:type="spellEnd"/>
      <w:r w:rsidRPr="00F234C4">
        <w:rPr>
          <w:rFonts w:ascii="Arial" w:eastAsia="Times New Roman" w:hAnsi="Arial" w:cs="Arial"/>
          <w:b/>
          <w:color w:val="454545"/>
          <w:sz w:val="28"/>
          <w:szCs w:val="38"/>
          <w:lang w:eastAsia="it-IT"/>
        </w:rPr>
        <w:t xml:space="preserve"> Logan e Andreas </w:t>
      </w:r>
      <w:proofErr w:type="spellStart"/>
      <w:r w:rsidRPr="00F234C4">
        <w:rPr>
          <w:rFonts w:ascii="Arial" w:eastAsia="Times New Roman" w:hAnsi="Arial" w:cs="Arial"/>
          <w:b/>
          <w:color w:val="454545"/>
          <w:sz w:val="28"/>
          <w:szCs w:val="38"/>
          <w:lang w:eastAsia="it-IT"/>
        </w:rPr>
        <w:t>Senoner</w:t>
      </w:r>
      <w:proofErr w:type="spellEnd"/>
      <w:r w:rsidRPr="00F234C4">
        <w:rPr>
          <w:rFonts w:ascii="Arial" w:eastAsia="Times New Roman" w:hAnsi="Arial" w:cs="Arial"/>
          <w:b/>
          <w:color w:val="454545"/>
          <w:sz w:val="28"/>
          <w:szCs w:val="38"/>
          <w:lang w:eastAsia="it-IT"/>
        </w:rPr>
        <w:t xml:space="preserve"> </w:t>
      </w:r>
    </w:p>
    <w:p w14:paraId="0EFFA829" w14:textId="12A4A49B" w:rsidR="00270062" w:rsidRPr="00F234C4" w:rsidRDefault="00270062" w:rsidP="00270062">
      <w:pPr>
        <w:spacing w:after="270" w:line="240" w:lineRule="auto"/>
        <w:textAlignment w:val="baseline"/>
        <w:outlineLvl w:val="1"/>
        <w:rPr>
          <w:rFonts w:ascii="Arial" w:eastAsia="Times New Roman" w:hAnsi="Arial" w:cs="Arial"/>
          <w:color w:val="454545"/>
          <w:sz w:val="28"/>
          <w:szCs w:val="38"/>
          <w:lang w:eastAsia="it-IT"/>
        </w:rPr>
      </w:pP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a cura di </w:t>
      </w:r>
      <w:r w:rsidR="00F47D5E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Jessica Bianchera e </w:t>
      </w:r>
      <w:proofErr w:type="spellStart"/>
      <w:r w:rsidR="00927600">
        <w:rPr>
          <w:rFonts w:ascii="Arial" w:eastAsia="Times New Roman" w:hAnsi="Arial" w:cs="Arial"/>
          <w:color w:val="454545"/>
          <w:sz w:val="28"/>
          <w:szCs w:val="38"/>
          <w:lang w:eastAsia="it-IT"/>
        </w:rPr>
        <w:t>Sotirios</w:t>
      </w:r>
      <w:proofErr w:type="spellEnd"/>
      <w:r w:rsidR="00927600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 Papadopoulos</w:t>
      </w:r>
      <w:bookmarkStart w:id="0" w:name="_GoBack"/>
      <w:bookmarkEnd w:id="0"/>
    </w:p>
    <w:p w14:paraId="00E2F20F" w14:textId="264CF83C" w:rsidR="00270062" w:rsidRPr="00F234C4" w:rsidRDefault="00270062" w:rsidP="00270062">
      <w:pPr>
        <w:spacing w:after="270" w:line="240" w:lineRule="auto"/>
        <w:textAlignment w:val="baseline"/>
        <w:outlineLvl w:val="1"/>
        <w:rPr>
          <w:rFonts w:ascii="Arial" w:eastAsia="Times New Roman" w:hAnsi="Arial" w:cs="Arial"/>
          <w:color w:val="454545"/>
          <w:sz w:val="28"/>
          <w:szCs w:val="38"/>
          <w:lang w:eastAsia="it-IT"/>
        </w:rPr>
      </w:pP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Dal </w:t>
      </w:r>
      <w:r w:rsidR="009F44C7"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>05 gennaio</w:t>
      </w: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 al </w:t>
      </w:r>
      <w:r w:rsidR="005208CF">
        <w:rPr>
          <w:rFonts w:ascii="Arial" w:eastAsia="Times New Roman" w:hAnsi="Arial" w:cs="Arial"/>
          <w:color w:val="454545"/>
          <w:sz w:val="28"/>
          <w:szCs w:val="38"/>
          <w:lang w:eastAsia="it-IT"/>
        </w:rPr>
        <w:t>28 febbraio</w:t>
      </w: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 201</w:t>
      </w:r>
      <w:r w:rsidR="009F44C7"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>9</w:t>
      </w:r>
    </w:p>
    <w:p w14:paraId="1D6CCFAA" w14:textId="074434F4" w:rsidR="00270062" w:rsidRPr="00F234C4" w:rsidRDefault="00270062" w:rsidP="00270062">
      <w:pPr>
        <w:spacing w:after="270" w:line="240" w:lineRule="auto"/>
        <w:textAlignment w:val="baseline"/>
        <w:outlineLvl w:val="1"/>
        <w:rPr>
          <w:rFonts w:ascii="Arial" w:eastAsia="Times New Roman" w:hAnsi="Arial" w:cs="Arial"/>
          <w:color w:val="454545"/>
          <w:sz w:val="28"/>
          <w:szCs w:val="38"/>
          <w:lang w:eastAsia="it-IT"/>
        </w:rPr>
      </w:pP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Opening: </w:t>
      </w:r>
      <w:r w:rsidR="009F44C7"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>05 gennaio</w:t>
      </w:r>
      <w:r w:rsidRPr="00F234C4">
        <w:rPr>
          <w:rFonts w:ascii="Arial" w:eastAsia="Times New Roman" w:hAnsi="Arial" w:cs="Arial"/>
          <w:color w:val="454545"/>
          <w:sz w:val="28"/>
          <w:szCs w:val="38"/>
          <w:lang w:eastAsia="it-IT"/>
        </w:rPr>
        <w:t xml:space="preserve"> ore 18</w:t>
      </w:r>
    </w:p>
    <w:p w14:paraId="7150CD26" w14:textId="2BE8F9FD" w:rsidR="00CF7BD3" w:rsidRDefault="00CF7BD3" w:rsidP="00AB52AD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Isolo 17 Gallery presenta </w:t>
      </w:r>
      <w:r w:rsidRPr="00456C03">
        <w:rPr>
          <w:rFonts w:ascii="Arial" w:eastAsia="Times New Roman" w:hAnsi="Arial" w:cs="Arial"/>
          <w:i/>
          <w:color w:val="7F8768"/>
          <w:sz w:val="24"/>
          <w:szCs w:val="24"/>
          <w:lang w:eastAsia="it-IT"/>
        </w:rPr>
        <w:t xml:space="preserve">Natural </w:t>
      </w:r>
      <w:proofErr w:type="spellStart"/>
      <w:r w:rsidRPr="00456C03">
        <w:rPr>
          <w:rFonts w:ascii="Arial" w:eastAsia="Times New Roman" w:hAnsi="Arial" w:cs="Arial"/>
          <w:i/>
          <w:color w:val="7F8768"/>
          <w:sz w:val="24"/>
          <w:szCs w:val="24"/>
          <w:lang w:eastAsia="it-IT"/>
        </w:rPr>
        <w:t>Traces</w:t>
      </w:r>
      <w:proofErr w:type="spellEnd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 bi</w:t>
      </w:r>
      <w:r w:rsidR="00591650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-</w:t>
      </w: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personale degli artisti </w:t>
      </w:r>
      <w:proofErr w:type="spellStart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Zachary</w:t>
      </w:r>
      <w:proofErr w:type="spellEnd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Logan e Andreas </w:t>
      </w:r>
      <w:proofErr w:type="spellStart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Senoner</w:t>
      </w:r>
      <w:proofErr w:type="spellEnd"/>
      <w:r w:rsidR="006A302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, entrambi impegnati in una ricerca che intreccia </w:t>
      </w:r>
      <w:r w:rsidR="00C80BA4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corpo e natura </w:t>
      </w:r>
      <w:r w:rsidR="00456C03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seppur con </w:t>
      </w:r>
      <w:r w:rsidR="00456C03" w:rsidRPr="00591650">
        <w:rPr>
          <w:rFonts w:ascii="Arial" w:eastAsia="Times New Roman" w:hAnsi="Arial" w:cs="Arial"/>
          <w:i/>
          <w:color w:val="7F8768"/>
          <w:sz w:val="24"/>
          <w:szCs w:val="24"/>
          <w:lang w:eastAsia="it-IT"/>
        </w:rPr>
        <w:t>media</w:t>
      </w:r>
      <w:r w:rsidR="00456C03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differenti: rispettivamente il disegno e la scultura</w:t>
      </w:r>
      <w:r w:rsidR="006A302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. </w:t>
      </w:r>
    </w:p>
    <w:p w14:paraId="6CD8EFB6" w14:textId="2313CE0E" w:rsidR="0033130E" w:rsidRPr="0033130E" w:rsidRDefault="0033130E" w:rsidP="005770D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 w:rsidRPr="0033130E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La ricerca di Logan veicola attraverso il disegno una particolare attenzione per le tematiche del corpo, del rapporto uomo-natura e della metamorfosi, prospettandoci una singolare fase dell'evoluzionismo umano in piena controtendenza rispetto alla totale sopraffazione che la nostra specie sta perpetuando nei confronti della natura. Assistiamo così a una singolare metamorfosi in cui i corpi - umano e vegetale - si fondono e si confondono, mutano l'uno nell'altro</w:t>
      </w:r>
      <w:r w:rsidR="00E41689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 recano le tracce di una vita simbiotica</w:t>
      </w:r>
      <w:r w:rsidR="00715D14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. </w:t>
      </w:r>
      <w:r w:rsidRPr="0033130E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Nella serie di pastelli blu, tra i petali di fiori scopriamo occhi che ci osservano e ai boccioli si sostituiscono piedi, dalle radici di forme erbacee si evolvono braccia e dalle loro foglie emergono bocche. I lavori di Logan sembrano fogli di un erbario fantascientifico, il frutto di lunghi e minuziosi studi su nuove specie mutanti; un racconto, una narrazione estremamente sottile e poetica</w:t>
      </w:r>
      <w:r w:rsidR="002A6039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.</w:t>
      </w:r>
    </w:p>
    <w:p w14:paraId="4A331BB8" w14:textId="7F222C53" w:rsidR="00CF7BD3" w:rsidRDefault="00DB7797" w:rsidP="001447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Il lavoro di </w:t>
      </w:r>
      <w:proofErr w:type="spellStart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Senoner</w:t>
      </w:r>
      <w:proofErr w:type="spellEnd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7F3B7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si legge</w:t>
      </w:r>
      <w:r w:rsidR="002A6039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</w:t>
      </w:r>
      <w:r w:rsidR="007F3B7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invece</w:t>
      </w:r>
      <w:r w:rsidR="002A6039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</w:t>
      </w:r>
      <w:r w:rsidR="007F3B7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187473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nella terza dimensione</w:t>
      </w:r>
      <w:r w:rsidR="004E7E7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: </w:t>
      </w:r>
      <w:r w:rsidR="008F011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le sue figur</w:t>
      </w:r>
      <w:r w:rsidR="003F301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e</w:t>
      </w:r>
      <w:r w:rsidR="00FB00DF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, caratterizzate da una forte tensione emotiva, </w:t>
      </w:r>
      <w:r w:rsidR="003F301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raccontano un’umanità </w:t>
      </w:r>
      <w:r w:rsidR="00CC05B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smarrita</w:t>
      </w:r>
      <w:r w:rsidR="00E1723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nel mondo contemporaneo</w:t>
      </w:r>
      <w:r w:rsidR="005766A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eppure intrisa di </w:t>
      </w:r>
      <w:r w:rsidR="003D389F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una ieraticità </w:t>
      </w:r>
      <w:r w:rsidR="007E6FAF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che le carica di un senso antico ed </w:t>
      </w:r>
      <w:r w:rsidR="00382ED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eterno.</w:t>
      </w:r>
      <w:r w:rsidR="00495673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D14E3B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L</w:t>
      </w:r>
      <w:r w:rsidR="009E5D0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e </w:t>
      </w:r>
      <w:r w:rsidR="003542A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opere</w:t>
      </w:r>
      <w:r w:rsidR="009E5D0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di </w:t>
      </w:r>
      <w:proofErr w:type="spellStart"/>
      <w:r w:rsidR="009E5D0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Senoner</w:t>
      </w:r>
      <w:proofErr w:type="spellEnd"/>
      <w:r w:rsidR="00F268C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3542A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veicolano una misurata metamorfosi delle forme, che nella scultura trova</w:t>
      </w:r>
      <w:r w:rsidR="009E5D0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B03AE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un mezzo privilegiato, e </w:t>
      </w:r>
      <w:r w:rsidR="00B1118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indagano una memoria biologica e neurologica </w:t>
      </w:r>
      <w:r w:rsidR="005306F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che trascende la finitezza del corpo facendo propri gli studi </w:t>
      </w:r>
      <w:r w:rsidR="009035D2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del biologo e neurologo Richard Semon sulle tracce che ogni evento esterno </w:t>
      </w:r>
      <w:r w:rsidR="00CE4DB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lascia nella memoria cellulare di ogni individuo</w:t>
      </w:r>
      <w:r w:rsidR="00512549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171F23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e sulla possibilità che queste si possano trasmettere di generazione in generazione. </w:t>
      </w:r>
      <w:r w:rsidR="000B7FB4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Non a caso </w:t>
      </w:r>
      <w:r w:rsidR="00403A5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il materiale prediletto dall’artista per le sue realizzazion</w:t>
      </w:r>
      <w:r w:rsidR="00B630C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i</w:t>
      </w:r>
      <w:r w:rsidR="00403A5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è il legno</w:t>
      </w:r>
      <w:r w:rsidR="00B630C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. Il legno è </w:t>
      </w:r>
      <w:r w:rsidR="00770528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infatti </w:t>
      </w:r>
      <w:r w:rsidR="00B630C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l’elemento di natura, il l</w:t>
      </w:r>
      <w:r w:rsidR="00C47C04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u</w:t>
      </w:r>
      <w:r w:rsidR="00B630C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ogo in cui si accumula</w:t>
      </w:r>
      <w:r w:rsidR="00C47C04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la memoria, in cui è possibile leggere le tracce del tempo</w:t>
      </w:r>
      <w:r w:rsidR="002F0B2E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</w:t>
      </w:r>
      <w:r w:rsidR="00B67A9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prima, durante e dopo il processo artistico.</w:t>
      </w:r>
      <w:r w:rsidR="002F0B2E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r w:rsidR="00E963F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(</w:t>
      </w:r>
      <w:r w:rsidR="00BE183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J.B.</w:t>
      </w:r>
      <w:r w:rsidR="00E963F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)</w:t>
      </w:r>
    </w:p>
    <w:p w14:paraId="243FDA1C" w14:textId="6224A3D3" w:rsidR="00AB52AD" w:rsidRDefault="00AB52AD" w:rsidP="00AB52AD">
      <w:pPr>
        <w:shd w:val="clear" w:color="auto" w:fill="FFFFFF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Affinché l'arte non diventi un paravento dietro cui rifugiarsi, affinché le verità si rivel</w:t>
      </w:r>
      <w:r w:rsidR="0014478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i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no attraverso i segni che l'artista devoto alla sua Arte lascia nel nostro subconscio, esiste la speranza di un domani carico di conoscenza e ottimismo. </w:t>
      </w:r>
      <w:bookmarkStart w:id="1" w:name="_Hlk534135078"/>
      <w:r w:rsidRPr="00EA1646">
        <w:rPr>
          <w:rFonts w:ascii="Arial" w:eastAsia="Times New Roman" w:hAnsi="Arial" w:cs="Arial"/>
          <w:i/>
          <w:color w:val="7F8768"/>
          <w:sz w:val="24"/>
          <w:szCs w:val="24"/>
          <w:lang w:eastAsia="it-IT"/>
        </w:rPr>
        <w:t xml:space="preserve">Natural </w:t>
      </w:r>
      <w:proofErr w:type="spellStart"/>
      <w:r w:rsidRPr="00EA1646">
        <w:rPr>
          <w:rFonts w:ascii="Arial" w:eastAsia="Times New Roman" w:hAnsi="Arial" w:cs="Arial"/>
          <w:i/>
          <w:color w:val="7F8768"/>
          <w:sz w:val="24"/>
          <w:szCs w:val="24"/>
          <w:lang w:eastAsia="it-IT"/>
        </w:rPr>
        <w:t>Traces</w:t>
      </w:r>
      <w:proofErr w:type="spellEnd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</w:t>
      </w:r>
      <w:bookmarkEnd w:id="1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è il risultato dell</w:t>
      </w:r>
      <w:r w:rsidR="006A3025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’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instancabile ricerca interiore di due artisti che</w:t>
      </w:r>
      <w:r w:rsidR="00EA1646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,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ognuno </w:t>
      </w:r>
      <w:r w:rsidR="00EA1646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a suo modo,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ha</w:t>
      </w:r>
      <w:r w:rsidR="00EA1646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nno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respinto le strade dell'errore </w:t>
      </w:r>
      <w:r w:rsidR="004316EB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e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del caso per dedicarsi </w:t>
      </w:r>
      <w:r w:rsidR="004316EB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p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ienamente al proprio pensiero. Un pensiero insieme lucido e appassionato che investiga temi universali: la natura, la personalità, la passione, la metamorfosi. </w:t>
      </w:r>
      <w:r w:rsidR="004316EB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Sono queste le tracce che </w:t>
      </w:r>
      <w:proofErr w:type="spellStart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Zachary</w:t>
      </w:r>
      <w:proofErr w:type="spellEnd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Logan e Andreas </w:t>
      </w:r>
      <w:proofErr w:type="spellStart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Senoner</w:t>
      </w:r>
      <w:proofErr w:type="spellEnd"/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lasciano</w:t>
      </w:r>
      <w:r w:rsidR="0028535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, 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elaborando i propri sentimenti</w:t>
      </w:r>
      <w:r w:rsidR="00BE183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attraverso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 l</w:t>
      </w:r>
      <w:r w:rsidR="00285357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’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unicità irripetibile dell</w:t>
      </w:r>
      <w:r w:rsidR="00BE183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’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esperienza individuale sotto il segno indelebile dell</w:t>
      </w:r>
      <w:r w:rsidR="00BE183C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’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eleganza e della bellezza senza tempo. </w:t>
      </w:r>
      <w:r w:rsidR="00E963F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(</w:t>
      </w:r>
      <w:r w:rsidRPr="00AB52AD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S.P.</w:t>
      </w:r>
      <w:r w:rsidR="00E963F1">
        <w:rPr>
          <w:rFonts w:ascii="Arial" w:eastAsia="Times New Roman" w:hAnsi="Arial" w:cs="Arial"/>
          <w:color w:val="7F8768"/>
          <w:sz w:val="24"/>
          <w:szCs w:val="24"/>
          <w:lang w:eastAsia="it-IT"/>
        </w:rPr>
        <w:t>)</w:t>
      </w:r>
    </w:p>
    <w:p w14:paraId="25A34222" w14:textId="77777777" w:rsidR="00270062" w:rsidRDefault="00927600" w:rsidP="0027006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pict w14:anchorId="4640D2C9">
          <v:rect id="_x0000_i1025" style="width:481.9pt;height:.75pt" o:hralign="center" o:hrstd="t" o:hr="t" fillcolor="#a0a0a0" stroked="f"/>
        </w:pict>
      </w:r>
    </w:p>
    <w:p w14:paraId="6521FB0B" w14:textId="147BCCF2" w:rsidR="00BB295F" w:rsidRPr="00270062" w:rsidRDefault="00270062" w:rsidP="00270062">
      <w:pPr>
        <w:spacing w:line="240" w:lineRule="auto"/>
        <w:textAlignment w:val="baseline"/>
        <w:rPr>
          <w:rFonts w:ascii="Arial" w:eastAsia="Times New Roman" w:hAnsi="Arial" w:cs="Arial"/>
          <w:color w:val="7F8768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 xml:space="preserve">Giovanni </w:t>
      </w:r>
      <w:proofErr w:type="spellStart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>Monzon</w:t>
      </w:r>
      <w:proofErr w:type="spellEnd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br/>
        <w:t>Isolo17 Gallery</w:t>
      </w: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br/>
        <w:t>Via XX Settembre 31/b</w:t>
      </w: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br/>
        <w:t>37129 Verona</w:t>
      </w: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br/>
      </w:r>
      <w:proofErr w:type="spellStart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>cel</w:t>
      </w:r>
      <w:proofErr w:type="spellEnd"/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t>. 349 3746379</w:t>
      </w:r>
      <w:r>
        <w:rPr>
          <w:rFonts w:ascii="Arial" w:eastAsia="Times New Roman" w:hAnsi="Arial" w:cs="Arial"/>
          <w:color w:val="7F8768"/>
          <w:sz w:val="24"/>
          <w:szCs w:val="24"/>
          <w:lang w:eastAsia="it-IT"/>
        </w:rPr>
        <w:br/>
      </w:r>
      <w:hyperlink r:id="rId4" w:history="1">
        <w:r>
          <w:rPr>
            <w:rStyle w:val="Collegamentoipertestuale"/>
            <w:rFonts w:ascii="Arial" w:eastAsia="Times New Roman" w:hAnsi="Arial" w:cs="Arial"/>
            <w:color w:val="D7D900"/>
            <w:sz w:val="24"/>
            <w:szCs w:val="24"/>
            <w:bdr w:val="none" w:sz="0" w:space="0" w:color="auto" w:frame="1"/>
            <w:lang w:eastAsia="it-IT"/>
          </w:rPr>
          <w:t>www.isolo17.gallery</w:t>
        </w:r>
      </w:hyperlink>
    </w:p>
    <w:sectPr w:rsidR="00BB295F" w:rsidRPr="00270062" w:rsidSect="0014315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97"/>
    <w:rsid w:val="00052B89"/>
    <w:rsid w:val="00056CB0"/>
    <w:rsid w:val="000B7FB4"/>
    <w:rsid w:val="00143157"/>
    <w:rsid w:val="0014478D"/>
    <w:rsid w:val="00171F23"/>
    <w:rsid w:val="00187473"/>
    <w:rsid w:val="00270062"/>
    <w:rsid w:val="00285357"/>
    <w:rsid w:val="002A6039"/>
    <w:rsid w:val="002F0B2E"/>
    <w:rsid w:val="0033130E"/>
    <w:rsid w:val="003542A5"/>
    <w:rsid w:val="00382EDD"/>
    <w:rsid w:val="003B6579"/>
    <w:rsid w:val="003D389F"/>
    <w:rsid w:val="003F3017"/>
    <w:rsid w:val="00403A58"/>
    <w:rsid w:val="004316EB"/>
    <w:rsid w:val="00456C03"/>
    <w:rsid w:val="00495673"/>
    <w:rsid w:val="004E7E7C"/>
    <w:rsid w:val="00512549"/>
    <w:rsid w:val="005208CF"/>
    <w:rsid w:val="005306F5"/>
    <w:rsid w:val="00553656"/>
    <w:rsid w:val="005766A1"/>
    <w:rsid w:val="005770D6"/>
    <w:rsid w:val="00591650"/>
    <w:rsid w:val="006A3025"/>
    <w:rsid w:val="00715D14"/>
    <w:rsid w:val="00770528"/>
    <w:rsid w:val="007E2826"/>
    <w:rsid w:val="007E6FAF"/>
    <w:rsid w:val="007F3B71"/>
    <w:rsid w:val="008021D8"/>
    <w:rsid w:val="008F0111"/>
    <w:rsid w:val="009035D2"/>
    <w:rsid w:val="00916F2E"/>
    <w:rsid w:val="00927600"/>
    <w:rsid w:val="009E5D05"/>
    <w:rsid w:val="009F44C7"/>
    <w:rsid w:val="00A45236"/>
    <w:rsid w:val="00A75C97"/>
    <w:rsid w:val="00AB52AD"/>
    <w:rsid w:val="00B03AE8"/>
    <w:rsid w:val="00B0703C"/>
    <w:rsid w:val="00B1118D"/>
    <w:rsid w:val="00B630C7"/>
    <w:rsid w:val="00B67A9D"/>
    <w:rsid w:val="00BB295F"/>
    <w:rsid w:val="00BE183C"/>
    <w:rsid w:val="00C46DA1"/>
    <w:rsid w:val="00C47C04"/>
    <w:rsid w:val="00C80BA4"/>
    <w:rsid w:val="00C96A1C"/>
    <w:rsid w:val="00CB28B7"/>
    <w:rsid w:val="00CC05BC"/>
    <w:rsid w:val="00CE4DB8"/>
    <w:rsid w:val="00CF7BD3"/>
    <w:rsid w:val="00D038DE"/>
    <w:rsid w:val="00D14E3B"/>
    <w:rsid w:val="00D60FA4"/>
    <w:rsid w:val="00DB7797"/>
    <w:rsid w:val="00DC4AA6"/>
    <w:rsid w:val="00E17235"/>
    <w:rsid w:val="00E3560C"/>
    <w:rsid w:val="00E41689"/>
    <w:rsid w:val="00E61DD6"/>
    <w:rsid w:val="00E92017"/>
    <w:rsid w:val="00E963F1"/>
    <w:rsid w:val="00EA1646"/>
    <w:rsid w:val="00F234C4"/>
    <w:rsid w:val="00F268C8"/>
    <w:rsid w:val="00F47D5E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AE7"/>
  <w15:chartTrackingRefBased/>
  <w15:docId w15:val="{8AC9DFB7-14E0-4396-8132-385A26A5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006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70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9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olo17.galle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Bianchera</dc:creator>
  <cp:keywords/>
  <dc:description/>
  <cp:lastModifiedBy>Jessica Bianchera</cp:lastModifiedBy>
  <cp:revision>72</cp:revision>
  <dcterms:created xsi:type="dcterms:W3CDTF">2018-10-29T09:48:00Z</dcterms:created>
  <dcterms:modified xsi:type="dcterms:W3CDTF">2019-01-02T11:32:00Z</dcterms:modified>
</cp:coreProperties>
</file>