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883C" w14:textId="16AB5AD5" w:rsidR="004E27AD" w:rsidRDefault="004E27AD" w:rsidP="002F2D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</w:rPr>
        <w:drawing>
          <wp:inline distT="0" distB="0" distL="0" distR="0" wp14:anchorId="46C8482A" wp14:editId="0D49459C">
            <wp:extent cx="1052932" cy="1061932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25-06-23 alle 16.45.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79" cy="10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47E0" w14:textId="77777777" w:rsidR="004E27AD" w:rsidRDefault="004E27AD" w:rsidP="002F2D84">
      <w:pPr>
        <w:rPr>
          <w:rFonts w:asciiTheme="majorHAnsi" w:hAnsiTheme="majorHAnsi"/>
          <w:i/>
        </w:rPr>
      </w:pPr>
    </w:p>
    <w:p w14:paraId="2452C01C" w14:textId="7C6366B4" w:rsidR="00C77D04" w:rsidRPr="002F2D84" w:rsidRDefault="00E27080" w:rsidP="002F2D84">
      <w:pPr>
        <w:rPr>
          <w:rFonts w:asciiTheme="majorHAnsi" w:hAnsiTheme="majorHAnsi"/>
          <w:i/>
        </w:rPr>
      </w:pPr>
      <w:r w:rsidRPr="002F2D84">
        <w:rPr>
          <w:rFonts w:asciiTheme="majorHAnsi" w:hAnsiTheme="majorHAnsi"/>
          <w:i/>
        </w:rPr>
        <w:t>COMUNICATO STAMPA</w:t>
      </w:r>
    </w:p>
    <w:p w14:paraId="213267E6" w14:textId="3D3C0737" w:rsidR="00C77D04" w:rsidRPr="002F2D84" w:rsidRDefault="00C77D04" w:rsidP="00C77D04">
      <w:pPr>
        <w:spacing w:before="100" w:beforeAutospacing="1" w:after="100" w:afterAutospacing="1"/>
        <w:rPr>
          <w:rFonts w:asciiTheme="majorHAnsi" w:hAnsiTheme="majorHAnsi" w:cs="Times New Roman"/>
          <w:i/>
        </w:rPr>
      </w:pPr>
      <w:r w:rsidRPr="002F2D84">
        <w:rPr>
          <w:rFonts w:asciiTheme="majorHAnsi" w:hAnsiTheme="majorHAnsi" w:cs="Times New Roman"/>
          <w:b/>
          <w:sz w:val="32"/>
          <w:szCs w:val="32"/>
        </w:rPr>
        <w:t>POLIFONIA MEDITERRANEA</w:t>
      </w:r>
      <w:r w:rsidRPr="002F2D84">
        <w:rPr>
          <w:rFonts w:asciiTheme="majorHAnsi" w:hAnsiTheme="majorHAnsi" w:cs="Times New Roman"/>
          <w:sz w:val="32"/>
          <w:szCs w:val="32"/>
        </w:rPr>
        <w:br/>
      </w:r>
      <w:proofErr w:type="gramStart"/>
      <w:r w:rsidRPr="004E27AD">
        <w:rPr>
          <w:rFonts w:asciiTheme="majorHAnsi" w:hAnsiTheme="majorHAnsi" w:cs="Times New Roman"/>
          <w:b/>
          <w:sz w:val="28"/>
          <w:szCs w:val="28"/>
        </w:rPr>
        <w:t xml:space="preserve">Passeggiata </w:t>
      </w:r>
      <w:r w:rsidR="002F2D84" w:rsidRPr="004E27AD">
        <w:rPr>
          <w:rFonts w:asciiTheme="majorHAnsi" w:hAnsiTheme="majorHAnsi" w:cs="Times New Roman"/>
          <w:b/>
          <w:sz w:val="28"/>
          <w:szCs w:val="28"/>
        </w:rPr>
        <w:t>c</w:t>
      </w:r>
      <w:r w:rsidRPr="004E27AD">
        <w:rPr>
          <w:rFonts w:asciiTheme="majorHAnsi" w:hAnsiTheme="majorHAnsi" w:cs="Times New Roman"/>
          <w:b/>
          <w:sz w:val="28"/>
          <w:szCs w:val="28"/>
        </w:rPr>
        <w:t xml:space="preserve">reativa serale con </w:t>
      </w:r>
      <w:r w:rsidR="004E27AD" w:rsidRPr="004E27AD">
        <w:rPr>
          <w:rFonts w:asciiTheme="majorHAnsi" w:hAnsiTheme="majorHAnsi" w:cs="Times New Roman"/>
          <w:b/>
          <w:sz w:val="28"/>
          <w:szCs w:val="28"/>
        </w:rPr>
        <w:t>p</w:t>
      </w:r>
      <w:r w:rsidRPr="004E27AD">
        <w:rPr>
          <w:rFonts w:asciiTheme="majorHAnsi" w:hAnsiTheme="majorHAnsi" w:cs="Times New Roman"/>
          <w:b/>
          <w:sz w:val="28"/>
          <w:szCs w:val="28"/>
        </w:rPr>
        <w:t>roiezione multimediale per tutti</w:t>
      </w:r>
      <w:proofErr w:type="gramEnd"/>
      <w:r w:rsidRPr="004E27AD">
        <w:rPr>
          <w:rFonts w:asciiTheme="majorHAnsi" w:hAnsiTheme="majorHAnsi" w:cs="Times New Roman"/>
          <w:b/>
          <w:sz w:val="28"/>
          <w:szCs w:val="28"/>
        </w:rPr>
        <w:br/>
      </w:r>
      <w:r w:rsidRPr="002F2D84">
        <w:rPr>
          <w:rFonts w:asciiTheme="majorHAnsi" w:hAnsiTheme="majorHAnsi" w:cs="Times New Roman"/>
          <w:b/>
        </w:rPr>
        <w:t>Ispirata a</w:t>
      </w:r>
      <w:r w:rsidR="004E27AD">
        <w:rPr>
          <w:rFonts w:asciiTheme="majorHAnsi" w:hAnsiTheme="majorHAnsi" w:cs="Times New Roman"/>
          <w:b/>
        </w:rPr>
        <w:t>l</w:t>
      </w:r>
      <w:r w:rsidRPr="002F2D84">
        <w:rPr>
          <w:rFonts w:asciiTheme="majorHAnsi" w:hAnsiTheme="majorHAnsi" w:cs="Times New Roman"/>
          <w:b/>
        </w:rPr>
        <w:t xml:space="preserve"> </w:t>
      </w:r>
      <w:r w:rsidRPr="004E27AD">
        <w:rPr>
          <w:rFonts w:asciiTheme="majorHAnsi" w:hAnsiTheme="majorHAnsi" w:cs="Times New Roman"/>
          <w:b/>
          <w:i/>
        </w:rPr>
        <w:t>Breviario mediterraneo</w:t>
      </w:r>
      <w:r w:rsidRPr="002F2D84">
        <w:rPr>
          <w:rFonts w:asciiTheme="majorHAnsi" w:hAnsiTheme="majorHAnsi" w:cs="Times New Roman"/>
          <w:b/>
        </w:rPr>
        <w:t xml:space="preserve"> di </w:t>
      </w:r>
      <w:proofErr w:type="spellStart"/>
      <w:r w:rsidRPr="002F2D84">
        <w:rPr>
          <w:rFonts w:asciiTheme="majorHAnsi" w:hAnsiTheme="majorHAnsi" w:cs="Times New Roman"/>
          <w:b/>
        </w:rPr>
        <w:t>Predrag</w:t>
      </w:r>
      <w:proofErr w:type="spellEnd"/>
      <w:r w:rsidRPr="002F2D84">
        <w:rPr>
          <w:rFonts w:asciiTheme="majorHAnsi" w:hAnsiTheme="majorHAnsi" w:cs="Times New Roman"/>
          <w:b/>
        </w:rPr>
        <w:t xml:space="preserve"> </w:t>
      </w:r>
      <w:proofErr w:type="spellStart"/>
      <w:proofErr w:type="gramStart"/>
      <w:r w:rsidRPr="002F2D84">
        <w:rPr>
          <w:rFonts w:asciiTheme="majorHAnsi" w:hAnsiTheme="majorHAnsi" w:cs="Times New Roman"/>
          <w:b/>
        </w:rPr>
        <w:t>Matvejević</w:t>
      </w:r>
      <w:proofErr w:type="spellEnd"/>
      <w:proofErr w:type="gramEnd"/>
      <w:r w:rsidRPr="002F2D84">
        <w:rPr>
          <w:rFonts w:asciiTheme="majorHAnsi" w:hAnsiTheme="majorHAnsi" w:cs="Times New Roman"/>
          <w:b/>
        </w:rPr>
        <w:br/>
      </w:r>
      <w:r w:rsidRPr="002F2D84">
        <w:rPr>
          <w:rFonts w:asciiTheme="majorHAnsi" w:hAnsiTheme="majorHAnsi" w:cs="Times New Roman"/>
          <w:i/>
        </w:rPr>
        <w:t xml:space="preserve">BACINO IVERE 3 – AURISINA CAVE – </w:t>
      </w:r>
      <w:r w:rsidR="001C39CB">
        <w:rPr>
          <w:rFonts w:asciiTheme="majorHAnsi" w:hAnsiTheme="majorHAnsi" w:cs="Times New Roman"/>
          <w:i/>
        </w:rPr>
        <w:t>domenica 29 giugno,</w:t>
      </w:r>
      <w:proofErr w:type="gramStart"/>
      <w:r w:rsidR="001C39CB">
        <w:rPr>
          <w:rFonts w:asciiTheme="majorHAnsi" w:hAnsiTheme="majorHAnsi" w:cs="Times New Roman"/>
          <w:i/>
        </w:rPr>
        <w:t xml:space="preserve"> </w:t>
      </w:r>
      <w:r w:rsidR="001C39CB">
        <w:rPr>
          <w:rFonts w:asciiTheme="majorHAnsi" w:hAnsiTheme="majorHAnsi" w:cs="Times New Roman"/>
          <w:i/>
        </w:rPr>
        <w:br/>
      </w:r>
      <w:bookmarkStart w:id="0" w:name="_GoBack"/>
      <w:bookmarkEnd w:id="0"/>
      <w:proofErr w:type="gramEnd"/>
      <w:r w:rsidRPr="002F2D84">
        <w:rPr>
          <w:rFonts w:asciiTheme="majorHAnsi" w:hAnsiTheme="majorHAnsi" w:cs="Times New Roman"/>
          <w:i/>
        </w:rPr>
        <w:t>ore 18.30 itinerario / ore 21.00  proiezione multimediale</w:t>
      </w:r>
    </w:p>
    <w:p w14:paraId="25C8B7AD" w14:textId="7814A458" w:rsidR="00C77D04" w:rsidRPr="002F2D84" w:rsidRDefault="00C77D04" w:rsidP="00C77D04">
      <w:pPr>
        <w:spacing w:before="100" w:beforeAutospacing="1" w:after="100" w:afterAutospacing="1"/>
        <w:rPr>
          <w:rFonts w:asciiTheme="majorHAnsi" w:hAnsiTheme="majorHAnsi" w:cs="Times New Roman"/>
        </w:rPr>
      </w:pPr>
      <w:r w:rsidRPr="002F2D84">
        <w:rPr>
          <w:rFonts w:asciiTheme="majorHAnsi" w:hAnsiTheme="majorHAnsi" w:cs="Times New Roman"/>
        </w:rPr>
        <w:t xml:space="preserve">Le pareti del suggestivo bacino in marmo carsico (Ivere3 - Cava Romana), ad Aurisina Cave (Duino Aurisina – TS), faranno da fondale </w:t>
      </w:r>
      <w:r w:rsidRPr="002F2D84">
        <w:rPr>
          <w:rFonts w:asciiTheme="majorHAnsi" w:hAnsiTheme="majorHAnsi" w:cs="Times New Roman"/>
          <w:b/>
        </w:rPr>
        <w:t>alla proiezione </w:t>
      </w:r>
      <w:r w:rsidR="002F2D84">
        <w:rPr>
          <w:rFonts w:asciiTheme="majorHAnsi" w:hAnsiTheme="majorHAnsi" w:cs="Times New Roman"/>
          <w:b/>
        </w:rPr>
        <w:t xml:space="preserve">multimediale </w:t>
      </w:r>
      <w:r w:rsidR="002F2D84" w:rsidRPr="002F2D84">
        <w:rPr>
          <w:rFonts w:asciiTheme="majorHAnsi" w:hAnsiTheme="majorHAnsi" w:cs="Times New Roman"/>
          <w:b/>
          <w:i/>
        </w:rPr>
        <w:t>Polifonia mediterranea</w:t>
      </w:r>
      <w:r w:rsidRPr="002F2D84">
        <w:rPr>
          <w:rFonts w:asciiTheme="majorHAnsi" w:hAnsiTheme="majorHAnsi" w:cs="Times New Roman"/>
          <w:b/>
        </w:rPr>
        <w:t>,</w:t>
      </w:r>
      <w:r w:rsidRPr="002F2D84">
        <w:rPr>
          <w:rFonts w:asciiTheme="majorHAnsi" w:hAnsiTheme="majorHAnsi" w:cs="Times New Roman"/>
        </w:rPr>
        <w:t xml:space="preserve"> in programma </w:t>
      </w:r>
      <w:r w:rsidRPr="002F2D84">
        <w:rPr>
          <w:rFonts w:asciiTheme="majorHAnsi" w:hAnsiTheme="majorHAnsi" w:cs="Times New Roman"/>
          <w:b/>
        </w:rPr>
        <w:t xml:space="preserve">domenica 29 giugno, con inizio alle ore 21.00, </w:t>
      </w:r>
      <w:r w:rsidRPr="002F2D84">
        <w:rPr>
          <w:rFonts w:asciiTheme="majorHAnsi" w:hAnsiTheme="majorHAnsi" w:cs="Times New Roman"/>
        </w:rPr>
        <w:t xml:space="preserve">della durata di 20’ circa (adatto per tutti, necessaria la prenotazione: </w:t>
      </w:r>
      <w:hyperlink r:id="rId6" w:history="1">
        <w:r w:rsidRPr="002F2D84">
          <w:rPr>
            <w:rFonts w:asciiTheme="majorHAnsi" w:hAnsiTheme="majorHAnsi" w:cs="Times New Roman"/>
          </w:rPr>
          <w:t>info@estplore.it</w:t>
        </w:r>
      </w:hyperlink>
      <w:r w:rsidRPr="002F2D84">
        <w:rPr>
          <w:rFonts w:asciiTheme="majorHAnsi" w:hAnsiTheme="majorHAnsi" w:cs="Times New Roman"/>
        </w:rPr>
        <w:t xml:space="preserve"> - per infor</w:t>
      </w:r>
      <w:r w:rsidR="002F2D84">
        <w:rPr>
          <w:rFonts w:asciiTheme="majorHAnsi" w:hAnsiTheme="majorHAnsi" w:cs="Times New Roman"/>
        </w:rPr>
        <w:t xml:space="preserve">mazioni: 340 7634805 </w:t>
      </w:r>
      <w:proofErr w:type="spellStart"/>
      <w:r w:rsidR="002F2D84">
        <w:rPr>
          <w:rFonts w:asciiTheme="majorHAnsi" w:hAnsiTheme="majorHAnsi" w:cs="Times New Roman"/>
        </w:rPr>
        <w:t>Estplore</w:t>
      </w:r>
      <w:proofErr w:type="spellEnd"/>
      <w:r w:rsidR="002F2D84">
        <w:rPr>
          <w:rFonts w:asciiTheme="majorHAnsi" w:hAnsiTheme="majorHAnsi" w:cs="Times New Roman"/>
        </w:rPr>
        <w:t xml:space="preserve">). </w:t>
      </w:r>
      <w:r w:rsidRPr="002F2D84">
        <w:rPr>
          <w:rFonts w:asciiTheme="majorHAnsi" w:hAnsiTheme="majorHAnsi" w:cs="Times New Roman"/>
        </w:rPr>
        <w:t xml:space="preserve">Le proiezioni si alterneranno con interventi dal vivo con letture, in italiano e sloveno, e con la musica della violinista </w:t>
      </w:r>
      <w:r w:rsidRPr="002F2D84">
        <w:rPr>
          <w:rFonts w:asciiTheme="majorHAnsi" w:hAnsiTheme="majorHAnsi" w:cs="Times New Roman"/>
          <w:b/>
        </w:rPr>
        <w:t xml:space="preserve">Jelena </w:t>
      </w:r>
      <w:proofErr w:type="spellStart"/>
      <w:r w:rsidRPr="002F2D84">
        <w:rPr>
          <w:rFonts w:asciiTheme="majorHAnsi" w:hAnsiTheme="majorHAnsi" w:cs="Times New Roman"/>
          <w:b/>
        </w:rPr>
        <w:t>Jovanović</w:t>
      </w:r>
      <w:proofErr w:type="spellEnd"/>
      <w:r w:rsidRPr="002F2D84">
        <w:rPr>
          <w:rFonts w:asciiTheme="majorHAnsi" w:hAnsiTheme="majorHAnsi" w:cs="Times New Roman"/>
        </w:rPr>
        <w:t xml:space="preserve">, regia e drammaturgia di </w:t>
      </w:r>
      <w:r w:rsidRPr="002F2D84">
        <w:rPr>
          <w:rFonts w:asciiTheme="majorHAnsi" w:hAnsiTheme="majorHAnsi" w:cs="Times New Roman"/>
          <w:b/>
        </w:rPr>
        <w:t xml:space="preserve">Mila </w:t>
      </w:r>
      <w:proofErr w:type="spellStart"/>
      <w:r w:rsidRPr="002F2D84">
        <w:rPr>
          <w:rFonts w:asciiTheme="majorHAnsi" w:hAnsiTheme="majorHAnsi" w:cs="Times New Roman"/>
          <w:b/>
        </w:rPr>
        <w:t>Lazić</w:t>
      </w:r>
      <w:proofErr w:type="spellEnd"/>
      <w:r w:rsidRPr="002F2D84">
        <w:rPr>
          <w:rFonts w:asciiTheme="majorHAnsi" w:hAnsiTheme="majorHAnsi" w:cs="Times New Roman"/>
        </w:rPr>
        <w:t xml:space="preserve"> e video </w:t>
      </w:r>
      <w:proofErr w:type="spellStart"/>
      <w:r w:rsidRPr="002F2D84">
        <w:rPr>
          <w:rFonts w:asciiTheme="majorHAnsi" w:hAnsiTheme="majorHAnsi" w:cs="Times New Roman"/>
        </w:rPr>
        <w:t>mapping</w:t>
      </w:r>
      <w:proofErr w:type="spellEnd"/>
      <w:r w:rsidRPr="002F2D84">
        <w:rPr>
          <w:rFonts w:asciiTheme="majorHAnsi" w:hAnsiTheme="majorHAnsi" w:cs="Times New Roman"/>
        </w:rPr>
        <w:t xml:space="preserve"> di </w:t>
      </w:r>
      <w:r w:rsidRPr="002F2D84">
        <w:rPr>
          <w:rFonts w:asciiTheme="majorHAnsi" w:hAnsiTheme="majorHAnsi" w:cs="Times New Roman"/>
          <w:b/>
        </w:rPr>
        <w:t xml:space="preserve">Cecilia Donaggio Luzzatto Fegiz </w:t>
      </w:r>
      <w:r w:rsidRPr="002F2D84">
        <w:rPr>
          <w:rFonts w:asciiTheme="majorHAnsi" w:hAnsiTheme="majorHAnsi" w:cs="Times New Roman"/>
        </w:rPr>
        <w:t xml:space="preserve">con </w:t>
      </w:r>
      <w:proofErr w:type="spellStart"/>
      <w:r w:rsidRPr="002F2D84">
        <w:rPr>
          <w:rFonts w:asciiTheme="majorHAnsi" w:hAnsiTheme="majorHAnsi" w:cs="Times New Roman"/>
          <w:b/>
        </w:rPr>
        <w:t>Tiki</w:t>
      </w:r>
      <w:proofErr w:type="spellEnd"/>
      <w:r w:rsidRPr="002F2D84">
        <w:rPr>
          <w:rFonts w:asciiTheme="majorHAnsi" w:hAnsiTheme="majorHAnsi" w:cs="Times New Roman"/>
        </w:rPr>
        <w:t>.</w:t>
      </w:r>
    </w:p>
    <w:p w14:paraId="203B2883" w14:textId="77777777" w:rsidR="00C77D04" w:rsidRPr="002F2D84" w:rsidRDefault="00C77D04" w:rsidP="00C77D04">
      <w:pPr>
        <w:rPr>
          <w:rFonts w:asciiTheme="majorHAnsi" w:eastAsia="Times New Roman" w:hAnsiTheme="majorHAnsi" w:cs="Times New Roman"/>
        </w:rPr>
      </w:pPr>
      <w:r w:rsidRPr="002F2D84">
        <w:rPr>
          <w:rFonts w:asciiTheme="majorHAnsi" w:eastAsia="Times New Roman" w:hAnsiTheme="majorHAnsi" w:cs="Times New Roman"/>
        </w:rPr>
        <w:t xml:space="preserve">L'incontro in cava sarà accompagnato e preceduto da un </w:t>
      </w:r>
      <w:r w:rsidRPr="002F2D84">
        <w:rPr>
          <w:rFonts w:asciiTheme="majorHAnsi" w:eastAsia="Times New Roman" w:hAnsiTheme="majorHAnsi" w:cs="Times New Roman"/>
          <w:b/>
          <w:bCs/>
        </w:rPr>
        <w:t>itinerario serale alla vicina “Via della Pietra n.1”, con partenza alle 18.30</w:t>
      </w:r>
      <w:r w:rsidRPr="002F2D84">
        <w:rPr>
          <w:rFonts w:asciiTheme="majorHAnsi" w:eastAsia="Times New Roman" w:hAnsiTheme="majorHAnsi" w:cs="Times New Roman"/>
        </w:rPr>
        <w:t xml:space="preserve">, </w:t>
      </w:r>
      <w:r w:rsidRPr="002F2D84">
        <w:rPr>
          <w:rFonts w:asciiTheme="majorHAnsi" w:eastAsia="Times New Roman" w:hAnsiTheme="majorHAnsi" w:cs="Times New Roman"/>
          <w:b/>
          <w:bCs/>
        </w:rPr>
        <w:t xml:space="preserve">davanti al </w:t>
      </w:r>
      <w:proofErr w:type="spellStart"/>
      <w:proofErr w:type="gramStart"/>
      <w:r w:rsidRPr="002F2D84">
        <w:rPr>
          <w:rFonts w:asciiTheme="majorHAnsi" w:eastAsia="Times New Roman" w:hAnsiTheme="majorHAnsi" w:cs="Times New Roman"/>
          <w:b/>
          <w:bCs/>
        </w:rPr>
        <w:t>PIazzale</w:t>
      </w:r>
      <w:proofErr w:type="spellEnd"/>
      <w:proofErr w:type="gramEnd"/>
      <w:r w:rsidRPr="002F2D84">
        <w:rPr>
          <w:rFonts w:asciiTheme="majorHAnsi" w:eastAsia="Times New Roman" w:hAnsiTheme="majorHAnsi" w:cs="Times New Roman"/>
          <w:b/>
          <w:bCs/>
        </w:rPr>
        <w:t xml:space="preserve"> di Cava Romana</w:t>
      </w:r>
      <w:r w:rsidRPr="002F2D84">
        <w:rPr>
          <w:rFonts w:asciiTheme="majorHAnsi" w:eastAsia="Times New Roman" w:hAnsiTheme="majorHAnsi" w:cs="Times New Roman"/>
        </w:rPr>
        <w:t xml:space="preserve"> per esplorare, con una passeggiata lungo la Via della Pietra n.1, l’antico mare da cui è nato il Carso. </w:t>
      </w:r>
      <w:proofErr w:type="gramStart"/>
      <w:r w:rsidRPr="002F2D84">
        <w:rPr>
          <w:rFonts w:asciiTheme="majorHAnsi" w:eastAsia="Times New Roman" w:hAnsiTheme="majorHAnsi" w:cs="Times New Roman"/>
        </w:rPr>
        <w:t>Un itinerario semplice e adatto a tutti, per scoprire dall’alto i bacini estrattivi di Aurisina, luoghi fondamentali per comprendere lo svil</w:t>
      </w:r>
      <w:proofErr w:type="gramEnd"/>
      <w:r w:rsidRPr="002F2D84">
        <w:rPr>
          <w:rFonts w:asciiTheme="majorHAnsi" w:eastAsia="Times New Roman" w:hAnsiTheme="majorHAnsi" w:cs="Times New Roman"/>
        </w:rPr>
        <w:t xml:space="preserve">uppo del territorio. Un viaggio, polifonico, tra geologia, etnografia e tecnologia, dove a parlare saranno la guida </w:t>
      </w:r>
      <w:proofErr w:type="spellStart"/>
      <w:r w:rsidRPr="002F2D84">
        <w:rPr>
          <w:rFonts w:asciiTheme="majorHAnsi" w:eastAsia="Times New Roman" w:hAnsiTheme="majorHAnsi" w:cs="Times New Roman"/>
        </w:rPr>
        <w:t>Estplore</w:t>
      </w:r>
      <w:proofErr w:type="spellEnd"/>
      <w:r w:rsidRPr="002F2D84">
        <w:rPr>
          <w:rFonts w:asciiTheme="majorHAnsi" w:eastAsia="Times New Roman" w:hAnsiTheme="majorHAnsi" w:cs="Times New Roman"/>
        </w:rPr>
        <w:t xml:space="preserve"> ma anche i protagonisti di questa storia “di pietra”, scritta a più mani attraverso i millenni. </w:t>
      </w:r>
    </w:p>
    <w:p w14:paraId="188DFA11" w14:textId="77777777" w:rsidR="00C77D04" w:rsidRPr="002F2D84" w:rsidRDefault="00C77D04" w:rsidP="00C77D04">
      <w:pPr>
        <w:rPr>
          <w:rFonts w:asciiTheme="majorHAnsi" w:eastAsia="Times New Roman" w:hAnsiTheme="majorHAnsi" w:cs="Times New Roman"/>
        </w:rPr>
      </w:pPr>
      <w:r w:rsidRPr="002F2D84">
        <w:rPr>
          <w:rFonts w:asciiTheme="majorHAnsi" w:eastAsia="Times New Roman" w:hAnsiTheme="majorHAnsi" w:cs="Times New Roman"/>
        </w:rPr>
        <w:t xml:space="preserve">La partecipazione è gratuita, ma è </w:t>
      </w:r>
      <w:r w:rsidRPr="002F2D84">
        <w:rPr>
          <w:rFonts w:asciiTheme="majorHAnsi" w:eastAsia="Times New Roman" w:hAnsiTheme="majorHAnsi" w:cs="Times New Roman"/>
          <w:b/>
          <w:bCs/>
        </w:rPr>
        <w:t>obbligatoria l'iscrizione via mail,</w:t>
      </w:r>
      <w:r w:rsidRPr="002F2D84">
        <w:rPr>
          <w:rFonts w:asciiTheme="majorHAnsi" w:eastAsia="Times New Roman" w:hAnsiTheme="majorHAnsi" w:cs="Times New Roman"/>
        </w:rPr>
        <w:t xml:space="preserve"> specificando se si desidera partecipare alla passeggiata, allo spettacolo in cava o a entrambi. </w:t>
      </w:r>
    </w:p>
    <w:p w14:paraId="19BF14CD" w14:textId="77777777" w:rsidR="00C77D04" w:rsidRPr="002F2D84" w:rsidRDefault="00C77D04" w:rsidP="00C77D04">
      <w:pPr>
        <w:rPr>
          <w:rFonts w:asciiTheme="majorHAnsi" w:eastAsia="Times New Roman" w:hAnsiTheme="majorHAnsi" w:cs="Times New Roman"/>
        </w:rPr>
      </w:pPr>
      <w:r w:rsidRPr="002F2D84">
        <w:rPr>
          <w:rFonts w:asciiTheme="majorHAnsi" w:eastAsia="Times New Roman" w:hAnsiTheme="majorHAnsi" w:cs="Times New Roman"/>
        </w:rPr>
        <w:t xml:space="preserve">Per adesioni: </w:t>
      </w:r>
      <w:hyperlink r:id="rId7" w:history="1">
        <w:r w:rsidRPr="002F2D84">
          <w:rPr>
            <w:rFonts w:asciiTheme="majorHAnsi" w:eastAsia="Times New Roman" w:hAnsiTheme="majorHAnsi" w:cs="Times New Roman"/>
          </w:rPr>
          <w:t>info@estplore.it</w:t>
        </w:r>
      </w:hyperlink>
      <w:r w:rsidRPr="002F2D84">
        <w:rPr>
          <w:rFonts w:asciiTheme="majorHAnsi" w:eastAsia="Times New Roman" w:hAnsiTheme="majorHAnsi" w:cs="Times New Roman"/>
        </w:rPr>
        <w:t xml:space="preserve"> indicando numero e nome degli interessati e un cellulare </w:t>
      </w:r>
      <w:proofErr w:type="spellStart"/>
      <w:r w:rsidRPr="002F2D84">
        <w:rPr>
          <w:rFonts w:asciiTheme="majorHAnsi" w:eastAsia="Times New Roman" w:hAnsiTheme="majorHAnsi" w:cs="Times New Roman"/>
        </w:rPr>
        <w:t>diriferimento</w:t>
      </w:r>
      <w:proofErr w:type="spellEnd"/>
      <w:r w:rsidRPr="002F2D84">
        <w:rPr>
          <w:rFonts w:asciiTheme="majorHAnsi" w:eastAsia="Times New Roman" w:hAnsiTheme="majorHAnsi" w:cs="Times New Roman"/>
        </w:rPr>
        <w:t xml:space="preserve"> per gruppo. Per informazioni: 340 7634805 </w:t>
      </w:r>
    </w:p>
    <w:p w14:paraId="07DD3462" w14:textId="7E51FAF6" w:rsidR="00C77D04" w:rsidRPr="004E27AD" w:rsidRDefault="00C77D04" w:rsidP="004E27AD">
      <w:pPr>
        <w:rPr>
          <w:rFonts w:asciiTheme="majorHAnsi" w:eastAsia="Times New Roman" w:hAnsiTheme="majorHAnsi" w:cs="Times New Roman"/>
        </w:rPr>
      </w:pPr>
      <w:r w:rsidRPr="002F2D84">
        <w:rPr>
          <w:rFonts w:asciiTheme="majorHAnsi" w:eastAsia="Times New Roman" w:hAnsiTheme="majorHAnsi" w:cs="Times New Roman"/>
        </w:rPr>
        <w:t xml:space="preserve">  </w:t>
      </w:r>
      <w:r w:rsidR="002F2D84" w:rsidRPr="002F2D84">
        <w:rPr>
          <w:rFonts w:asciiTheme="majorHAnsi" w:eastAsia="Times New Roman" w:hAnsiTheme="majorHAnsi" w:cs="Times New Roman"/>
        </w:rPr>
        <w:br/>
      </w:r>
      <w:r w:rsidRPr="002F2D84">
        <w:rPr>
          <w:rFonts w:asciiTheme="majorHAnsi" w:hAnsiTheme="majorHAnsi" w:cs="Times New Roman"/>
        </w:rPr>
        <w:t xml:space="preserve">“Ispirato al </w:t>
      </w:r>
      <w:r w:rsidRPr="002F2D84">
        <w:rPr>
          <w:rFonts w:asciiTheme="majorHAnsi" w:hAnsiTheme="majorHAnsi" w:cs="Times New Roman"/>
          <w:i/>
        </w:rPr>
        <w:t>Breviario mediterraneo</w:t>
      </w:r>
      <w:r w:rsidRPr="002F2D84">
        <w:rPr>
          <w:rFonts w:asciiTheme="majorHAnsi" w:hAnsiTheme="majorHAnsi" w:cs="Times New Roman"/>
        </w:rPr>
        <w:t xml:space="preserve"> di </w:t>
      </w:r>
      <w:proofErr w:type="spellStart"/>
      <w:r w:rsidRPr="002F2D84">
        <w:rPr>
          <w:rFonts w:asciiTheme="majorHAnsi" w:hAnsiTheme="majorHAnsi" w:cs="Times New Roman"/>
          <w:b/>
        </w:rPr>
        <w:t>Predrag</w:t>
      </w:r>
      <w:proofErr w:type="spellEnd"/>
      <w:r w:rsidRPr="002F2D84">
        <w:rPr>
          <w:rFonts w:asciiTheme="majorHAnsi" w:hAnsiTheme="majorHAnsi" w:cs="Times New Roman"/>
          <w:b/>
        </w:rPr>
        <w:t xml:space="preserve"> </w:t>
      </w:r>
      <w:proofErr w:type="spellStart"/>
      <w:r w:rsidRPr="002F2D84">
        <w:rPr>
          <w:rFonts w:asciiTheme="majorHAnsi" w:hAnsiTheme="majorHAnsi" w:cs="Times New Roman"/>
          <w:b/>
        </w:rPr>
        <w:t>Matvejević</w:t>
      </w:r>
      <w:proofErr w:type="spellEnd"/>
      <w:r w:rsidRPr="002F2D84">
        <w:rPr>
          <w:rFonts w:asciiTheme="majorHAnsi" w:hAnsiTheme="majorHAnsi" w:cs="Times New Roman"/>
        </w:rPr>
        <w:t xml:space="preserve">” – spiega </w:t>
      </w:r>
      <w:r w:rsidRPr="002F2D84">
        <w:rPr>
          <w:rFonts w:asciiTheme="majorHAnsi" w:hAnsiTheme="majorHAnsi" w:cs="Times New Roman"/>
          <w:b/>
        </w:rPr>
        <w:t xml:space="preserve">Fabiola </w:t>
      </w:r>
      <w:proofErr w:type="spellStart"/>
      <w:r w:rsidRPr="002F2D84">
        <w:rPr>
          <w:rFonts w:asciiTheme="majorHAnsi" w:hAnsiTheme="majorHAnsi" w:cs="Times New Roman"/>
          <w:b/>
        </w:rPr>
        <w:t>Faidiga</w:t>
      </w:r>
      <w:proofErr w:type="spellEnd"/>
      <w:r w:rsidRPr="002F2D84">
        <w:rPr>
          <w:rFonts w:asciiTheme="majorHAnsi" w:hAnsiTheme="majorHAnsi" w:cs="Times New Roman"/>
        </w:rPr>
        <w:t xml:space="preserve">, presidente dell’Associazione Casa </w:t>
      </w:r>
      <w:proofErr w:type="gramStart"/>
      <w:r w:rsidRPr="002F2D84">
        <w:rPr>
          <w:rFonts w:asciiTheme="majorHAnsi" w:hAnsiTheme="majorHAnsi" w:cs="Times New Roman"/>
        </w:rPr>
        <w:t>C.A.V.E</w:t>
      </w:r>
      <w:proofErr w:type="gramEnd"/>
      <w:r w:rsidRPr="002F2D84">
        <w:rPr>
          <w:rFonts w:asciiTheme="majorHAnsi" w:hAnsiTheme="majorHAnsi" w:cs="Times New Roman"/>
        </w:rPr>
        <w:t xml:space="preserve">, responsabile dell’organizzazione – “ è un omaggio allo scrittore cosmopolita, grande conoscitore delle civiltà del Mediterraneo, e alla sua opera, definita da </w:t>
      </w:r>
      <w:r w:rsidRPr="002F2D84">
        <w:rPr>
          <w:rFonts w:asciiTheme="majorHAnsi" w:hAnsiTheme="majorHAnsi" w:cs="Times New Roman"/>
          <w:b/>
        </w:rPr>
        <w:t>Claudio Magris</w:t>
      </w:r>
      <w:r w:rsidRPr="002F2D84">
        <w:rPr>
          <w:rFonts w:asciiTheme="majorHAnsi" w:hAnsiTheme="majorHAnsi" w:cs="Times New Roman"/>
        </w:rPr>
        <w:t xml:space="preserve"> nella sua introduzione “un libro epico e pieno di pietas per ognuno degli innumerevoli destini che il mare custodisce e seppellisce, come un immenso archivio o come un altrettanto immenso dizionario etimologico”.</w:t>
      </w:r>
      <w:r w:rsidR="004E27AD">
        <w:rPr>
          <w:rFonts w:asciiTheme="majorHAnsi" w:eastAsia="Times New Roman" w:hAnsiTheme="majorHAnsi" w:cs="Times New Roman"/>
        </w:rPr>
        <w:br/>
      </w:r>
      <w:r w:rsidRPr="002F2D84">
        <w:rPr>
          <w:rFonts w:asciiTheme="majorHAnsi" w:hAnsiTheme="majorHAnsi" w:cs="Times New Roman"/>
        </w:rPr>
        <w:t>“</w:t>
      </w:r>
      <w:r w:rsidR="002F2D84" w:rsidRPr="002F2D84">
        <w:rPr>
          <w:rFonts w:asciiTheme="majorHAnsi" w:hAnsiTheme="majorHAnsi" w:cs="Times New Roman"/>
          <w:i/>
        </w:rPr>
        <w:t>Polifonia Mediterranea</w:t>
      </w:r>
      <w:r w:rsidRPr="002F2D84">
        <w:rPr>
          <w:rFonts w:asciiTheme="majorHAnsi" w:hAnsiTheme="majorHAnsi" w:cs="Times New Roman"/>
        </w:rPr>
        <w:t xml:space="preserve"> parte dall’assioma che il Mediterraneo non è solo geografia, bensì l’area dove è stata concepita l’Europa” – spiega </w:t>
      </w:r>
      <w:r w:rsidRPr="002F2D84">
        <w:rPr>
          <w:rFonts w:asciiTheme="majorHAnsi" w:hAnsiTheme="majorHAnsi" w:cs="Times New Roman"/>
          <w:b/>
        </w:rPr>
        <w:t xml:space="preserve">Mila </w:t>
      </w:r>
      <w:proofErr w:type="spellStart"/>
      <w:r w:rsidRPr="002F2D84">
        <w:rPr>
          <w:rFonts w:asciiTheme="majorHAnsi" w:hAnsiTheme="majorHAnsi" w:cs="Times New Roman"/>
          <w:b/>
        </w:rPr>
        <w:t>Lazić</w:t>
      </w:r>
      <w:proofErr w:type="spellEnd"/>
      <w:r w:rsidR="002F2D84">
        <w:rPr>
          <w:rFonts w:asciiTheme="majorHAnsi" w:hAnsiTheme="majorHAnsi" w:cs="Times New Roman"/>
          <w:b/>
        </w:rPr>
        <w:t xml:space="preserve">, </w:t>
      </w:r>
      <w:r w:rsidR="002F2D84" w:rsidRPr="002F2D84">
        <w:rPr>
          <w:rFonts w:asciiTheme="majorHAnsi" w:hAnsiTheme="majorHAnsi" w:cs="Times New Roman"/>
        </w:rPr>
        <w:t>aggiungendo che</w:t>
      </w:r>
      <w:r w:rsidR="002F2D84">
        <w:rPr>
          <w:rFonts w:asciiTheme="majorHAnsi" w:hAnsiTheme="majorHAnsi" w:cs="Times New Roman"/>
        </w:rPr>
        <w:t xml:space="preserve"> </w:t>
      </w:r>
      <w:r w:rsidRPr="002F2D84">
        <w:rPr>
          <w:rFonts w:asciiTheme="majorHAnsi" w:hAnsiTheme="majorHAnsi" w:cs="Times New Roman"/>
        </w:rPr>
        <w:t xml:space="preserve">– “il testo del libro </w:t>
      </w:r>
      <w:r w:rsidRPr="002F2D84">
        <w:rPr>
          <w:rFonts w:asciiTheme="majorHAnsi" w:hAnsiTheme="majorHAnsi" w:cs="Times New Roman"/>
          <w:i/>
        </w:rPr>
        <w:t>Breviario mediterraneo</w:t>
      </w:r>
      <w:r w:rsidRPr="002F2D84">
        <w:rPr>
          <w:rFonts w:asciiTheme="majorHAnsi" w:hAnsiTheme="majorHAnsi" w:cs="Times New Roman"/>
        </w:rPr>
        <w:t xml:space="preserve"> è composto </w:t>
      </w:r>
      <w:proofErr w:type="gramStart"/>
      <w:r w:rsidRPr="002F2D84">
        <w:rPr>
          <w:rFonts w:asciiTheme="majorHAnsi" w:hAnsiTheme="majorHAnsi" w:cs="Times New Roman"/>
        </w:rPr>
        <w:t>da</w:t>
      </w:r>
      <w:proofErr w:type="gramEnd"/>
      <w:r w:rsidRPr="002F2D84">
        <w:rPr>
          <w:rFonts w:asciiTheme="majorHAnsi" w:hAnsiTheme="majorHAnsi" w:cs="Times New Roman"/>
        </w:rPr>
        <w:t xml:space="preserve"> tre capitoli, ai quali corrispondono diversi momenti dello spettacolo: Breviario: letture dal vivo accompagnate dalla musica; Carte: video </w:t>
      </w:r>
      <w:proofErr w:type="spellStart"/>
      <w:r w:rsidRPr="002F2D84">
        <w:rPr>
          <w:rFonts w:asciiTheme="majorHAnsi" w:hAnsiTheme="majorHAnsi" w:cs="Times New Roman"/>
        </w:rPr>
        <w:t>mapping</w:t>
      </w:r>
      <w:proofErr w:type="spellEnd"/>
      <w:r w:rsidRPr="002F2D84">
        <w:rPr>
          <w:rFonts w:asciiTheme="majorHAnsi" w:hAnsiTheme="majorHAnsi" w:cs="Times New Roman"/>
        </w:rPr>
        <w:t xml:space="preserve"> proiettato sulla roccia; Glossario: L’installazione acustica polifonica. Polifonia mediterranea è composta </w:t>
      </w:r>
      <w:proofErr w:type="gramStart"/>
      <w:r w:rsidRPr="002F2D84">
        <w:rPr>
          <w:rFonts w:asciiTheme="majorHAnsi" w:hAnsiTheme="majorHAnsi" w:cs="Times New Roman"/>
        </w:rPr>
        <w:t>da</w:t>
      </w:r>
      <w:proofErr w:type="gramEnd"/>
      <w:r w:rsidRPr="002F2D84">
        <w:rPr>
          <w:rFonts w:asciiTheme="majorHAnsi" w:hAnsiTheme="majorHAnsi" w:cs="Times New Roman"/>
        </w:rPr>
        <w:t xml:space="preserve"> voci in lingue diverse che si susseguono, si avvicinano,</w:t>
      </w:r>
      <w:r w:rsidR="002F2D84">
        <w:rPr>
          <w:rFonts w:asciiTheme="majorHAnsi" w:hAnsiTheme="majorHAnsi" w:cs="Times New Roman"/>
        </w:rPr>
        <w:t xml:space="preserve"> </w:t>
      </w:r>
      <w:r w:rsidRPr="002F2D84">
        <w:rPr>
          <w:rFonts w:asciiTheme="majorHAnsi" w:hAnsiTheme="majorHAnsi" w:cs="Times New Roman"/>
        </w:rPr>
        <w:t xml:space="preserve">si fondono o si allontanano, come le onde del mare, ora calme ora agitate, creando un’unica melodia marina che riflette la burrascosa storia del </w:t>
      </w:r>
      <w:r w:rsidRPr="002F2D84">
        <w:rPr>
          <w:rFonts w:asciiTheme="majorHAnsi" w:hAnsiTheme="majorHAnsi" w:cs="Times New Roman"/>
        </w:rPr>
        <w:lastRenderedPageBreak/>
        <w:t>Mediterraneo”.</w:t>
      </w:r>
      <w:r w:rsidRPr="002F2D84">
        <w:rPr>
          <w:rFonts w:asciiTheme="majorHAnsi" w:hAnsiTheme="majorHAnsi" w:cs="Times New Roman"/>
        </w:rPr>
        <w:br/>
        <w:t xml:space="preserve">L’evento è promosso in collaborazione con la </w:t>
      </w:r>
      <w:proofErr w:type="spellStart"/>
      <w:r w:rsidRPr="002F2D84">
        <w:rPr>
          <w:rFonts w:asciiTheme="majorHAnsi" w:hAnsiTheme="majorHAnsi" w:cs="Times New Roman"/>
        </w:rPr>
        <w:t>Jus</w:t>
      </w:r>
      <w:proofErr w:type="spellEnd"/>
      <w:r w:rsidRPr="002F2D84">
        <w:rPr>
          <w:rFonts w:asciiTheme="majorHAnsi" w:hAnsiTheme="majorHAnsi" w:cs="Times New Roman"/>
        </w:rPr>
        <w:t xml:space="preserve"> Comunella </w:t>
      </w:r>
      <w:proofErr w:type="spellStart"/>
      <w:r w:rsidRPr="002F2D84">
        <w:rPr>
          <w:rFonts w:asciiTheme="majorHAnsi" w:hAnsiTheme="majorHAnsi" w:cs="Times New Roman"/>
        </w:rPr>
        <w:t>Nabresina</w:t>
      </w:r>
      <w:proofErr w:type="spellEnd"/>
      <w:r w:rsidRPr="002F2D84">
        <w:rPr>
          <w:rFonts w:asciiTheme="majorHAnsi" w:hAnsiTheme="majorHAnsi" w:cs="Times New Roman"/>
        </w:rPr>
        <w:t xml:space="preserve"> </w:t>
      </w:r>
      <w:proofErr w:type="spellStart"/>
      <w:r w:rsidRPr="002F2D84">
        <w:rPr>
          <w:rFonts w:asciiTheme="majorHAnsi" w:hAnsiTheme="majorHAnsi" w:cs="Times New Roman"/>
        </w:rPr>
        <w:t>Gemeinde</w:t>
      </w:r>
      <w:proofErr w:type="spellEnd"/>
      <w:r w:rsidRPr="002F2D84">
        <w:rPr>
          <w:rFonts w:asciiTheme="majorHAnsi" w:hAnsiTheme="majorHAnsi" w:cs="Times New Roman"/>
        </w:rPr>
        <w:t xml:space="preserve"> e il Circolo culturale sloveno SKD </w:t>
      </w:r>
      <w:proofErr w:type="spellStart"/>
      <w:r w:rsidRPr="002F2D84">
        <w:rPr>
          <w:rFonts w:asciiTheme="majorHAnsi" w:hAnsiTheme="majorHAnsi" w:cs="Times New Roman"/>
        </w:rPr>
        <w:t>Igo</w:t>
      </w:r>
      <w:proofErr w:type="spellEnd"/>
      <w:r w:rsidRPr="002F2D84">
        <w:rPr>
          <w:rFonts w:asciiTheme="majorHAnsi" w:hAnsiTheme="majorHAnsi" w:cs="Times New Roman"/>
        </w:rPr>
        <w:t xml:space="preserve"> </w:t>
      </w:r>
      <w:proofErr w:type="spellStart"/>
      <w:r w:rsidRPr="002F2D84">
        <w:rPr>
          <w:rFonts w:asciiTheme="majorHAnsi" w:hAnsiTheme="majorHAnsi" w:cs="Times New Roman"/>
        </w:rPr>
        <w:t>Gruden</w:t>
      </w:r>
      <w:proofErr w:type="spellEnd"/>
      <w:r w:rsidRPr="002F2D84">
        <w:rPr>
          <w:rFonts w:asciiTheme="majorHAnsi" w:hAnsiTheme="majorHAnsi" w:cs="Times New Roman"/>
        </w:rPr>
        <w:t>/Progetto “Parole sulla riva”, in sinergia con la seconda edizione di Carso Crea</w:t>
      </w:r>
      <w:proofErr w:type="gramStart"/>
      <w:r w:rsidRPr="002F2D84">
        <w:rPr>
          <w:rFonts w:asciiTheme="majorHAnsi" w:hAnsiTheme="majorHAnsi" w:cs="Times New Roman"/>
        </w:rPr>
        <w:t>(</w:t>
      </w:r>
      <w:proofErr w:type="gramEnd"/>
      <w:r w:rsidRPr="002F2D84">
        <w:rPr>
          <w:rFonts w:asciiTheme="majorHAnsi" w:hAnsiTheme="majorHAnsi" w:cs="Times New Roman"/>
        </w:rPr>
        <w:t>t)</w:t>
      </w:r>
      <w:proofErr w:type="spellStart"/>
      <w:r w:rsidRPr="002F2D84">
        <w:rPr>
          <w:rFonts w:asciiTheme="majorHAnsi" w:hAnsiTheme="majorHAnsi" w:cs="Times New Roman"/>
        </w:rPr>
        <w:t>tivo</w:t>
      </w:r>
      <w:proofErr w:type="spellEnd"/>
      <w:r w:rsidRPr="002F2D84">
        <w:rPr>
          <w:rFonts w:asciiTheme="majorHAnsi" w:hAnsiTheme="majorHAnsi" w:cs="Times New Roman"/>
        </w:rPr>
        <w:t xml:space="preserve"> e con il Comune di Duino Aurisina / Progetto “Città che legge”.</w:t>
      </w:r>
    </w:p>
    <w:p w14:paraId="049E58F9" w14:textId="1AB89FEA" w:rsidR="00D3509B" w:rsidRPr="002F2D84" w:rsidRDefault="00C77D04" w:rsidP="002F2D84">
      <w:pPr>
        <w:spacing w:before="100" w:beforeAutospacing="1" w:after="100" w:afterAutospacing="1"/>
        <w:rPr>
          <w:rFonts w:asciiTheme="majorHAnsi" w:hAnsiTheme="majorHAnsi" w:cs="Times New Roman"/>
        </w:rPr>
      </w:pPr>
      <w:r w:rsidRPr="002F2D84">
        <w:rPr>
          <w:rFonts w:asciiTheme="majorHAnsi" w:hAnsiTheme="majorHAnsi" w:cs="Times New Roman"/>
        </w:rPr>
        <w:t xml:space="preserve">Il </w:t>
      </w:r>
      <w:r w:rsidR="004E27AD">
        <w:rPr>
          <w:rFonts w:asciiTheme="majorHAnsi" w:hAnsiTheme="majorHAnsi" w:cs="Times New Roman"/>
        </w:rPr>
        <w:t>p</w:t>
      </w:r>
      <w:r w:rsidRPr="002F2D84">
        <w:rPr>
          <w:rFonts w:asciiTheme="majorHAnsi" w:hAnsiTheme="majorHAnsi" w:cs="Times New Roman"/>
        </w:rPr>
        <w:t xml:space="preserve">rogetto, nella sua prima versione del 2017, è stato prodotto da </w:t>
      </w:r>
      <w:proofErr w:type="spellStart"/>
      <w:r w:rsidRPr="002F2D84">
        <w:rPr>
          <w:rFonts w:asciiTheme="majorHAnsi" w:hAnsiTheme="majorHAnsi" w:cs="Times New Roman"/>
        </w:rPr>
        <w:t>Cizerouno</w:t>
      </w:r>
      <w:proofErr w:type="spellEnd"/>
      <w:r w:rsidRPr="002F2D84">
        <w:rPr>
          <w:rFonts w:asciiTheme="majorHAnsi" w:hAnsiTheme="majorHAnsi" w:cs="Times New Roman"/>
        </w:rPr>
        <w:t xml:space="preserve">, nell’ambito della Rassegna Varcare la frontiera, finanziato dalla Regione FVG. In questa edizione l’organizzazione è di Casa </w:t>
      </w:r>
      <w:proofErr w:type="gramStart"/>
      <w:r w:rsidRPr="002F2D84">
        <w:rPr>
          <w:rFonts w:asciiTheme="majorHAnsi" w:hAnsiTheme="majorHAnsi" w:cs="Times New Roman"/>
        </w:rPr>
        <w:t>C.A.V.E.</w:t>
      </w:r>
      <w:proofErr w:type="gramEnd"/>
      <w:r w:rsidRPr="002F2D84">
        <w:rPr>
          <w:rFonts w:asciiTheme="majorHAnsi" w:hAnsiTheme="majorHAnsi" w:cs="Times New Roman"/>
        </w:rPr>
        <w:t xml:space="preserve"> </w:t>
      </w:r>
    </w:p>
    <w:p w14:paraId="1A765963" w14:textId="77777777" w:rsidR="003563C7" w:rsidRPr="002F2D84" w:rsidRDefault="00D3509B" w:rsidP="00C860F1">
      <w:pPr>
        <w:rPr>
          <w:rFonts w:asciiTheme="majorHAnsi" w:hAnsiTheme="majorHAnsi"/>
          <w:b/>
        </w:rPr>
      </w:pPr>
      <w:r w:rsidRPr="002F2D84">
        <w:rPr>
          <w:rFonts w:asciiTheme="majorHAnsi" w:hAnsiTheme="majorHAnsi"/>
        </w:rPr>
        <w:t>-----</w:t>
      </w:r>
      <w:r w:rsidR="00C860F1" w:rsidRPr="002F2D84">
        <w:rPr>
          <w:rFonts w:asciiTheme="majorHAnsi" w:hAnsiTheme="majorHAnsi"/>
        </w:rPr>
        <w:br/>
      </w:r>
    </w:p>
    <w:p w14:paraId="1313B1F6" w14:textId="494FE4A9" w:rsidR="00C860F1" w:rsidRPr="002F2D84" w:rsidRDefault="00C860F1" w:rsidP="00C860F1">
      <w:pPr>
        <w:rPr>
          <w:rFonts w:asciiTheme="majorHAnsi" w:hAnsiTheme="majorHAnsi"/>
          <w:b/>
        </w:rPr>
      </w:pPr>
      <w:r w:rsidRPr="002F2D84">
        <w:rPr>
          <w:rFonts w:asciiTheme="majorHAnsi" w:hAnsiTheme="majorHAnsi"/>
          <w:b/>
        </w:rPr>
        <w:t>POLIFONIA MEDITERRANEA</w:t>
      </w:r>
    </w:p>
    <w:p w14:paraId="69CA755B" w14:textId="7FF5C857" w:rsidR="00D3509B" w:rsidRPr="002F2D84" w:rsidRDefault="00D3509B" w:rsidP="005B3932">
      <w:pPr>
        <w:rPr>
          <w:rFonts w:asciiTheme="majorHAnsi" w:hAnsiTheme="majorHAnsi"/>
        </w:rPr>
      </w:pPr>
    </w:p>
    <w:p w14:paraId="381C3B8B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Regia e drammaturgia Mila </w:t>
      </w:r>
      <w:proofErr w:type="spellStart"/>
      <w:r w:rsidRPr="002F2D84">
        <w:rPr>
          <w:rFonts w:asciiTheme="majorHAnsi" w:hAnsiTheme="majorHAnsi"/>
        </w:rPr>
        <w:t>Lazić</w:t>
      </w:r>
      <w:proofErr w:type="spellEnd"/>
    </w:p>
    <w:p w14:paraId="2E252248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Video </w:t>
      </w:r>
      <w:proofErr w:type="spellStart"/>
      <w:r w:rsidRPr="002F2D84">
        <w:rPr>
          <w:rFonts w:asciiTheme="majorHAnsi" w:hAnsiTheme="majorHAnsi"/>
        </w:rPr>
        <w:t>mapping</w:t>
      </w:r>
      <w:proofErr w:type="spellEnd"/>
      <w:r w:rsidRPr="002F2D84">
        <w:rPr>
          <w:rFonts w:asciiTheme="majorHAnsi" w:hAnsiTheme="majorHAnsi"/>
        </w:rPr>
        <w:t xml:space="preserve"> Cecilia Donaggio Luzzatto-Fegiz</w:t>
      </w:r>
    </w:p>
    <w:p w14:paraId="61A0F560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In collaborazione con </w:t>
      </w:r>
      <w:proofErr w:type="spellStart"/>
      <w:r w:rsidRPr="002F2D84">
        <w:rPr>
          <w:rFonts w:asciiTheme="majorHAnsi" w:hAnsiTheme="majorHAnsi"/>
        </w:rPr>
        <w:t>Tiki</w:t>
      </w:r>
      <w:proofErr w:type="spellEnd"/>
    </w:p>
    <w:p w14:paraId="76F2602E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Lettura in italiano </w:t>
      </w:r>
      <w:proofErr w:type="spellStart"/>
      <w:r w:rsidRPr="002F2D84">
        <w:rPr>
          <w:rFonts w:asciiTheme="majorHAnsi" w:hAnsiTheme="majorHAnsi"/>
        </w:rPr>
        <w:t>Antje</w:t>
      </w:r>
      <w:proofErr w:type="spellEnd"/>
      <w:r w:rsidRPr="002F2D84">
        <w:rPr>
          <w:rFonts w:asciiTheme="majorHAnsi" w:hAnsiTheme="majorHAnsi"/>
        </w:rPr>
        <w:t xml:space="preserve"> </w:t>
      </w:r>
      <w:proofErr w:type="spellStart"/>
      <w:r w:rsidRPr="002F2D84">
        <w:rPr>
          <w:rFonts w:asciiTheme="majorHAnsi" w:hAnsiTheme="majorHAnsi"/>
        </w:rPr>
        <w:t>Gruden</w:t>
      </w:r>
      <w:proofErr w:type="spellEnd"/>
    </w:p>
    <w:p w14:paraId="4B60ABA9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Lettura in sloveno </w:t>
      </w:r>
      <w:proofErr w:type="spellStart"/>
      <w:r w:rsidRPr="002F2D84">
        <w:rPr>
          <w:rFonts w:asciiTheme="majorHAnsi" w:hAnsiTheme="majorHAnsi"/>
        </w:rPr>
        <w:t>Jasna</w:t>
      </w:r>
      <w:proofErr w:type="spellEnd"/>
      <w:r w:rsidRPr="002F2D84">
        <w:rPr>
          <w:rFonts w:asciiTheme="majorHAnsi" w:hAnsiTheme="majorHAnsi"/>
        </w:rPr>
        <w:t xml:space="preserve"> </w:t>
      </w:r>
      <w:proofErr w:type="spellStart"/>
      <w:r w:rsidRPr="002F2D84">
        <w:rPr>
          <w:rFonts w:asciiTheme="majorHAnsi" w:hAnsiTheme="majorHAnsi"/>
        </w:rPr>
        <w:t>Simoneta</w:t>
      </w:r>
      <w:proofErr w:type="spellEnd"/>
    </w:p>
    <w:p w14:paraId="56A66269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Esecuzione musicali Jelena </w:t>
      </w:r>
      <w:proofErr w:type="spellStart"/>
      <w:r w:rsidRPr="002F2D84">
        <w:rPr>
          <w:rFonts w:asciiTheme="majorHAnsi" w:hAnsiTheme="majorHAnsi"/>
        </w:rPr>
        <w:t>Jovanović</w:t>
      </w:r>
      <w:proofErr w:type="spellEnd"/>
      <w:r w:rsidRPr="002F2D84">
        <w:rPr>
          <w:rFonts w:asciiTheme="majorHAnsi" w:hAnsiTheme="majorHAnsi"/>
        </w:rPr>
        <w:t>, violino</w:t>
      </w:r>
    </w:p>
    <w:p w14:paraId="481A4530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>Responsabile tecnico / fonico Carlo Visentini</w:t>
      </w:r>
    </w:p>
    <w:p w14:paraId="32DD239F" w14:textId="77777777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>Installazione acustica Polifonia Mediterranea, uno studio per più voci</w:t>
      </w:r>
    </w:p>
    <w:p w14:paraId="363DB4E8" w14:textId="4728C3DA" w:rsidR="005B3932" w:rsidRPr="002F2D84" w:rsidRDefault="005B3932" w:rsidP="005B3932">
      <w:pPr>
        <w:rPr>
          <w:rFonts w:asciiTheme="majorHAnsi" w:hAnsiTheme="majorHAnsi"/>
        </w:rPr>
      </w:pPr>
      <w:r w:rsidRPr="002F2D84">
        <w:rPr>
          <w:rFonts w:asciiTheme="majorHAnsi" w:hAnsiTheme="majorHAnsi"/>
        </w:rPr>
        <w:t xml:space="preserve">Registrato, mixato e masterizzato presso “Urban </w:t>
      </w:r>
      <w:proofErr w:type="spellStart"/>
      <w:r w:rsidRPr="002F2D84">
        <w:rPr>
          <w:rFonts w:asciiTheme="majorHAnsi" w:hAnsiTheme="majorHAnsi"/>
        </w:rPr>
        <w:t>Recording</w:t>
      </w:r>
      <w:proofErr w:type="spellEnd"/>
      <w:r w:rsidRPr="002F2D84">
        <w:rPr>
          <w:rFonts w:asciiTheme="majorHAnsi" w:hAnsiTheme="majorHAnsi"/>
        </w:rPr>
        <w:t xml:space="preserve"> Studio”, Casa della Musica</w:t>
      </w:r>
      <w:r w:rsidR="004E27AD">
        <w:rPr>
          <w:rFonts w:asciiTheme="majorHAnsi" w:hAnsiTheme="majorHAnsi"/>
        </w:rPr>
        <w:t xml:space="preserve"> </w:t>
      </w:r>
      <w:r w:rsidRPr="002F2D84">
        <w:rPr>
          <w:rFonts w:asciiTheme="majorHAnsi" w:hAnsiTheme="majorHAnsi"/>
        </w:rPr>
        <w:t xml:space="preserve">Trieste, Ingegnere del suono Fulvio </w:t>
      </w:r>
      <w:proofErr w:type="spellStart"/>
      <w:proofErr w:type="gramStart"/>
      <w:r w:rsidRPr="002F2D84">
        <w:rPr>
          <w:rFonts w:asciiTheme="majorHAnsi" w:hAnsiTheme="majorHAnsi"/>
        </w:rPr>
        <w:t>Zafret</w:t>
      </w:r>
      <w:proofErr w:type="spellEnd"/>
      <w:proofErr w:type="gramEnd"/>
    </w:p>
    <w:p w14:paraId="7F3AEA3B" w14:textId="24688D03" w:rsidR="00F83F12" w:rsidRPr="002F2D84" w:rsidRDefault="004E27AD" w:rsidP="00F83F12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5B3932" w:rsidRPr="002F2D84">
        <w:rPr>
          <w:rFonts w:asciiTheme="majorHAnsi" w:hAnsiTheme="majorHAnsi"/>
        </w:rPr>
        <w:t xml:space="preserve">VOCI </w:t>
      </w:r>
      <w:r>
        <w:rPr>
          <w:rFonts w:asciiTheme="majorHAnsi" w:hAnsiTheme="majorHAnsi"/>
        </w:rPr>
        <w:br/>
      </w:r>
      <w:proofErr w:type="gramStart"/>
      <w:r w:rsidR="005B3932" w:rsidRPr="002F2D84">
        <w:rPr>
          <w:rFonts w:asciiTheme="majorHAnsi" w:hAnsiTheme="majorHAnsi"/>
        </w:rPr>
        <w:t xml:space="preserve">Nina </w:t>
      </w:r>
      <w:proofErr w:type="spellStart"/>
      <w:r w:rsidR="005B3932" w:rsidRPr="002F2D84">
        <w:rPr>
          <w:rFonts w:asciiTheme="majorHAnsi" w:hAnsiTheme="majorHAnsi"/>
        </w:rPr>
        <w:t>Alexopoulou</w:t>
      </w:r>
      <w:proofErr w:type="spellEnd"/>
      <w:r w:rsidR="005B3932" w:rsidRPr="002F2D84">
        <w:rPr>
          <w:rFonts w:asciiTheme="majorHAnsi" w:hAnsiTheme="majorHAnsi"/>
        </w:rPr>
        <w:t xml:space="preserve"> (greco), Margarita Bravo Alonso (spagnolo), </w:t>
      </w:r>
      <w:proofErr w:type="spellStart"/>
      <w:r w:rsidR="005B3932" w:rsidRPr="002F2D84">
        <w:rPr>
          <w:rFonts w:asciiTheme="majorHAnsi" w:hAnsiTheme="majorHAnsi"/>
        </w:rPr>
        <w:t>Gjorgji</w:t>
      </w:r>
      <w:proofErr w:type="spellEnd"/>
      <w:r w:rsidR="005B3932" w:rsidRPr="002F2D84"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Bufli</w:t>
      </w:r>
      <w:proofErr w:type="spellEnd"/>
      <w:r w:rsidR="005B3932" w:rsidRPr="002F2D84">
        <w:rPr>
          <w:rFonts w:asciiTheme="majorHAnsi" w:hAnsiTheme="majorHAnsi"/>
        </w:rPr>
        <w:t xml:space="preserve"> (albanese),</w:t>
      </w:r>
      <w:r>
        <w:rPr>
          <w:rFonts w:asciiTheme="majorHAnsi" w:hAnsiTheme="majorHAnsi"/>
        </w:rPr>
        <w:t xml:space="preserve"> </w:t>
      </w:r>
      <w:r w:rsidR="005B3932" w:rsidRPr="002F2D84">
        <w:rPr>
          <w:rFonts w:asciiTheme="majorHAnsi" w:hAnsiTheme="majorHAnsi"/>
        </w:rPr>
        <w:t xml:space="preserve">Ruggero </w:t>
      </w:r>
      <w:proofErr w:type="spellStart"/>
      <w:r w:rsidR="005B3932" w:rsidRPr="002F2D84">
        <w:rPr>
          <w:rFonts w:asciiTheme="majorHAnsi" w:hAnsiTheme="majorHAnsi"/>
        </w:rPr>
        <w:t>Calich</w:t>
      </w:r>
      <w:proofErr w:type="spellEnd"/>
      <w:r w:rsidR="005B3932" w:rsidRPr="002F2D84">
        <w:rPr>
          <w:rFonts w:asciiTheme="majorHAnsi" w:hAnsiTheme="majorHAnsi"/>
        </w:rPr>
        <w:t xml:space="preserve"> (turco), Tiago Cotogni (portoghese), </w:t>
      </w:r>
      <w:proofErr w:type="spellStart"/>
      <w:r w:rsidR="005B3932" w:rsidRPr="002F2D84">
        <w:rPr>
          <w:rFonts w:asciiTheme="majorHAnsi" w:hAnsiTheme="majorHAnsi"/>
        </w:rPr>
        <w:t>V</w:t>
      </w:r>
      <w:proofErr w:type="gramEnd"/>
      <w:r w:rsidR="005B3932" w:rsidRPr="002F2D84">
        <w:rPr>
          <w:rFonts w:asciiTheme="majorHAnsi" w:hAnsiTheme="majorHAnsi"/>
        </w:rPr>
        <w:t>eit</w:t>
      </w:r>
      <w:proofErr w:type="spellEnd"/>
      <w:r w:rsidR="005B3932" w:rsidRPr="002F2D84"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Heinichen</w:t>
      </w:r>
      <w:proofErr w:type="spellEnd"/>
      <w:r w:rsidR="005B3932" w:rsidRPr="002F2D84">
        <w:rPr>
          <w:rFonts w:asciiTheme="majorHAnsi" w:hAnsiTheme="majorHAnsi"/>
        </w:rPr>
        <w:t xml:space="preserve"> (tedesco), </w:t>
      </w:r>
      <w:proofErr w:type="spellStart"/>
      <w:r w:rsidR="005B3932" w:rsidRPr="002F2D84">
        <w:rPr>
          <w:rFonts w:asciiTheme="majorHAnsi" w:hAnsiTheme="majorHAnsi"/>
        </w:rPr>
        <w:t>Yaniv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Fingale</w:t>
      </w:r>
      <w:proofErr w:type="spellEnd"/>
      <w:r w:rsidR="005B3932" w:rsidRPr="002F2D84">
        <w:rPr>
          <w:rFonts w:asciiTheme="majorHAnsi" w:hAnsiTheme="majorHAnsi"/>
        </w:rPr>
        <w:t xml:space="preserve"> (ebraico), </w:t>
      </w:r>
      <w:proofErr w:type="spellStart"/>
      <w:r w:rsidR="005B3932" w:rsidRPr="002F2D84">
        <w:rPr>
          <w:rFonts w:asciiTheme="majorHAnsi" w:hAnsiTheme="majorHAnsi"/>
        </w:rPr>
        <w:t>Nika</w:t>
      </w:r>
      <w:proofErr w:type="spellEnd"/>
      <w:r w:rsidR="005B3932" w:rsidRPr="002F2D84">
        <w:rPr>
          <w:rFonts w:asciiTheme="majorHAnsi" w:hAnsiTheme="majorHAnsi"/>
        </w:rPr>
        <w:t xml:space="preserve"> Furlani (sloveno), </w:t>
      </w:r>
      <w:proofErr w:type="spellStart"/>
      <w:r w:rsidR="005B3932" w:rsidRPr="002F2D84">
        <w:rPr>
          <w:rFonts w:asciiTheme="majorHAnsi" w:hAnsiTheme="majorHAnsi"/>
        </w:rPr>
        <w:t>Mitsugu</w:t>
      </w:r>
      <w:proofErr w:type="spellEnd"/>
      <w:r w:rsidR="005B3932" w:rsidRPr="002F2D84"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Harada</w:t>
      </w:r>
      <w:proofErr w:type="spellEnd"/>
      <w:r w:rsidR="005B3932" w:rsidRPr="002F2D84">
        <w:rPr>
          <w:rFonts w:asciiTheme="majorHAnsi" w:hAnsiTheme="majorHAnsi"/>
        </w:rPr>
        <w:t xml:space="preserve"> (giapponese), </w:t>
      </w:r>
      <w:proofErr w:type="spellStart"/>
      <w:r w:rsidR="005B3932" w:rsidRPr="002F2D84">
        <w:rPr>
          <w:rFonts w:asciiTheme="majorHAnsi" w:hAnsiTheme="majorHAnsi"/>
        </w:rPr>
        <w:t>Pascale</w:t>
      </w:r>
      <w:proofErr w:type="spellEnd"/>
      <w:r w:rsidR="005B3932" w:rsidRPr="002F2D84"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Janot</w:t>
      </w:r>
      <w:proofErr w:type="spellEnd"/>
      <w:r>
        <w:rPr>
          <w:rFonts w:asciiTheme="majorHAnsi" w:hAnsiTheme="majorHAnsi"/>
        </w:rPr>
        <w:t xml:space="preserve"> </w:t>
      </w:r>
      <w:r w:rsidR="005B3932" w:rsidRPr="002F2D84">
        <w:rPr>
          <w:rFonts w:asciiTheme="majorHAnsi" w:hAnsiTheme="majorHAnsi"/>
        </w:rPr>
        <w:t xml:space="preserve">(francese), Mila </w:t>
      </w:r>
      <w:proofErr w:type="spellStart"/>
      <w:r w:rsidR="005B3932" w:rsidRPr="002F2D84">
        <w:rPr>
          <w:rFonts w:asciiTheme="majorHAnsi" w:hAnsiTheme="majorHAnsi"/>
        </w:rPr>
        <w:t>Lazić</w:t>
      </w:r>
      <w:proofErr w:type="spellEnd"/>
      <w:r w:rsidR="005B3932" w:rsidRPr="002F2D84">
        <w:rPr>
          <w:rFonts w:asciiTheme="majorHAnsi" w:hAnsiTheme="majorHAnsi"/>
        </w:rPr>
        <w:t xml:space="preserve"> (croato), </w:t>
      </w:r>
      <w:proofErr w:type="spellStart"/>
      <w:r w:rsidR="005B3932" w:rsidRPr="002F2D84">
        <w:rPr>
          <w:rFonts w:asciiTheme="majorHAnsi" w:hAnsiTheme="majorHAnsi"/>
        </w:rPr>
        <w:t>Hasnaa</w:t>
      </w:r>
      <w:proofErr w:type="spellEnd"/>
      <w:r w:rsidR="005B3932" w:rsidRPr="002F2D84">
        <w:rPr>
          <w:rFonts w:asciiTheme="majorHAnsi" w:hAnsiTheme="majorHAnsi"/>
        </w:rPr>
        <w:t xml:space="preserve"> </w:t>
      </w:r>
      <w:proofErr w:type="spellStart"/>
      <w:r w:rsidR="005B3932" w:rsidRPr="002F2D84">
        <w:rPr>
          <w:rFonts w:asciiTheme="majorHAnsi" w:hAnsiTheme="majorHAnsi"/>
        </w:rPr>
        <w:t>Naggay</w:t>
      </w:r>
      <w:proofErr w:type="spellEnd"/>
      <w:r w:rsidR="005B3932" w:rsidRPr="002F2D84">
        <w:rPr>
          <w:rFonts w:asciiTheme="majorHAnsi" w:hAnsiTheme="majorHAnsi"/>
        </w:rPr>
        <w:t xml:space="preserve"> (arabo), Angela </w:t>
      </w:r>
      <w:proofErr w:type="spellStart"/>
      <w:r w:rsidR="005B3932" w:rsidRPr="002F2D84">
        <w:rPr>
          <w:rFonts w:asciiTheme="majorHAnsi" w:hAnsiTheme="majorHAnsi"/>
        </w:rPr>
        <w:t>Walker</w:t>
      </w:r>
      <w:proofErr w:type="spellEnd"/>
      <w:r w:rsidR="005B3932" w:rsidRPr="002F2D84">
        <w:rPr>
          <w:rFonts w:asciiTheme="majorHAnsi" w:hAnsiTheme="majorHAnsi"/>
        </w:rPr>
        <w:t xml:space="preserve"> (inglese)</w:t>
      </w:r>
      <w:r w:rsidR="0030243E">
        <w:rPr>
          <w:rFonts w:asciiTheme="majorHAnsi" w:hAnsiTheme="majorHAnsi"/>
        </w:rPr>
        <w:t>.</w:t>
      </w:r>
    </w:p>
    <w:sectPr w:rsidR="00F83F12" w:rsidRPr="002F2D84" w:rsidSect="003D39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32"/>
    <w:rsid w:val="001C39CB"/>
    <w:rsid w:val="002F2D84"/>
    <w:rsid w:val="0030243E"/>
    <w:rsid w:val="003563C7"/>
    <w:rsid w:val="003D39E4"/>
    <w:rsid w:val="004E27AD"/>
    <w:rsid w:val="00542AB5"/>
    <w:rsid w:val="005B3932"/>
    <w:rsid w:val="006561CD"/>
    <w:rsid w:val="00740B6E"/>
    <w:rsid w:val="00751951"/>
    <w:rsid w:val="0098216C"/>
    <w:rsid w:val="00C77D04"/>
    <w:rsid w:val="00C860F1"/>
    <w:rsid w:val="00D3509B"/>
    <w:rsid w:val="00D75D34"/>
    <w:rsid w:val="00DA0876"/>
    <w:rsid w:val="00E27080"/>
    <w:rsid w:val="00F27811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193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77D0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77D04"/>
    <w:rPr>
      <w:i/>
      <w:iCs/>
    </w:rPr>
  </w:style>
  <w:style w:type="paragraph" w:customStyle="1" w:styleId="default-style">
    <w:name w:val="default-style"/>
    <w:basedOn w:val="Normale"/>
    <w:rsid w:val="00C77D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77D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7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77D0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C77D04"/>
    <w:rPr>
      <w:i/>
      <w:iCs/>
    </w:rPr>
  </w:style>
  <w:style w:type="paragraph" w:customStyle="1" w:styleId="default-style">
    <w:name w:val="default-style"/>
    <w:basedOn w:val="Normale"/>
    <w:rsid w:val="00C77D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77D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27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estplore.it" TargetMode="External"/><Relationship Id="rId7" Type="http://schemas.openxmlformats.org/officeDocument/2006/relationships/hyperlink" Target="mailto:info@estplor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667</Words>
  <Characters>3802</Characters>
  <Application>Microsoft Macintosh Word</Application>
  <DocSecurity>0</DocSecurity>
  <Lines>31</Lines>
  <Paragraphs>8</Paragraphs>
  <ScaleCrop>false</ScaleCrop>
  <Company>A.P.S. snc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dcterms:created xsi:type="dcterms:W3CDTF">2025-06-23T10:02:00Z</dcterms:created>
  <dcterms:modified xsi:type="dcterms:W3CDTF">2025-06-24T07:57:00Z</dcterms:modified>
</cp:coreProperties>
</file>