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DE182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29D0FFA3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DM Sans" w:eastAsia="DM Sans" w:hAnsi="DM Sans" w:cs="DM Sans"/>
          <w:color w:val="000000"/>
          <w:sz w:val="15"/>
          <w:szCs w:val="15"/>
        </w:rPr>
      </w:pPr>
      <w:r>
        <w:rPr>
          <w:rFonts w:ascii="DM Sans" w:eastAsia="DM Sans" w:hAnsi="DM Sans" w:cs="DM Sans"/>
          <w:i/>
          <w:iCs/>
          <w:color w:val="000000"/>
          <w:sz w:val="15"/>
          <w:szCs w:val="15"/>
        </w:rPr>
        <w:t>comunicato stampa 29 maggio 2026</w:t>
      </w:r>
    </w:p>
    <w:p w14:paraId="51EBC7A9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</w:p>
    <w:p w14:paraId="5D57881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i/>
          <w:iCs/>
          <w:color w:val="000000"/>
          <w:sz w:val="22"/>
          <w:szCs w:val="22"/>
        </w:rPr>
        <w:t>Sol Stare</w:t>
      </w:r>
    </w:p>
    <w:p w14:paraId="020DCC0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esplorazione del mediterraneo tra riti magici, onirismo e suoni elettronici ancestrali</w:t>
      </w:r>
    </w:p>
    <w:p w14:paraId="6659F0CD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</w:p>
    <w:p w14:paraId="2377DFC3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21 giugno 2026, 18.30 </w:t>
      </w:r>
    </w:p>
    <w:p w14:paraId="48D00CE9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DM Sans" w:eastAsia="DM Sans" w:hAnsi="DM Sans" w:cs="DM Sans"/>
          <w:color w:val="000000"/>
          <w:sz w:val="22"/>
          <w:szCs w:val="22"/>
        </w:rPr>
      </w:pP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, via Raffineria, 44, Catania.</w:t>
      </w:r>
    </w:p>
    <w:p w14:paraId="708C3503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u w:val="single"/>
        </w:rPr>
      </w:pPr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t xml:space="preserve">Un viaggio tra magie mediterranee, rituali ancestrali e sperimentazione sonora contemporanea: Sol Stare celebra il solstizio d’estate negli spazi di </w:t>
      </w:r>
      <w:proofErr w:type="spellStart"/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t>viaraffineria</w:t>
      </w:r>
      <w:proofErr w:type="spellEnd"/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t>.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br/>
        <w:t>Tra la presentazione del progetto editoriale “Lavoro Oscuro” e le performance di Vittorio Auteri e NIMA, l’evento intreccia memoria collettiva, onirismo ed elettronica rituale.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br/>
        <w:t xml:space="preserve">Una serata dedicata alle genealogie femminili, ai paesaggi simbolici del Mediterraneo e alle sue identità ibride e trasformative. Sol Stare segna inoltre il ritorno di </w:t>
      </w:r>
      <w:proofErr w:type="spellStart"/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t>viaraffineria</w:t>
      </w:r>
      <w:proofErr w:type="spellEnd"/>
      <w:r>
        <w:rPr>
          <w:rFonts w:ascii="DM Sans" w:eastAsia="DM Sans" w:hAnsi="DM Sans" w:cs="DM Sans"/>
          <w:i/>
          <w:iCs/>
          <w:color w:val="000000"/>
          <w:sz w:val="22"/>
          <w:szCs w:val="22"/>
          <w:u w:val="single"/>
        </w:rPr>
        <w:t xml:space="preserve"> nei propri spazi dopo oltre un anno di assenza.</w:t>
      </w:r>
    </w:p>
    <w:p w14:paraId="4DDAA348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57B6F046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presenta </w:t>
      </w:r>
      <w:r>
        <w:rPr>
          <w:rFonts w:ascii="DM Sans" w:eastAsia="DM Sans" w:hAnsi="DM Sans" w:cs="DM Sans"/>
          <w:b/>
          <w:bCs/>
          <w:i/>
          <w:iCs/>
          <w:color w:val="000000"/>
          <w:sz w:val="22"/>
          <w:szCs w:val="22"/>
        </w:rPr>
        <w:t>Sol Stare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evento dedicato all’esplorazione del mediterraneo tra riti magici, onirismo e suoni elettronici ancestrali. </w:t>
      </w:r>
      <w:r>
        <w:rPr>
          <w:rFonts w:ascii="DM Sans" w:eastAsia="DM Sans" w:hAnsi="DM Sans" w:cs="DM Sans"/>
          <w:b/>
          <w:bCs/>
          <w:i/>
          <w:iCs/>
          <w:color w:val="000000"/>
          <w:sz w:val="22"/>
          <w:szCs w:val="22"/>
        </w:rPr>
        <w:t>Sol Stare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si svolgerà il 21 giugno 2026 a partire dalle ore 18.30 presso gli spazi di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situati in Via Raffineria, 44, Catania. 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 xml:space="preserve">Sol Stare 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segna un simbolico ritorno negli spazi di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dopo più di un anno di assenza da tali luoghi. </w:t>
      </w:r>
    </w:p>
    <w:p w14:paraId="202C9595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69733B09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color w:val="000000"/>
          <w:sz w:val="22"/>
          <w:szCs w:val="22"/>
        </w:rPr>
        <w:t>Il programma propone la presentazione del testo “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Lavoro Oscuro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” del collettivo ৺ ෴ ර ∇ ❃ ﹌﹌ (Sonia D’Alto, Claudia Gangemi, Susanna Gonzo, Sofia Melluso, e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nao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>), a cui seguiranno le esibizioni di Vittorio Auteri in “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Artificial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Dreams” 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e di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NIMA</w:t>
      </w:r>
    </w:p>
    <w:p w14:paraId="04ACB42C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70889EAC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443C3082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>Sol Stare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intende celebrare il solstizio d’estate in una serata volta alla scoperta di antiche stregonerie, sonorità oniriche e canti rituali. </w:t>
      </w:r>
    </w:p>
    <w:p w14:paraId="541DC703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1568AB7D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</w:rPr>
        <w:t xml:space="preserve">Le porte di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si apriranno alle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ore 18.30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con una discussione intorno a “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Lavoro Oscuro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”, testo realizzato dal collettivo ৺ ෴ ර ∇ ❃ ﹌﹌. Presentano il testo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Claudia Gangemi e Susanna Gonzo</w:t>
      </w:r>
      <w:r>
        <w:rPr>
          <w:rFonts w:ascii="DM Sans" w:eastAsia="DM Sans" w:hAnsi="DM Sans" w:cs="DM Sans"/>
          <w:color w:val="000000"/>
          <w:sz w:val="22"/>
          <w:szCs w:val="22"/>
        </w:rPr>
        <w:t>, autric</w:t>
      </w:r>
      <w:r>
        <w:rPr>
          <w:rFonts w:ascii="DM Sans" w:eastAsia="DM Sans" w:hAnsi="DM Sans" w:cs="DM Sans"/>
          <w:sz w:val="22"/>
          <w:szCs w:val="22"/>
        </w:rPr>
        <w:t>i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insieme a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Giulia Caruso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Gabriele Logiudice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. 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La pubblicazione, nata dalla residenza di Marea Art Project sulla Costiera Amalfitana, è un’esplorazione collaborativa e rilettura contemporanea della magia mediterranea, dei rituali di guarigione. Intrecciando storie orali e memorie collettive delle comunità di Praiano, il progetto fa riemergere racconti di volo, trasformazione e del simbolico 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  <w:highlight w:val="white"/>
        </w:rPr>
        <w:t>lavoro oscuro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delle donne. Funziona al contempo come archivio di ricerca e come invito poetico a riscoprire gli incantesimi e la consapevolezza di sé inscritti nel paesaggio costiero, mettendo in discussione la storica soppressione di queste genealogie femminili. </w:t>
      </w:r>
    </w:p>
    <w:p w14:paraId="6B879560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4B7A8234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lastRenderedPageBreak/>
        <w:t xml:space="preserve">La conversazione intorno al testo lascerà poi spazio all’approccio sonoro sperimentale di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Vittorio Auteri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NIMA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. A partire dalle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19.45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l3 artist3 si esibiranno in due performance eterogenee ma poste in un flusso organico privo di interruzioni. </w:t>
      </w:r>
    </w:p>
    <w:p w14:paraId="35E1E82C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3694AD50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Si inizierà con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Artificial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 xml:space="preserve"> Dreams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di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Vittorio Auteri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.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Artificial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Dreams è una ricerca sonora incentrata sulla scrittura di un infinito diario onirico uditivo. Fondendo ambient, field recordings ed elettroacustica, il diario si compone di narrazioni che mirano a trattenere quella soglia liminale che divide il mondo onirico dallo stato di veglia, in tutta la sua frammentazione e </w:t>
      </w:r>
      <w:proofErr w:type="spellStart"/>
      <w:r>
        <w:rPr>
          <w:rFonts w:ascii="DM Sans" w:eastAsia="DM Sans" w:hAnsi="DM Sans" w:cs="DM Sans"/>
          <w:i/>
          <w:iCs/>
          <w:color w:val="000000"/>
          <w:sz w:val="22"/>
          <w:szCs w:val="22"/>
          <w:highlight w:val="white"/>
        </w:rPr>
        <w:t>uncanniness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. I cambi costanti di scenario e gli ambienti che si mescolano o suonano “incoerenti” tra loro sono alla base del lavoro, il cui obiettivo è anche quello di costringere gli ascoltatori e le ascoltatrici ad attingere dai loro ricordi per visualizzare le storie nascoste nelle registrazioni. </w:t>
      </w:r>
    </w:p>
    <w:p w14:paraId="00C99AED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514926CD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Il racconto diaristico di Auteri si dissolverà nei canti ancestrali di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NIMA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. La producer, compositrice e songwriter siciliana guiderà il pubblico all’interno della sua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identita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̀ musicale che ricombina, in chiave elettronica, le varie sponde del Mediterraneo. Nelle produzioni il passato ancestrale irrompe nel presente-futuro e la lingua ibrida del suo Mediterraneo 2.0 è il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Nụhmeyya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, in cui fluiscono le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sonorita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̀ della lingua siciliana, araba e greca. NIMA supera il concetto di terra e spazio e le sue radici ibride restituiscono il battito vitale a un’eredità popolare che riemerge attraverso l’elettronica. Nel suo Mediterraneo decostruito e ricombinato, la parola si inserisce come canto rituale di ribellione, in una quiete che si fa ferocia primitiva.</w:t>
      </w:r>
    </w:p>
    <w:p w14:paraId="7E6262DB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</w:p>
    <w:p w14:paraId="1F7775C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i/>
          <w:iCs/>
          <w:color w:val="000000"/>
          <w:sz w:val="22"/>
          <w:szCs w:val="22"/>
          <w:highlight w:val="white"/>
        </w:rPr>
        <w:t>Sol Stare</w:t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 è organizzato grazie al supporto tecnico di Teatro Coppola e la media partnership di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balloonproject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. </w:t>
      </w:r>
    </w:p>
    <w:p w14:paraId="44EF1842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23826D33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 xml:space="preserve">Ingresso all’evento libero per gli associati a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>.</w:t>
      </w:r>
    </w:p>
    <w:p w14:paraId="5DA41378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7A8BC98B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 xml:space="preserve">Sol </w:t>
      </w:r>
      <w:proofErr w:type="spellStart"/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>Stare_programma</w:t>
      </w:r>
      <w:proofErr w:type="spellEnd"/>
    </w:p>
    <w:p w14:paraId="5FBFC95D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</w:p>
    <w:p w14:paraId="5B9CD5F7" w14:textId="77777777" w:rsidR="00E54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>ore 18.30</w:t>
      </w:r>
      <w:r>
        <w:rPr>
          <w:rFonts w:ascii="DM Sans" w:eastAsia="DM Sans" w:hAnsi="DM Sans" w:cs="DM Sans"/>
          <w:b/>
          <w:bCs/>
          <w:color w:val="212121"/>
          <w:sz w:val="22"/>
          <w:szCs w:val="22"/>
          <w:highlight w:val="white"/>
        </w:rPr>
        <w:t xml:space="preserve"> </w:t>
      </w:r>
      <w:r>
        <w:rPr>
          <w:rFonts w:ascii="DM Sans" w:eastAsia="DM Sans" w:hAnsi="DM Sans" w:cs="DM Sans"/>
          <w:color w:val="212121"/>
          <w:sz w:val="22"/>
          <w:szCs w:val="22"/>
          <w:highlight w:val="white"/>
        </w:rPr>
        <w:t>presentazione del testo “Lavoro Oscuro”</w:t>
      </w:r>
    </w:p>
    <w:p w14:paraId="2AC95520" w14:textId="77777777" w:rsidR="00E54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  <w:r>
        <w:rPr>
          <w:rFonts w:ascii="DM Sans" w:eastAsia="DM Sans" w:hAnsi="DM Sans" w:cs="DM Sans"/>
          <w:color w:val="212121"/>
          <w:sz w:val="22"/>
          <w:szCs w:val="22"/>
          <w:highlight w:val="white"/>
        </w:rPr>
        <w:t>con Claudia Gangemi, Susanna Gonzo, Giulia Caruso e Gabriele Logiudice</w:t>
      </w:r>
    </w:p>
    <w:p w14:paraId="08D371CA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32C0F899" w14:textId="77777777" w:rsidR="00E54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>ore 19.45</w:t>
      </w:r>
      <w:r>
        <w:rPr>
          <w:rFonts w:ascii="DM Sans" w:eastAsia="DM Sans" w:hAnsi="DM Sans" w:cs="DM Sans"/>
          <w:b/>
          <w:bCs/>
          <w:color w:val="212121"/>
          <w:sz w:val="22"/>
          <w:szCs w:val="22"/>
          <w:highlight w:val="white"/>
        </w:rPr>
        <w:t xml:space="preserve"> “</w:t>
      </w:r>
      <w:proofErr w:type="spellStart"/>
      <w:r>
        <w:rPr>
          <w:rFonts w:ascii="DM Sans" w:eastAsia="DM Sans" w:hAnsi="DM Sans" w:cs="DM Sans"/>
          <w:color w:val="212121"/>
          <w:sz w:val="22"/>
          <w:szCs w:val="22"/>
          <w:highlight w:val="white"/>
        </w:rPr>
        <w:t>Artificial</w:t>
      </w:r>
      <w:proofErr w:type="spellEnd"/>
      <w:r>
        <w:rPr>
          <w:rFonts w:ascii="DM Sans" w:eastAsia="DM Sans" w:hAnsi="DM Sans" w:cs="DM Sans"/>
          <w:color w:val="212121"/>
          <w:sz w:val="22"/>
          <w:szCs w:val="22"/>
          <w:highlight w:val="white"/>
        </w:rPr>
        <w:t xml:space="preserve"> Dreams” di Vittorio Auteri </w:t>
      </w:r>
    </w:p>
    <w:p w14:paraId="300DD17C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1D2A5BF7" w14:textId="77777777" w:rsidR="00E54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>ore 20.45</w:t>
      </w:r>
      <w:r>
        <w:rPr>
          <w:rFonts w:ascii="DM Sans" w:eastAsia="DM Sans" w:hAnsi="DM Sans" w:cs="DM Sans"/>
          <w:color w:val="212121"/>
          <w:sz w:val="22"/>
          <w:szCs w:val="22"/>
          <w:highlight w:val="white"/>
        </w:rPr>
        <w:t xml:space="preserve"> NIMA</w:t>
      </w:r>
    </w:p>
    <w:p w14:paraId="7D16C501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6D90B2F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 xml:space="preserve">Ufficio stampa </w:t>
      </w:r>
    </w:p>
    <w:p w14:paraId="632FAF3C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202FB5" wp14:editId="1CD31E34">
            <wp:simplePos x="0" y="0"/>
            <wp:positionH relativeFrom="column">
              <wp:posOffset>1</wp:posOffset>
            </wp:positionH>
            <wp:positionV relativeFrom="paragraph">
              <wp:posOffset>100330</wp:posOffset>
            </wp:positionV>
            <wp:extent cx="1273810" cy="285750"/>
            <wp:effectExtent l="0" t="0" r="0" b="0"/>
            <wp:wrapSquare wrapText="bothSides" distT="0" distB="0" distL="114300" distR="114300"/>
            <wp:docPr id="3" name="image2.jpg" descr="Immagine che contiene testo, logo, Elementi grafici, clipart&#10;&#10;Il contenuto generato dall'IA potrebbe non essere corret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logo, Elementi grafici, clipart&#10;&#10;Il contenuto generato dall'IA potrebbe non essere corretto"/>
                    <pic:cNvPicPr preferRelativeResize="0"/>
                  </pic:nvPicPr>
                  <pic:blipFill>
                    <a:blip r:embed="rId7"/>
                    <a:srcRect l="7864" t="72050" r="39651" b="11254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627F78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</w:p>
    <w:p w14:paraId="58C0DCEF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</w:p>
    <w:p w14:paraId="79E89B75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</w:p>
    <w:p w14:paraId="6BA0C127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4"/>
          <w:szCs w:val="14"/>
        </w:rPr>
      </w:pPr>
      <w:r>
        <w:rPr>
          <w:b/>
          <w:bCs/>
          <w:color w:val="000000"/>
          <w:sz w:val="14"/>
          <w:szCs w:val="14"/>
        </w:rPr>
        <w:t>Ufficio stampa | Valentina Lucia Barbagallo</w:t>
      </w:r>
    </w:p>
    <w:p w14:paraId="111ED35B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40" w:hanging="3540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giornalista pubblicista (tessera n. 161775) </w:t>
      </w:r>
    </w:p>
    <w:p w14:paraId="669F09F8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40" w:hanging="3540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(+39) 3498471800 | </w:t>
      </w:r>
      <w:hyperlink r:id="rId8">
        <w:r>
          <w:rPr>
            <w:color w:val="000000"/>
            <w:sz w:val="14"/>
            <w:szCs w:val="14"/>
            <w:u w:val="single"/>
          </w:rPr>
          <w:t>www.balloonproject.it</w:t>
        </w:r>
      </w:hyperlink>
      <w:r>
        <w:rPr>
          <w:color w:val="000000"/>
          <w:sz w:val="14"/>
          <w:szCs w:val="14"/>
        </w:rPr>
        <w:t xml:space="preserve"> | v.barbagallo@balloonproject.it</w:t>
      </w:r>
    </w:p>
    <w:p w14:paraId="7E4E6CF8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40" w:hanging="3540"/>
        <w:rPr>
          <w:color w:val="000000"/>
          <w:sz w:val="22"/>
          <w:szCs w:val="22"/>
        </w:rPr>
      </w:pPr>
      <w:hyperlink r:id="rId9">
        <w:r>
          <w:rPr>
            <w:noProof/>
            <w:color w:val="000000"/>
            <w:sz w:val="14"/>
            <w:szCs w:val="14"/>
          </w:rPr>
          <w:drawing>
            <wp:inline distT="0" distB="0" distL="114300" distR="114300" wp14:anchorId="6A3A767F" wp14:editId="5FE0DC86">
              <wp:extent cx="228600" cy="215265"/>
              <wp:effectExtent l="0" t="0" r="0" b="0"/>
              <wp:docPr id="6" name="image4.png" descr="Immagine che contiene schizzo, cerchio, design&#10;&#10;Il contenuto generato dall'IA potrebbe non essere corretto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 descr="Immagine che contiene schizzo, cerchio, design&#10;&#10;Il contenuto generato dall'IA potrebbe non essere corretto.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1526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color w:val="000000"/>
          <w:sz w:val="14"/>
          <w:szCs w:val="14"/>
        </w:rPr>
        <w:t xml:space="preserve"> </w:t>
      </w:r>
      <w:hyperlink r:id="rId11">
        <w:r>
          <w:rPr>
            <w:noProof/>
            <w:color w:val="000000"/>
            <w:sz w:val="14"/>
            <w:szCs w:val="14"/>
          </w:rPr>
          <w:drawing>
            <wp:inline distT="0" distB="0" distL="114300" distR="114300" wp14:anchorId="5078DA38" wp14:editId="47587281">
              <wp:extent cx="229235" cy="215265"/>
              <wp:effectExtent l="0" t="0" r="0" b="0"/>
              <wp:docPr id="5" name="image1.png" descr="Immagine che contiene simbolo, cerchio&#10;&#10;Il contenuto generato dall'IA potrebbe non essere corretto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 descr="Immagine che contiene simbolo, cerchio&#10;&#10;Il contenuto generato dall'IA potrebbe non essere corretto.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235" cy="21526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1B76C4B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</w:p>
    <w:p w14:paraId="14C23903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7A11F1AB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1D711533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1647048B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212121"/>
          <w:sz w:val="22"/>
          <w:szCs w:val="22"/>
          <w:highlight w:val="white"/>
        </w:rPr>
      </w:pPr>
    </w:p>
    <w:p w14:paraId="3D86191F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5C7E7ED2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>con il supporto tecnico di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color w:val="000000"/>
          <w:sz w:val="22"/>
          <w:szCs w:val="22"/>
          <w:highlight w:val="white"/>
        </w:rPr>
        <w:tab/>
      </w:r>
      <w:r>
        <w:rPr>
          <w:rFonts w:ascii="DM Sans" w:eastAsia="DM Sans" w:hAnsi="DM Sans" w:cs="DM Sans"/>
          <w:b/>
          <w:bCs/>
          <w:color w:val="000000"/>
          <w:sz w:val="22"/>
          <w:szCs w:val="22"/>
          <w:highlight w:val="white"/>
        </w:rPr>
        <w:t xml:space="preserve">Con la media partnership di </w:t>
      </w:r>
    </w:p>
    <w:p w14:paraId="7BD41FD8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272DA8BD" wp14:editId="1DAF2764">
            <wp:simplePos x="0" y="0"/>
            <wp:positionH relativeFrom="column">
              <wp:posOffset>3514725</wp:posOffset>
            </wp:positionH>
            <wp:positionV relativeFrom="paragraph">
              <wp:posOffset>209550</wp:posOffset>
            </wp:positionV>
            <wp:extent cx="1332230" cy="1332230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D68E58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  <w:r>
        <w:br w:type="page"/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6386DACD" wp14:editId="4784E282">
            <wp:simplePos x="0" y="0"/>
            <wp:positionH relativeFrom="column">
              <wp:posOffset>-8889</wp:posOffset>
            </wp:positionH>
            <wp:positionV relativeFrom="paragraph">
              <wp:posOffset>260985</wp:posOffset>
            </wp:positionV>
            <wp:extent cx="1986280" cy="90678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90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1F7699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highlight w:val="white"/>
        </w:rPr>
      </w:pPr>
    </w:p>
    <w:p w14:paraId="3715A100" w14:textId="77777777" w:rsidR="00E54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  <w:r>
        <w:rPr>
          <w:rFonts w:ascii="DM Sans" w:eastAsia="DM Sans" w:hAnsi="DM Sans" w:cs="DM Sans"/>
          <w:b/>
          <w:bCs/>
          <w:color w:val="EC6633"/>
          <w:sz w:val="22"/>
          <w:szCs w:val="22"/>
          <w:highlight w:val="white"/>
        </w:rPr>
        <w:t xml:space="preserve">BIOGRAFIE </w:t>
      </w:r>
    </w:p>
    <w:p w14:paraId="53CE5989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</w:p>
    <w:p w14:paraId="2E4DC31F" w14:textId="77777777" w:rsidR="00E54142" w:rsidRDefault="00E5414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EC6633"/>
          <w:sz w:val="22"/>
          <w:szCs w:val="22"/>
          <w:highlight w:val="white"/>
        </w:rPr>
      </w:pPr>
    </w:p>
    <w:p w14:paraId="78435AB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৺ ෴ ර ∇ ❃ ﹌﹌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(Sonia D'Alto, Claudia Gangemi, Susanna Gonzo, Sofia Melluso,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nao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) è un gruppo di studio polimorfico che nasce nell'ottobre 2020 tra Palermo, Napoli e Berlino. L'intento è quello di esplorare l'intersezione tra femminismo e questione meridionale, rielaborando miti e narrazioni storiche tradizionali al fine di creare alleanze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multitemporali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con il presente. Il loro approccio metodologico prevede l'uso della forma dialogica e dell'autoeducazione come pratiche di immaginazione collettiva. </w:t>
      </w:r>
    </w:p>
    <w:p w14:paraId="4AFD2D19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u w:val="single"/>
        </w:rPr>
      </w:pPr>
    </w:p>
    <w:p w14:paraId="6DB7FE82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  <w:u w:val="single"/>
        </w:rPr>
      </w:pPr>
    </w:p>
    <w:p w14:paraId="46ABA6AE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Claudia Gangemi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(Catania 1993) è ricercatrice, curatrice e scrittrice, con </w:t>
      </w:r>
      <w:proofErr w:type="gramStart"/>
      <w:r>
        <w:rPr>
          <w:rFonts w:ascii="DM Sans" w:eastAsia="DM Sans" w:hAnsi="DM Sans" w:cs="DM Sans"/>
          <w:color w:val="000000"/>
          <w:sz w:val="22"/>
          <w:szCs w:val="22"/>
        </w:rPr>
        <w:t>un background internazionale</w:t>
      </w:r>
      <w:proofErr w:type="gramEnd"/>
      <w:r>
        <w:rPr>
          <w:rFonts w:ascii="DM Sans" w:eastAsia="DM Sans" w:hAnsi="DM Sans" w:cs="DM Sans"/>
          <w:color w:val="000000"/>
          <w:sz w:val="22"/>
          <w:szCs w:val="22"/>
        </w:rPr>
        <w:t xml:space="preserve"> in pedagogia artistica, cooperazione culturale e pratiche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collective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. Si occupa di performatività del linguaggio, immaginari istituzionali e pensiero collettivo attraverso scritti, collaborazioni artistiche, performance, workshops e mostre. Dal 2023 gestisce collettivamente Gelateria Sogni di Ghiaccio a Bologna. Nel 2025 </w:t>
      </w:r>
      <w:proofErr w:type="gramStart"/>
      <w:r>
        <w:rPr>
          <w:rFonts w:ascii="DM Sans" w:eastAsia="DM Sans" w:hAnsi="DM Sans" w:cs="DM Sans"/>
          <w:color w:val="000000"/>
          <w:sz w:val="22"/>
          <w:szCs w:val="22"/>
        </w:rPr>
        <w:t>fonda</w:t>
      </w:r>
      <w:proofErr w:type="gramEnd"/>
      <w:r>
        <w:rPr>
          <w:rFonts w:ascii="DM Sans" w:eastAsia="DM Sans" w:hAnsi="DM Sans" w:cs="DM Sans"/>
          <w:color w:val="000000"/>
          <w:sz w:val="22"/>
          <w:szCs w:val="22"/>
        </w:rPr>
        <w:t xml:space="preserve"> Avantieri, piattaforma curatoriale e pedagogica sull'immaginario mediterraneo. </w:t>
      </w:r>
    </w:p>
    <w:p w14:paraId="22C9FCF7" w14:textId="77777777" w:rsidR="006E32B3" w:rsidRDefault="006E32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7B8CDDC8" w14:textId="77777777" w:rsidR="001B2CC2" w:rsidRDefault="001B2C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53413F49" w14:textId="7051AB1B" w:rsidR="006E32B3" w:rsidRDefault="006E32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 w:rsidRPr="006E32B3">
        <w:rPr>
          <w:rFonts w:ascii="DM Sans" w:eastAsia="DM Sans" w:hAnsi="DM Sans" w:cs="DM Sans"/>
          <w:b/>
          <w:bCs/>
          <w:color w:val="000000"/>
          <w:sz w:val="22"/>
          <w:szCs w:val="22"/>
        </w:rPr>
        <w:t>Susanna Gonzo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</w:t>
      </w:r>
      <w:r w:rsidRPr="006E32B3">
        <w:rPr>
          <w:rFonts w:ascii="DM Sans" w:eastAsia="DM Sans" w:hAnsi="DM Sans" w:cs="DM Sans"/>
          <w:color w:val="000000"/>
          <w:sz w:val="22"/>
          <w:szCs w:val="22"/>
        </w:rPr>
        <w:t>è artista, linguista e ricercatrice. Si esprime attraverso il suono, la poesia e la pittura. Il suo lavoro si concentra sulla creazione di spazi di ascolto e apprendimento attraverso pratiche creative, che permettono l’espressione emotiva e lo scambio di saperi.</w:t>
      </w:r>
    </w:p>
    <w:p w14:paraId="4F5DF746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3B378AE1" w14:textId="77777777" w:rsidR="001B2CC2" w:rsidRDefault="001B2C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62E41A5C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Vittorio Auteri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fa parte della scena musicale catanese dal 2016 e scrive e produce musica elettronica per danza contemporanea e teatro dal 2019; negli anni ha pubblicato cinque album con diverse formazioni, tra cui lumi (neoclassica) e l’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écume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des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jours (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digital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folk). Ha collaborato tre volte con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Scenario Pubblico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componendo musiche per due restituzioni del percorso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MoDem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e per 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>Kristo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drammaturgia scritta e diretta da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Roberto Zappalá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. Nel 2020 è tra i partecipanti di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Biennale College Musica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presso il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CiMM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di Venezia, e sempre nello stesso anno, la band statunitense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Battles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premia il suo remix del loro album 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 xml:space="preserve">Juice B </w:t>
      </w:r>
      <w:proofErr w:type="spellStart"/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>Crypts</w:t>
      </w:r>
      <w:proofErr w:type="spellEnd"/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 xml:space="preserve"> 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all’interno della competizione indetta da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Metapop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Warp Records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. Dal 2022 la sua attività principale ruota attorno a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Desperate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Housewaifus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, collettivo multidisciplinare fortemente influenzato da Antonin Artaud, attivo nella creazione di installazioni e performance che uniscono teatro contemporaneo e musica sperimentale, e con il quale si è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esibitə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in diversi spazi e festival indipendenti in Italia. Nel 2025 compone, in collaborazione con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Puccio Castrogiovanni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le musiche di </w:t>
      </w:r>
      <w:r>
        <w:rPr>
          <w:rFonts w:ascii="DM Sans" w:eastAsia="DM Sans" w:hAnsi="DM Sans" w:cs="DM Sans"/>
          <w:i/>
          <w:iCs/>
          <w:color w:val="000000"/>
          <w:sz w:val="22"/>
          <w:szCs w:val="22"/>
        </w:rPr>
        <w:t>Catania TVB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lavoro audiovisivo che vede unire le forze del pluripremiato fotografo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Daniele Vita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,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Biagio Guarrera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e </w:t>
      </w: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Stefano Buda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. Parallelamente ricopre il ruolo di educatore a Catania, insegnando sia inglese che suono/produzione. Dal 2023, insieme a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Desperate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lastRenderedPageBreak/>
        <w:t>Housewaifus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>, tiene workshop su scrittura creativa, registrazione ambientale ed esplorazione del suono nello spazio.</w:t>
      </w:r>
    </w:p>
    <w:p w14:paraId="63D424C5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5C93823D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21F854D9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NIMA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 (1997) è una producer, compositrice e songwriter siciliana. Nel 2024 pubblica il suo primo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ep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RAʾĪS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, manifesto della sua identità musicale e punto di partenza di una ricerca sonora che ricombina in chiave elettronica le varie sponde del Mediterraneo. Nelle sue produzioni il passato ancestrale irrompe nel presente-futuro e la lingua ibrida del suo Mediterraneo 2.0 è il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Nụhmeyya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>, in cui fluiscono le sonorità della lingua siciliana, araba e greca. NIMA supera il concetto di terra e spazio e le sue radici ibride restituiscono il battito vitale a un’eredità popolare che riemerge attraverso l’elettronica. Nel suo Mediterraneo decostruito e ricombinato, la parola si inserisce come canto rituale di ribellione, in una quiete che si fa ferocia primitiva.</w:t>
      </w:r>
    </w:p>
    <w:p w14:paraId="4EDBD7E1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62F5C4C7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098AF1AB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3265EBC3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proofErr w:type="spellStart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b/>
          <w:bCs/>
          <w:color w:val="000000"/>
          <w:sz w:val="22"/>
          <w:szCs w:val="22"/>
        </w:rPr>
        <w:t xml:space="preserve"> </w:t>
      </w:r>
      <w:r>
        <w:rPr>
          <w:rFonts w:ascii="DM Sans" w:eastAsia="DM Sans" w:hAnsi="DM Sans" w:cs="DM Sans"/>
          <w:color w:val="000000"/>
          <w:sz w:val="22"/>
          <w:szCs w:val="22"/>
        </w:rPr>
        <w:t xml:space="preserve">è una realtà indipendente per la promozione di arte e ricerca contemporanea nata a Catania nel 2019.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è uno spazio fisico e simbolico di sperimentazione artistica, curatoriale, sonora e narrativa con le quali si intende stimolare la riflessione sul tempo presente. L’attenzione è particolarmente rivolta al cambiamento climatico, alla memoria dei luoghi e alle prospettive future del territorio siciliano. Con la sua programmazione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intende sostenere un processo di decentramento culturale volto alla valorizzazione di </w:t>
      </w:r>
      <w:proofErr w:type="gramStart"/>
      <w:r>
        <w:rPr>
          <w:rFonts w:ascii="DM Sans" w:eastAsia="DM Sans" w:hAnsi="DM Sans" w:cs="DM Sans"/>
          <w:color w:val="000000"/>
          <w:sz w:val="22"/>
          <w:szCs w:val="22"/>
        </w:rPr>
        <w:t>contesti  ritenuti</w:t>
      </w:r>
      <w:proofErr w:type="gramEnd"/>
      <w:r>
        <w:rPr>
          <w:rFonts w:ascii="DM Sans" w:eastAsia="DM Sans" w:hAnsi="DM Sans" w:cs="DM Sans"/>
          <w:color w:val="000000"/>
          <w:sz w:val="22"/>
          <w:szCs w:val="22"/>
        </w:rPr>
        <w:t xml:space="preserve"> marginali. </w:t>
      </w:r>
    </w:p>
    <w:p w14:paraId="0B126BFD" w14:textId="77777777" w:rsidR="00E5414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  <w:proofErr w:type="gramStart"/>
      <w:r>
        <w:rPr>
          <w:rFonts w:ascii="DM Sans" w:eastAsia="DM Sans" w:hAnsi="DM Sans" w:cs="DM Sans"/>
          <w:color w:val="000000"/>
          <w:sz w:val="22"/>
          <w:szCs w:val="22"/>
        </w:rPr>
        <w:t>Il team</w:t>
      </w:r>
      <w:proofErr w:type="gramEnd"/>
      <w:r>
        <w:rPr>
          <w:rFonts w:ascii="DM Sans" w:eastAsia="DM Sans" w:hAnsi="DM Sans" w:cs="DM Sans"/>
          <w:color w:val="000000"/>
          <w:sz w:val="22"/>
          <w:szCs w:val="22"/>
        </w:rPr>
        <w:t xml:space="preserve"> di </w:t>
      </w:r>
      <w:proofErr w:type="spellStart"/>
      <w:r>
        <w:rPr>
          <w:rFonts w:ascii="DM Sans" w:eastAsia="DM Sans" w:hAnsi="DM Sans" w:cs="DM Sans"/>
          <w:color w:val="000000"/>
          <w:sz w:val="22"/>
          <w:szCs w:val="22"/>
        </w:rPr>
        <w:t>viaraffineria</w:t>
      </w:r>
      <w:proofErr w:type="spellEnd"/>
      <w:r>
        <w:rPr>
          <w:rFonts w:ascii="DM Sans" w:eastAsia="DM Sans" w:hAnsi="DM Sans" w:cs="DM Sans"/>
          <w:color w:val="000000"/>
          <w:sz w:val="22"/>
          <w:szCs w:val="22"/>
        </w:rPr>
        <w:t xml:space="preserve"> è composto da Giulia Caruso, Gabriele Logiudice e Maria Vittoria Di Sabatino</w:t>
      </w:r>
      <w:proofErr w:type="gramStart"/>
      <w:r>
        <w:rPr>
          <w:rFonts w:ascii="DM Sans" w:eastAsia="DM Sans" w:hAnsi="DM Sans" w:cs="DM Sans"/>
          <w:color w:val="000000"/>
          <w:sz w:val="22"/>
          <w:szCs w:val="22"/>
        </w:rPr>
        <w:t>. .</w:t>
      </w:r>
      <w:proofErr w:type="gramEnd"/>
      <w:r>
        <w:rPr>
          <w:rFonts w:ascii="DM Sans" w:eastAsia="DM Sans" w:hAnsi="DM Sans" w:cs="DM Sans"/>
          <w:color w:val="000000"/>
          <w:sz w:val="22"/>
          <w:szCs w:val="22"/>
        </w:rPr>
        <w:t xml:space="preserve"> </w:t>
      </w:r>
    </w:p>
    <w:p w14:paraId="5CC57BB6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1F27D4CE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p w14:paraId="561B9496" w14:textId="77777777" w:rsidR="00E54142" w:rsidRDefault="00E541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DM Sans" w:eastAsia="DM Sans" w:hAnsi="DM Sans" w:cs="DM Sans"/>
          <w:color w:val="000000"/>
          <w:sz w:val="22"/>
          <w:szCs w:val="22"/>
        </w:rPr>
      </w:pPr>
    </w:p>
    <w:sectPr w:rsidR="00E54142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699FB" w14:textId="77777777" w:rsidR="00C13A76" w:rsidRDefault="00C13A76">
      <w:r>
        <w:separator/>
      </w:r>
    </w:p>
  </w:endnote>
  <w:endnote w:type="continuationSeparator" w:id="0">
    <w:p w14:paraId="0A223D2F" w14:textId="77777777" w:rsidR="00C13A76" w:rsidRDefault="00C1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CF2C47D-DF7F-494A-91F8-17031C689C07}"/>
    <w:embedBold r:id="rId2" w:fontKey="{ADF496E3-269F-5C42-AC6C-33C36004C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E56239-D3DB-9149-8E13-6B27FC72B3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4777AB-32C3-1F4C-800F-2280A9EF26C4}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5" w:fontKey="{D59D8061-A11A-6F48-A82D-45C9C2F6E818}"/>
    <w:embedBold r:id="rId6" w:fontKey="{F9BA1AD1-0C12-D648-92A4-0DC4EC6B11E6}"/>
    <w:embedItalic r:id="rId7" w:fontKey="{FA014C54-2048-2F41-BF80-494B3BEF89E6}"/>
    <w:embedBoldItalic r:id="rId8" w:fontKey="{FB2D709A-DC5A-1F4D-8ECA-6F4313DB16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2A3925D-2E7D-C144-8BBA-5D4DFD1D3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0F3444B-17C0-4B43-B062-BB4F425765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A9653" w14:textId="77777777" w:rsidR="00C13A76" w:rsidRDefault="00C13A76">
      <w:r>
        <w:separator/>
      </w:r>
    </w:p>
  </w:footnote>
  <w:footnote w:type="continuationSeparator" w:id="0">
    <w:p w14:paraId="7E697A8A" w14:textId="77777777" w:rsidR="00C13A76" w:rsidRDefault="00C1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DD20" w14:textId="77777777" w:rsidR="00E5414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39A7FE" wp14:editId="4FEE8467">
          <wp:simplePos x="0" y="0"/>
          <wp:positionH relativeFrom="column">
            <wp:posOffset>4552950</wp:posOffset>
          </wp:positionH>
          <wp:positionV relativeFrom="paragraph">
            <wp:posOffset>-104774</wp:posOffset>
          </wp:positionV>
          <wp:extent cx="1617980" cy="21463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7980" cy="214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142"/>
    <w:rsid w:val="001B2CC2"/>
    <w:rsid w:val="006E32B3"/>
    <w:rsid w:val="00C13A76"/>
    <w:rsid w:val="00D45775"/>
    <w:rsid w:val="00E5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8ACC06"/>
  <w15:docId w15:val="{1F3969BB-EBD5-BB45-BEA6-DA29FFE6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loonproject.i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balloonproject.ar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alloonproject.art/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7b3S+2zbJ5fO873mNVC5C6CbA==">CgMxLjA4AHIhMWZ0OC04V0FLYnM0SV9jOFZlaWh0SmI3Rjd3WGNYRzg2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1374</Words>
  <Characters>7838</Characters>
  <Application>Microsoft Office Word</Application>
  <DocSecurity>0</DocSecurity>
  <Lines>65</Lines>
  <Paragraphs>18</Paragraphs>
  <ScaleCrop>false</ScaleCrop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 Caruso</cp:lastModifiedBy>
  <cp:revision>3</cp:revision>
  <dcterms:created xsi:type="dcterms:W3CDTF">2026-06-10T16:51:00Z</dcterms:created>
  <dcterms:modified xsi:type="dcterms:W3CDTF">2026-06-10T16:52:00Z</dcterms:modified>
</cp:coreProperties>
</file>