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Si è inaugurato a Prato lo scorso Gennaio il nuovo progetto espositivo del Consorzio Santa Trinita. </w:t>
      </w:r>
      <w:r>
        <w:rPr/>
        <w:t xml:space="preserve">Ad ospitare questo progetto </w:t>
      </w:r>
      <w:r>
        <w:rPr/>
        <w:t xml:space="preserve">è </w:t>
      </w:r>
      <w:r>
        <w:rPr/>
        <w:t>la storica sede del Consorzio, rinnovata e dedicata esclusivamente ad eventi d’arte e culturali. Situata nel pieno centro storico della Città, in uno dei quartieri più vivaci degli ultimi anni, mira a diventare un esclusivo catalizzatore per l’arte contemporanea nazionale ed internazionale che attraverso una attenta selezione di artisti già accreditati dalla critica ufficiale e giovani emergenti, incontri e tavole rotonde, offrirà al pubblico e professionisti di settore mostre d’arte ed eventi culturali.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progetto prevede la realizzazione di una serie di eventi che  saranno organizzati nell'arco di un anno e suddivisi per cicli stagionali. TRITART, non sarà solo uno spazio per la promozione e la diffusione dell’arte ma diventerà anche il luogo dove assegnare  il TRINIT ART PRIZE. Un premio che prevede per un artista,  che si è distinto per originalità e ricerca, un management completo e gratuito per l’organizzazione di una mostra </w:t>
        <w:tab/>
        <w:t xml:space="preserve">personale presso la sede del Consorzio. Nei cicli espositivi stagionali saranno infatti individuate le 4 opere finaliste che saranno esposte in un esclusivo “Art Event” pubblico previsto per Dicembre 2020, evento in cui sarà anche assegnato il premio al vincitore. </w:t>
      </w:r>
      <w:r>
        <w:rPr>
          <w:b w:val="false"/>
          <w:bCs w:val="false"/>
          <w:sz w:val="24"/>
          <w:szCs w:val="24"/>
          <w:u w:val="none"/>
        </w:rPr>
        <w:t>Gli organizzatori si riservano di assegnare altri premi e riconoscimenti.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LibreOffice/6.2.2.2$Windows_X86_64 LibreOffice_project/2b840030fec2aae0fd2658d8d4f9548af4e3518d</Application>
  <Pages>1</Pages>
  <Words>215</Words>
  <Characters>1197</Characters>
  <CharactersWithSpaces>1414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2020-01-30T11:39:17Z</dcterms:created>
  <dc:creator/>
  <dc:description/>
  <dc:language>it-IT</dc:language>
  <cp:lastModifiedBy/>
  <dcterms:modified xsi:type="dcterms:W3CDTF">2020-01-30T11:43:20Z</dcterms:modified>
  <cp:revision>1</cp:revision>
  <dc:subject/>
  <dc:title/>
</cp:coreProperties>
</file>