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1C51" w14:textId="3F11BA30" w:rsidR="00ED4F96" w:rsidRPr="00732343" w:rsidRDefault="00732343" w:rsidP="000F115B">
      <w:p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732343">
        <w:rPr>
          <w:rFonts w:ascii="Times New Roman" w:hAnsi="Times New Roman" w:cs="Times New Roman"/>
          <w:b/>
          <w:bCs/>
          <w:smallCaps/>
          <w:sz w:val="40"/>
          <w:szCs w:val="40"/>
        </w:rPr>
        <w:t>t</w:t>
      </w:r>
      <w:r w:rsidR="00ED5DE7" w:rsidRPr="00732343">
        <w:rPr>
          <w:rFonts w:ascii="Times New Roman" w:hAnsi="Times New Roman" w:cs="Times New Roman"/>
          <w:b/>
          <w:bCs/>
          <w:smallCaps/>
          <w:sz w:val="40"/>
          <w:szCs w:val="40"/>
        </w:rPr>
        <w:t>he primacy of perception</w:t>
      </w:r>
    </w:p>
    <w:p w14:paraId="2E8444A3" w14:textId="49058395" w:rsidR="00ED5DE7" w:rsidRPr="0043705E" w:rsidRDefault="00732343" w:rsidP="000F115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="00ED5DE7" w:rsidRPr="0043705E">
        <w:rPr>
          <w:rFonts w:ascii="Times New Roman" w:hAnsi="Times New Roman" w:cs="Times New Roman"/>
          <w:sz w:val="32"/>
          <w:szCs w:val="32"/>
        </w:rPr>
        <w:t>n altro paesaggio</w:t>
      </w:r>
    </w:p>
    <w:p w14:paraId="3C8DE773" w14:textId="442D644C" w:rsidR="00ED5DE7" w:rsidRPr="0043705E" w:rsidRDefault="00ED5DE7" w:rsidP="000F115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705E">
        <w:rPr>
          <w:rFonts w:ascii="Times New Roman" w:hAnsi="Times New Roman" w:cs="Times New Roman"/>
          <w:sz w:val="32"/>
          <w:szCs w:val="32"/>
        </w:rPr>
        <w:t>Giulia Dall’Olio</w:t>
      </w:r>
      <w:r w:rsidR="006A44B5">
        <w:rPr>
          <w:rFonts w:ascii="Times New Roman" w:hAnsi="Times New Roman" w:cs="Times New Roman"/>
          <w:sz w:val="32"/>
          <w:szCs w:val="32"/>
        </w:rPr>
        <w:t xml:space="preserve"> </w:t>
      </w:r>
      <w:r w:rsidRPr="0043705E">
        <w:rPr>
          <w:rFonts w:ascii="Times New Roman" w:hAnsi="Times New Roman" w:cs="Times New Roman"/>
          <w:sz w:val="32"/>
          <w:szCs w:val="32"/>
        </w:rPr>
        <w:t>Jacopo Mazzonelli</w:t>
      </w:r>
    </w:p>
    <w:p w14:paraId="2BBF83D1" w14:textId="58BA4DB4" w:rsidR="00ED5DE7" w:rsidRPr="0043705E" w:rsidRDefault="00ED5DE7" w:rsidP="000F11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5E">
        <w:rPr>
          <w:rFonts w:ascii="Times New Roman" w:hAnsi="Times New Roman" w:cs="Times New Roman"/>
          <w:sz w:val="24"/>
          <w:szCs w:val="24"/>
        </w:rPr>
        <w:t>a cura di Jessica Bianchera</w:t>
      </w:r>
    </w:p>
    <w:p w14:paraId="4844D37E" w14:textId="39BC3A52" w:rsidR="006A7464" w:rsidRPr="00423EED" w:rsidRDefault="00D40609" w:rsidP="000F11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EED">
        <w:rPr>
          <w:rFonts w:ascii="Times New Roman" w:hAnsi="Times New Roman" w:cs="Times New Roman"/>
          <w:sz w:val="24"/>
          <w:szCs w:val="24"/>
        </w:rPr>
        <w:t>in collaborazione con</w:t>
      </w:r>
    </w:p>
    <w:p w14:paraId="7E43CD34" w14:textId="2C7A88D6" w:rsidR="006A7464" w:rsidRDefault="006A7464" w:rsidP="000F115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EED">
        <w:rPr>
          <w:rFonts w:ascii="Times New Roman" w:hAnsi="Times New Roman" w:cs="Times New Roman"/>
          <w:b/>
          <w:bCs/>
          <w:sz w:val="24"/>
          <w:szCs w:val="24"/>
        </w:rPr>
        <w:t>Mart - Museo di arte moderna e contemporanea di Trento e Rovereto</w:t>
      </w:r>
    </w:p>
    <w:p w14:paraId="5094BCE4" w14:textId="2D3FE078" w:rsidR="006A7464" w:rsidRPr="00423EED" w:rsidRDefault="006A7464" w:rsidP="000F115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EED">
        <w:rPr>
          <w:rFonts w:ascii="Times New Roman" w:hAnsi="Times New Roman" w:cs="Times New Roman"/>
          <w:b/>
          <w:bCs/>
          <w:sz w:val="24"/>
          <w:szCs w:val="24"/>
        </w:rPr>
        <w:t>Chiesa di San Barnaba</w:t>
      </w:r>
    </w:p>
    <w:p w14:paraId="088928FF" w14:textId="7B32917D" w:rsidR="00ED5DE7" w:rsidRPr="00423EED" w:rsidRDefault="006A7464" w:rsidP="000F11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4B5">
        <w:rPr>
          <w:rFonts w:ascii="Times New Roman" w:hAnsi="Times New Roman" w:cs="Times New Roman"/>
          <w:sz w:val="24"/>
          <w:szCs w:val="24"/>
        </w:rPr>
        <w:t>Bondo</w:t>
      </w:r>
      <w:r w:rsidRPr="00423EED">
        <w:rPr>
          <w:rFonts w:ascii="Times New Roman" w:hAnsi="Times New Roman" w:cs="Times New Roman"/>
          <w:sz w:val="24"/>
          <w:szCs w:val="24"/>
        </w:rPr>
        <w:t xml:space="preserve"> (Sella Giudicarie)</w:t>
      </w:r>
    </w:p>
    <w:p w14:paraId="5E0463AA" w14:textId="5B20C526" w:rsidR="006A7464" w:rsidRPr="003D7A31" w:rsidRDefault="003D7A31" w:rsidP="000F11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7D24F9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6A7464" w:rsidRPr="003D7A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agosto</w:t>
      </w:r>
      <w:r w:rsidR="006A7464" w:rsidRPr="003D7A3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13</w:t>
      </w:r>
      <w:r w:rsidR="006A7464" w:rsidRPr="003D7A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settembre</w:t>
      </w:r>
      <w:r w:rsidR="006A7464" w:rsidRPr="003D7A31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</w:p>
    <w:p w14:paraId="79C0305F" w14:textId="1B9DFD89" w:rsidR="006A7464" w:rsidRPr="003D7A31" w:rsidRDefault="006A7464" w:rsidP="000F11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D7A31">
        <w:rPr>
          <w:rFonts w:ascii="Times New Roman" w:hAnsi="Times New Roman" w:cs="Times New Roman"/>
          <w:sz w:val="24"/>
          <w:szCs w:val="24"/>
          <w:lang w:val="en-GB"/>
        </w:rPr>
        <w:t xml:space="preserve">opening </w:t>
      </w:r>
      <w:r w:rsidR="003D7A31">
        <w:rPr>
          <w:rFonts w:ascii="Times New Roman" w:hAnsi="Times New Roman" w:cs="Times New Roman"/>
          <w:sz w:val="24"/>
          <w:szCs w:val="24"/>
          <w:lang w:val="en-GB"/>
        </w:rPr>
        <w:t>07</w:t>
      </w:r>
      <w:r w:rsidR="003D7A31" w:rsidRPr="003D7A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7A31">
        <w:rPr>
          <w:rFonts w:ascii="Times New Roman" w:hAnsi="Times New Roman" w:cs="Times New Roman"/>
          <w:sz w:val="24"/>
          <w:szCs w:val="24"/>
          <w:lang w:val="en-GB"/>
        </w:rPr>
        <w:t>agosto</w:t>
      </w:r>
      <w:r w:rsidR="003D7A31" w:rsidRPr="003D7A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7A31">
        <w:rPr>
          <w:rFonts w:ascii="Times New Roman" w:hAnsi="Times New Roman" w:cs="Times New Roman"/>
          <w:sz w:val="24"/>
          <w:szCs w:val="24"/>
          <w:lang w:val="en-GB"/>
        </w:rPr>
        <w:t>2020 h18</w:t>
      </w:r>
      <w:r w:rsidR="003D7A31">
        <w:rPr>
          <w:rFonts w:ascii="Times New Roman" w:hAnsi="Times New Roman" w:cs="Times New Roman"/>
          <w:sz w:val="24"/>
          <w:szCs w:val="24"/>
          <w:lang w:val="en-GB"/>
        </w:rPr>
        <w:t>.00</w:t>
      </w:r>
    </w:p>
    <w:p w14:paraId="3BE1D924" w14:textId="77777777" w:rsidR="006A7464" w:rsidRPr="003D7A31" w:rsidRDefault="006A7464" w:rsidP="00AC09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8B2D215" w14:textId="625405FB" w:rsidR="00ED5DE7" w:rsidRPr="0043705E" w:rsidRDefault="00ED5DE7" w:rsidP="00ED5DE7">
      <w:pPr>
        <w:jc w:val="both"/>
        <w:rPr>
          <w:rFonts w:ascii="Times New Roman" w:hAnsi="Times New Roman" w:cs="Times New Roman"/>
          <w:sz w:val="24"/>
          <w:szCs w:val="24"/>
        </w:rPr>
      </w:pPr>
      <w:r w:rsidRPr="003D7A3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The primacy of perception. </w:t>
      </w:r>
      <w:r w:rsidRPr="00423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Un altro paesaggio </w:t>
      </w:r>
      <w:r w:rsidRPr="00423EED">
        <w:rPr>
          <w:rFonts w:ascii="Times New Roman" w:hAnsi="Times New Roman" w:cs="Times New Roman"/>
          <w:sz w:val="24"/>
          <w:szCs w:val="24"/>
        </w:rPr>
        <w:t xml:space="preserve">si inserisce nell’ambito dell’ampia azione di diffusione artistica sul territorio che la </w:t>
      </w:r>
      <w:r w:rsidRPr="00423EED">
        <w:rPr>
          <w:rFonts w:ascii="Times New Roman" w:hAnsi="Times New Roman" w:cs="Times New Roman"/>
          <w:b/>
          <w:bCs/>
          <w:sz w:val="24"/>
          <w:szCs w:val="24"/>
        </w:rPr>
        <w:t>Chiesa di San Barnaba a Bondo</w:t>
      </w:r>
      <w:r w:rsidRPr="00423EED">
        <w:rPr>
          <w:rFonts w:ascii="Times New Roman" w:hAnsi="Times New Roman" w:cs="Times New Roman"/>
          <w:sz w:val="24"/>
          <w:szCs w:val="24"/>
        </w:rPr>
        <w:t xml:space="preserve"> (Sella Giudicarie) assolve dai primi anni Duemila, anche grazie alla sinergia e alla collaborazione tra l'amministrazione comunale e importanti realtà del mondo dell’arte contemporanea, come il </w:t>
      </w:r>
      <w:r w:rsidRPr="00423EED">
        <w:rPr>
          <w:rFonts w:ascii="Times New Roman" w:hAnsi="Times New Roman" w:cs="Times New Roman"/>
          <w:b/>
          <w:bCs/>
          <w:sz w:val="24"/>
          <w:szCs w:val="24"/>
        </w:rPr>
        <w:t>Mart - Museo di arte moderna e contemporanea di Trento e Rovereto</w:t>
      </w:r>
      <w:r w:rsidRPr="00423EED">
        <w:rPr>
          <w:rFonts w:ascii="Times New Roman" w:hAnsi="Times New Roman" w:cs="Times New Roman"/>
          <w:sz w:val="24"/>
          <w:szCs w:val="24"/>
        </w:rPr>
        <w:t xml:space="preserve">, che nel 2018 aveva portato in questi spazi i capolavori di tre artisti storici come Richard Long, Eliseo Mattiacci, Dacia Manto Asterina con la mostra </w:t>
      </w:r>
      <w:r w:rsidRPr="00423EED">
        <w:rPr>
          <w:rFonts w:ascii="Times New Roman" w:hAnsi="Times New Roman" w:cs="Times New Roman"/>
          <w:i/>
          <w:iCs/>
          <w:sz w:val="24"/>
          <w:szCs w:val="24"/>
        </w:rPr>
        <w:t>Uomo, Natura, Cosmo</w:t>
      </w:r>
      <w:r w:rsidRPr="00423EED">
        <w:rPr>
          <w:rFonts w:ascii="Times New Roman" w:hAnsi="Times New Roman" w:cs="Times New Roman"/>
          <w:sz w:val="24"/>
          <w:szCs w:val="24"/>
        </w:rPr>
        <w:t xml:space="preserve"> e che ora patrocina un nuovo progetto espositivo interamente dedicato a due figure emergenti della ricerca artistica contemporanea: </w:t>
      </w:r>
      <w:r w:rsidRPr="00423EED">
        <w:rPr>
          <w:rFonts w:ascii="Times New Roman" w:hAnsi="Times New Roman" w:cs="Times New Roman"/>
          <w:b/>
          <w:bCs/>
          <w:sz w:val="24"/>
          <w:szCs w:val="24"/>
        </w:rPr>
        <w:t xml:space="preserve">Giulia Dall’Olio </w:t>
      </w:r>
      <w:r w:rsidRPr="00423EED">
        <w:rPr>
          <w:rFonts w:ascii="Times New Roman" w:hAnsi="Times New Roman" w:cs="Times New Roman"/>
          <w:sz w:val="24"/>
          <w:szCs w:val="24"/>
        </w:rPr>
        <w:t xml:space="preserve">e </w:t>
      </w:r>
      <w:r w:rsidRPr="00423EED">
        <w:rPr>
          <w:rFonts w:ascii="Times New Roman" w:hAnsi="Times New Roman" w:cs="Times New Roman"/>
          <w:b/>
          <w:bCs/>
          <w:sz w:val="24"/>
          <w:szCs w:val="24"/>
        </w:rPr>
        <w:t>Jacopo Mazzonelli</w:t>
      </w:r>
      <w:r w:rsidRPr="00423EED">
        <w:rPr>
          <w:rFonts w:ascii="Times New Roman" w:hAnsi="Times New Roman" w:cs="Times New Roman"/>
          <w:sz w:val="24"/>
          <w:szCs w:val="24"/>
        </w:rPr>
        <w:t>.</w:t>
      </w:r>
    </w:p>
    <w:p w14:paraId="4C764819" w14:textId="22DB14B5" w:rsidR="006A7464" w:rsidRPr="0043705E" w:rsidRDefault="006A7464" w:rsidP="00A07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05E">
        <w:rPr>
          <w:rFonts w:ascii="Times New Roman" w:hAnsi="Times New Roman" w:cs="Times New Roman"/>
          <w:b/>
          <w:bCs/>
          <w:sz w:val="24"/>
          <w:szCs w:val="24"/>
        </w:rPr>
        <w:t>Giulia Dall’Olio</w:t>
      </w:r>
      <w:r w:rsidRPr="0043705E">
        <w:rPr>
          <w:rFonts w:ascii="Times New Roman" w:hAnsi="Times New Roman" w:cs="Times New Roman"/>
          <w:sz w:val="24"/>
          <w:szCs w:val="24"/>
        </w:rPr>
        <w:t xml:space="preserve"> (Bologna, 1983) si avvale del disegno e della pittura per indagare il fenomeno dell’antropizzazione. Le sue opere rappresentano una natura potente che esplode rigogliosa senza alcuna imposizione o vincolo di espansione. Infiniti dettagli e segni quasi indecifrabili prendono vita all’interno dei lavori dell’artista, si fanno metafora dell’azione antropica e conducono a una riflessione sull’invisibile, sulla spiritualità di una Natura che muta e si evolve costantemente cercando di vincere, nel tempo, le conseguenze di questo fenomeno. L’approccio alla carta e alla tavola diventa per Dall’Olio un esercizio concreto di riconnessione con il sé più profondo; la natura è per lei il segno di una ricerca intima che non ha forme precise, ma che risulta continuamente in evoluzione. </w:t>
      </w:r>
    </w:p>
    <w:p w14:paraId="214E812C" w14:textId="621586B2" w:rsidR="006A7464" w:rsidRPr="0043705E" w:rsidRDefault="00AF04BE" w:rsidP="00ED5DE7">
      <w:pPr>
        <w:jc w:val="both"/>
        <w:rPr>
          <w:rFonts w:ascii="Times New Roman" w:hAnsi="Times New Roman" w:cs="Times New Roman"/>
          <w:sz w:val="24"/>
          <w:szCs w:val="24"/>
        </w:rPr>
      </w:pPr>
      <w:r w:rsidRPr="0043705E">
        <w:rPr>
          <w:rFonts w:ascii="Times New Roman" w:hAnsi="Times New Roman" w:cs="Times New Roman"/>
          <w:b/>
          <w:bCs/>
          <w:sz w:val="24"/>
          <w:szCs w:val="24"/>
        </w:rPr>
        <w:t>Jacopo Mazzonelli</w:t>
      </w:r>
      <w:r w:rsidRPr="0043705E">
        <w:rPr>
          <w:rFonts w:ascii="Times New Roman" w:hAnsi="Times New Roman" w:cs="Times New Roman"/>
          <w:sz w:val="24"/>
          <w:szCs w:val="24"/>
        </w:rPr>
        <w:t xml:space="preserve"> (Trento, 1983) realizza sculture, assemblaggi e installazioni che indagano l’ampia zona di confine tra arti visive e musica. La sua ricerca si avvale di tecniche e metodologie mutuate da diverse discipline. Lavorando sull’interpretazione e sulla visualizzazione della dimensione sonora, l’artista si confronta con strumenti che destruttura, trasforma e ricompone. Al centro del suo interesse </w:t>
      </w:r>
      <w:r w:rsidR="0044015E">
        <w:rPr>
          <w:rFonts w:ascii="Times New Roman" w:hAnsi="Times New Roman" w:cs="Times New Roman"/>
          <w:sz w:val="24"/>
          <w:szCs w:val="24"/>
        </w:rPr>
        <w:t>ci sono</w:t>
      </w:r>
      <w:r w:rsidRPr="0043705E">
        <w:rPr>
          <w:rFonts w:ascii="Times New Roman" w:hAnsi="Times New Roman" w:cs="Times New Roman"/>
          <w:sz w:val="24"/>
          <w:szCs w:val="24"/>
        </w:rPr>
        <w:t xml:space="preserve"> il “gesto musicale”, le indagini sulla percezione del ritmo e del divenire del tempo</w:t>
      </w:r>
      <w:r w:rsidR="00AC092D">
        <w:rPr>
          <w:rFonts w:ascii="Times New Roman" w:hAnsi="Times New Roman" w:cs="Times New Roman"/>
          <w:sz w:val="24"/>
          <w:szCs w:val="24"/>
        </w:rPr>
        <w:t xml:space="preserve">, la </w:t>
      </w:r>
      <w:r w:rsidR="0044015E">
        <w:rPr>
          <w:rFonts w:ascii="Times New Roman" w:hAnsi="Times New Roman" w:cs="Times New Roman"/>
          <w:sz w:val="24"/>
          <w:szCs w:val="24"/>
        </w:rPr>
        <w:t>fisica</w:t>
      </w:r>
      <w:r w:rsidR="00AC092D">
        <w:rPr>
          <w:rFonts w:ascii="Times New Roman" w:hAnsi="Times New Roman" w:cs="Times New Roman"/>
          <w:sz w:val="24"/>
          <w:szCs w:val="24"/>
        </w:rPr>
        <w:t xml:space="preserve"> del suono.</w:t>
      </w:r>
      <w:r w:rsidRPr="00437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D6DF9" w14:textId="43805854" w:rsidR="00423EED" w:rsidRDefault="00ED5DE7" w:rsidP="0042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05E">
        <w:rPr>
          <w:rFonts w:ascii="Times New Roman" w:hAnsi="Times New Roman" w:cs="Times New Roman"/>
          <w:b/>
          <w:bCs/>
          <w:sz w:val="24"/>
          <w:szCs w:val="24"/>
        </w:rPr>
        <w:t>Il percorso espositivo</w:t>
      </w:r>
      <w:r w:rsidRPr="0043705E">
        <w:rPr>
          <w:rFonts w:ascii="Times New Roman" w:hAnsi="Times New Roman" w:cs="Times New Roman"/>
          <w:sz w:val="24"/>
          <w:szCs w:val="24"/>
        </w:rPr>
        <w:t xml:space="preserve"> </w:t>
      </w:r>
      <w:r w:rsidR="00423EED">
        <w:rPr>
          <w:rFonts w:ascii="Times New Roman" w:hAnsi="Times New Roman" w:cs="Times New Roman"/>
          <w:sz w:val="24"/>
          <w:szCs w:val="24"/>
        </w:rPr>
        <w:t xml:space="preserve">di </w:t>
      </w:r>
      <w:r w:rsidR="00423EED" w:rsidRPr="00423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primacy of perception. Un altro paesaggio </w:t>
      </w:r>
      <w:r w:rsidR="00AC092D">
        <w:rPr>
          <w:rFonts w:ascii="Times New Roman" w:hAnsi="Times New Roman" w:cs="Times New Roman"/>
          <w:sz w:val="24"/>
          <w:szCs w:val="24"/>
        </w:rPr>
        <w:t xml:space="preserve">nella </w:t>
      </w:r>
      <w:r w:rsidR="00AC092D" w:rsidRPr="00423EED">
        <w:rPr>
          <w:rFonts w:ascii="Times New Roman" w:hAnsi="Times New Roman" w:cs="Times New Roman"/>
          <w:b/>
          <w:bCs/>
          <w:sz w:val="24"/>
          <w:szCs w:val="24"/>
        </w:rPr>
        <w:t>Chiesa di San Barnaba</w:t>
      </w:r>
      <w:r w:rsidR="00AC092D" w:rsidRPr="0043705E">
        <w:rPr>
          <w:rFonts w:ascii="Times New Roman" w:hAnsi="Times New Roman" w:cs="Times New Roman"/>
          <w:sz w:val="24"/>
          <w:szCs w:val="24"/>
        </w:rPr>
        <w:t xml:space="preserve"> </w:t>
      </w:r>
      <w:r w:rsidRPr="0043705E">
        <w:rPr>
          <w:rFonts w:ascii="Times New Roman" w:hAnsi="Times New Roman" w:cs="Times New Roman"/>
          <w:sz w:val="24"/>
          <w:szCs w:val="24"/>
        </w:rPr>
        <w:t>si articola sia nella zona della navata che nell’area dell’altare e delle sacrestie</w:t>
      </w:r>
      <w:r w:rsidR="00AF04BE" w:rsidRPr="0043705E">
        <w:rPr>
          <w:rFonts w:ascii="Times New Roman" w:hAnsi="Times New Roman" w:cs="Times New Roman"/>
          <w:sz w:val="24"/>
          <w:szCs w:val="24"/>
        </w:rPr>
        <w:t xml:space="preserve"> e si propone di indagare la relazione dialettica tra visibile e non visibile, palpabile e impalpabile, idea e materia</w:t>
      </w:r>
      <w:r w:rsidR="000E7ACF">
        <w:rPr>
          <w:rFonts w:ascii="Times New Roman" w:hAnsi="Times New Roman" w:cs="Times New Roman"/>
          <w:sz w:val="24"/>
          <w:szCs w:val="24"/>
        </w:rPr>
        <w:t>,</w:t>
      </w:r>
      <w:r w:rsidR="00AF04BE" w:rsidRPr="0043705E">
        <w:rPr>
          <w:rFonts w:ascii="Times New Roman" w:hAnsi="Times New Roman" w:cs="Times New Roman"/>
          <w:sz w:val="24"/>
          <w:szCs w:val="24"/>
        </w:rPr>
        <w:t xml:space="preserve"> che diversamente accomuna la ricerca d</w:t>
      </w:r>
      <w:r w:rsidR="006E16FE" w:rsidRPr="0043705E">
        <w:rPr>
          <w:rFonts w:ascii="Times New Roman" w:hAnsi="Times New Roman" w:cs="Times New Roman"/>
          <w:sz w:val="24"/>
          <w:szCs w:val="24"/>
        </w:rPr>
        <w:t>ei due</w:t>
      </w:r>
      <w:r w:rsidR="00AF04BE" w:rsidRPr="0043705E">
        <w:rPr>
          <w:rFonts w:ascii="Times New Roman" w:hAnsi="Times New Roman" w:cs="Times New Roman"/>
          <w:sz w:val="24"/>
          <w:szCs w:val="24"/>
        </w:rPr>
        <w:t xml:space="preserve"> artisti: </w:t>
      </w:r>
      <w:r w:rsidR="006E16FE" w:rsidRPr="0043705E">
        <w:rPr>
          <w:rFonts w:ascii="Times New Roman" w:hAnsi="Times New Roman" w:cs="Times New Roman"/>
          <w:sz w:val="24"/>
          <w:szCs w:val="24"/>
        </w:rPr>
        <w:t>seppure gli esiti formali del loro lavoro testimonino approcci agli antipodi</w:t>
      </w:r>
      <w:r w:rsidR="00FD6322">
        <w:rPr>
          <w:rFonts w:ascii="Times New Roman" w:hAnsi="Times New Roman" w:cs="Times New Roman"/>
          <w:sz w:val="24"/>
          <w:szCs w:val="24"/>
        </w:rPr>
        <w:t xml:space="preserve"> -</w:t>
      </w:r>
      <w:r w:rsidR="006E16FE" w:rsidRPr="0043705E">
        <w:rPr>
          <w:rFonts w:ascii="Times New Roman" w:hAnsi="Times New Roman" w:cs="Times New Roman"/>
          <w:sz w:val="24"/>
          <w:szCs w:val="24"/>
        </w:rPr>
        <w:t xml:space="preserve"> l’una concentrata su un segno di matrice informale che si esplica principalmente nel disegno e nella pittura</w:t>
      </w:r>
      <w:r w:rsidR="00810C22">
        <w:rPr>
          <w:rFonts w:ascii="Times New Roman" w:hAnsi="Times New Roman" w:cs="Times New Roman"/>
          <w:sz w:val="24"/>
          <w:szCs w:val="24"/>
        </w:rPr>
        <w:t>,</w:t>
      </w:r>
      <w:r w:rsidR="006E16FE" w:rsidRPr="0043705E">
        <w:rPr>
          <w:rFonts w:ascii="Times New Roman" w:hAnsi="Times New Roman" w:cs="Times New Roman"/>
          <w:sz w:val="24"/>
          <w:szCs w:val="24"/>
        </w:rPr>
        <w:t xml:space="preserve"> l’altro </w:t>
      </w:r>
      <w:r w:rsidR="0043705E" w:rsidRPr="0043705E">
        <w:rPr>
          <w:rFonts w:ascii="Times New Roman" w:hAnsi="Times New Roman" w:cs="Times New Roman"/>
          <w:sz w:val="24"/>
          <w:szCs w:val="24"/>
        </w:rPr>
        <w:t>impegnato in</w:t>
      </w:r>
      <w:r w:rsidR="006E16FE" w:rsidRPr="0043705E">
        <w:rPr>
          <w:rFonts w:ascii="Times New Roman" w:hAnsi="Times New Roman" w:cs="Times New Roman"/>
          <w:sz w:val="24"/>
          <w:szCs w:val="24"/>
        </w:rPr>
        <w:t xml:space="preserve"> </w:t>
      </w:r>
      <w:r w:rsidR="0043705E" w:rsidRPr="0043705E">
        <w:rPr>
          <w:rFonts w:ascii="Times New Roman" w:hAnsi="Times New Roman" w:cs="Times New Roman"/>
        </w:rPr>
        <w:t>u</w:t>
      </w:r>
      <w:r w:rsidR="006E16FE" w:rsidRPr="0043705E">
        <w:rPr>
          <w:rFonts w:ascii="Times New Roman" w:hAnsi="Times New Roman" w:cs="Times New Roman"/>
        </w:rPr>
        <w:t>n</w:t>
      </w:r>
      <w:r w:rsidR="0043705E" w:rsidRPr="0043705E">
        <w:rPr>
          <w:rFonts w:ascii="Times New Roman" w:hAnsi="Times New Roman" w:cs="Times New Roman"/>
        </w:rPr>
        <w:t xml:space="preserve">a complessa </w:t>
      </w:r>
      <w:r w:rsidR="006E16FE" w:rsidRPr="0043705E">
        <w:rPr>
          <w:rFonts w:ascii="Times New Roman" w:hAnsi="Times New Roman" w:cs="Times New Roman"/>
        </w:rPr>
        <w:t xml:space="preserve">operazione </w:t>
      </w:r>
      <w:r w:rsidR="00890A00">
        <w:rPr>
          <w:rFonts w:ascii="Times New Roman" w:hAnsi="Times New Roman" w:cs="Times New Roman"/>
        </w:rPr>
        <w:t xml:space="preserve">concettuale </w:t>
      </w:r>
      <w:r w:rsidR="0043705E" w:rsidRPr="0043705E">
        <w:rPr>
          <w:rFonts w:ascii="Times New Roman" w:hAnsi="Times New Roman" w:cs="Times New Roman"/>
        </w:rPr>
        <w:t>di</w:t>
      </w:r>
      <w:r w:rsidR="006E16FE" w:rsidRPr="0043705E">
        <w:rPr>
          <w:rFonts w:ascii="Times New Roman" w:hAnsi="Times New Roman" w:cs="Times New Roman"/>
        </w:rPr>
        <w:t xml:space="preserve"> trasformazione dell’oggetto </w:t>
      </w:r>
      <w:r w:rsidR="0043705E" w:rsidRPr="0043705E">
        <w:rPr>
          <w:rFonts w:ascii="Times New Roman" w:hAnsi="Times New Roman" w:cs="Times New Roman"/>
        </w:rPr>
        <w:t>musicale</w:t>
      </w:r>
      <w:r w:rsidR="006E16FE" w:rsidRPr="0043705E">
        <w:rPr>
          <w:rFonts w:ascii="Times New Roman" w:hAnsi="Times New Roman" w:cs="Times New Roman"/>
        </w:rPr>
        <w:t xml:space="preserve"> in opera d’arte</w:t>
      </w:r>
      <w:r w:rsidR="0043705E" w:rsidRPr="0043705E">
        <w:rPr>
          <w:rFonts w:ascii="Times New Roman" w:hAnsi="Times New Roman" w:cs="Times New Roman"/>
        </w:rPr>
        <w:t xml:space="preserve"> </w:t>
      </w:r>
      <w:r w:rsidR="006E16FE" w:rsidRPr="0043705E">
        <w:rPr>
          <w:rFonts w:ascii="Times New Roman" w:hAnsi="Times New Roman" w:cs="Times New Roman"/>
        </w:rPr>
        <w:t>con estrema pulizia e sintesi dei mezzi</w:t>
      </w:r>
      <w:r w:rsidR="00FD6322">
        <w:rPr>
          <w:rFonts w:ascii="Times New Roman" w:hAnsi="Times New Roman" w:cs="Times New Roman"/>
          <w:sz w:val="24"/>
          <w:szCs w:val="24"/>
        </w:rPr>
        <w:t xml:space="preserve"> -</w:t>
      </w:r>
      <w:r w:rsidR="0043705E">
        <w:rPr>
          <w:rFonts w:ascii="Times New Roman" w:hAnsi="Times New Roman" w:cs="Times New Roman"/>
          <w:sz w:val="24"/>
          <w:szCs w:val="24"/>
        </w:rPr>
        <w:t xml:space="preserve"> entrambi </w:t>
      </w:r>
      <w:r w:rsidR="00815540">
        <w:rPr>
          <w:rFonts w:ascii="Times New Roman" w:hAnsi="Times New Roman" w:cs="Times New Roman"/>
          <w:sz w:val="24"/>
          <w:szCs w:val="24"/>
        </w:rPr>
        <w:t xml:space="preserve">ragionano sulla trasposizione in materia tangibile di </w:t>
      </w:r>
      <w:r w:rsidR="00FD6322">
        <w:rPr>
          <w:rFonts w:ascii="Times New Roman" w:hAnsi="Times New Roman" w:cs="Times New Roman"/>
          <w:sz w:val="24"/>
          <w:szCs w:val="24"/>
        </w:rPr>
        <w:t xml:space="preserve">qualcosa che sta al di là della percezione </w:t>
      </w:r>
      <w:r w:rsidR="00BE0823">
        <w:rPr>
          <w:rFonts w:ascii="Times New Roman" w:hAnsi="Times New Roman" w:cs="Times New Roman"/>
          <w:sz w:val="24"/>
          <w:szCs w:val="24"/>
        </w:rPr>
        <w:t>visiva.</w:t>
      </w:r>
      <w:r w:rsidR="0043705E">
        <w:rPr>
          <w:rFonts w:ascii="Times New Roman" w:hAnsi="Times New Roman" w:cs="Times New Roman"/>
          <w:sz w:val="24"/>
          <w:szCs w:val="24"/>
        </w:rPr>
        <w:t xml:space="preserve"> </w:t>
      </w:r>
      <w:r w:rsidR="00BE0823" w:rsidRPr="00BE0823">
        <w:rPr>
          <w:rFonts w:ascii="Times New Roman" w:hAnsi="Times New Roman" w:cs="Times New Roman"/>
          <w:i/>
          <w:iCs/>
          <w:sz w:val="24"/>
          <w:szCs w:val="24"/>
        </w:rPr>
        <w:lastRenderedPageBreak/>
        <w:t>The primacy of perception</w:t>
      </w:r>
      <w:r w:rsidR="00BE0823" w:rsidRPr="00BE0823">
        <w:rPr>
          <w:rFonts w:ascii="Times New Roman" w:hAnsi="Times New Roman" w:cs="Times New Roman"/>
          <w:sz w:val="24"/>
          <w:szCs w:val="24"/>
        </w:rPr>
        <w:t>, mutuando da Maurice Merleau-Ponty il titolo d</w:t>
      </w:r>
      <w:r w:rsidR="00BE0823">
        <w:rPr>
          <w:rFonts w:ascii="Times New Roman" w:hAnsi="Times New Roman" w:cs="Times New Roman"/>
          <w:sz w:val="24"/>
          <w:szCs w:val="24"/>
        </w:rPr>
        <w:t xml:space="preserve">i uno dei suoi scritti più famosi - </w:t>
      </w:r>
      <w:r w:rsidR="00BE0823" w:rsidRPr="00810C22">
        <w:rPr>
          <w:rFonts w:ascii="Times New Roman" w:hAnsi="Times New Roman" w:cs="Times New Roman"/>
          <w:i/>
          <w:iCs/>
          <w:sz w:val="24"/>
          <w:szCs w:val="24"/>
        </w:rPr>
        <w:t>Fenomenologia della percezione</w:t>
      </w:r>
      <w:r w:rsidR="00BE0823">
        <w:rPr>
          <w:rFonts w:ascii="Times New Roman" w:hAnsi="Times New Roman" w:cs="Times New Roman"/>
          <w:sz w:val="24"/>
          <w:szCs w:val="24"/>
        </w:rPr>
        <w:t xml:space="preserve"> – traccia una linea in crescendo </w:t>
      </w:r>
      <w:r w:rsidR="00810C22">
        <w:rPr>
          <w:rFonts w:ascii="Times New Roman" w:hAnsi="Times New Roman" w:cs="Times New Roman"/>
          <w:sz w:val="24"/>
          <w:szCs w:val="24"/>
        </w:rPr>
        <w:t xml:space="preserve">che gioca sottilmente sull’ambiguità tra ciò che è manifesto e ciò che è sotteso, immaginando una diversa ipotesi di paesaggio </w:t>
      </w:r>
      <w:r w:rsidR="0043705E">
        <w:rPr>
          <w:rFonts w:ascii="Times New Roman" w:hAnsi="Times New Roman" w:cs="Times New Roman"/>
          <w:sz w:val="24"/>
          <w:szCs w:val="24"/>
        </w:rPr>
        <w:t xml:space="preserve">che </w:t>
      </w:r>
      <w:r w:rsidR="00423EED">
        <w:rPr>
          <w:rFonts w:ascii="Times New Roman" w:hAnsi="Times New Roman" w:cs="Times New Roman"/>
          <w:sz w:val="24"/>
          <w:szCs w:val="24"/>
        </w:rPr>
        <w:t>è</w:t>
      </w:r>
      <w:r w:rsidR="0043705E">
        <w:rPr>
          <w:rFonts w:ascii="Times New Roman" w:hAnsi="Times New Roman" w:cs="Times New Roman"/>
          <w:sz w:val="24"/>
          <w:szCs w:val="24"/>
        </w:rPr>
        <w:t xml:space="preserve"> </w:t>
      </w:r>
      <w:r w:rsidR="00423EED">
        <w:rPr>
          <w:rFonts w:ascii="Times New Roman" w:hAnsi="Times New Roman" w:cs="Times New Roman"/>
          <w:sz w:val="24"/>
          <w:szCs w:val="24"/>
        </w:rPr>
        <w:t>indagine interiore</w:t>
      </w:r>
      <w:r w:rsidR="0043705E">
        <w:rPr>
          <w:rFonts w:ascii="Times New Roman" w:hAnsi="Times New Roman" w:cs="Times New Roman"/>
          <w:sz w:val="24"/>
          <w:szCs w:val="24"/>
        </w:rPr>
        <w:t xml:space="preserve"> per Dall’Olio</w:t>
      </w:r>
      <w:r w:rsidR="00FD6322">
        <w:rPr>
          <w:rFonts w:ascii="Times New Roman" w:hAnsi="Times New Roman" w:cs="Times New Roman"/>
          <w:sz w:val="24"/>
          <w:szCs w:val="24"/>
        </w:rPr>
        <w:t xml:space="preserve"> e</w:t>
      </w:r>
      <w:r w:rsidR="00423EED">
        <w:rPr>
          <w:rFonts w:ascii="Times New Roman" w:hAnsi="Times New Roman" w:cs="Times New Roman"/>
          <w:sz w:val="24"/>
          <w:szCs w:val="24"/>
        </w:rPr>
        <w:t>d</w:t>
      </w:r>
      <w:r w:rsidR="00FD6322">
        <w:rPr>
          <w:rFonts w:ascii="Times New Roman" w:hAnsi="Times New Roman" w:cs="Times New Roman"/>
          <w:sz w:val="24"/>
          <w:szCs w:val="24"/>
        </w:rPr>
        <w:t xml:space="preserve"> </w:t>
      </w:r>
      <w:r w:rsidR="00423EED">
        <w:rPr>
          <w:rFonts w:ascii="Times New Roman" w:hAnsi="Times New Roman" w:cs="Times New Roman"/>
          <w:sz w:val="24"/>
          <w:szCs w:val="24"/>
        </w:rPr>
        <w:t xml:space="preserve">esplorazione della </w:t>
      </w:r>
      <w:r w:rsidR="0044015E">
        <w:rPr>
          <w:rFonts w:ascii="Times New Roman" w:hAnsi="Times New Roman" w:cs="Times New Roman"/>
          <w:sz w:val="24"/>
          <w:szCs w:val="24"/>
        </w:rPr>
        <w:t>tridimensionalità</w:t>
      </w:r>
      <w:r w:rsidR="00423EED">
        <w:rPr>
          <w:rFonts w:ascii="Times New Roman" w:hAnsi="Times New Roman" w:cs="Times New Roman"/>
          <w:sz w:val="24"/>
          <w:szCs w:val="24"/>
        </w:rPr>
        <w:t xml:space="preserve"> del suono</w:t>
      </w:r>
      <w:r w:rsidR="0043705E">
        <w:rPr>
          <w:rFonts w:ascii="Times New Roman" w:hAnsi="Times New Roman" w:cs="Times New Roman"/>
          <w:sz w:val="24"/>
          <w:szCs w:val="24"/>
        </w:rPr>
        <w:t xml:space="preserve"> per Mazzonelli. </w:t>
      </w:r>
    </w:p>
    <w:p w14:paraId="121D2A2C" w14:textId="2562911F" w:rsidR="00732343" w:rsidRDefault="0043705E" w:rsidP="00AF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continuità e in armonia con il programma espositivo della Chiesa di </w:t>
      </w:r>
      <w:r w:rsidR="00AC092D">
        <w:rPr>
          <w:rFonts w:ascii="Times New Roman" w:hAnsi="Times New Roman" w:cs="Times New Roman"/>
          <w:sz w:val="24"/>
          <w:szCs w:val="24"/>
        </w:rPr>
        <w:t xml:space="preserve">San </w:t>
      </w:r>
      <w:r w:rsidRPr="0043705E">
        <w:rPr>
          <w:rFonts w:ascii="Times New Roman" w:hAnsi="Times New Roman" w:cs="Times New Roman"/>
          <w:sz w:val="24"/>
          <w:szCs w:val="24"/>
        </w:rPr>
        <w:t>Barnaba</w:t>
      </w:r>
      <w:r w:rsidR="00810C2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da sempre </w:t>
      </w:r>
      <w:r w:rsidR="00810C22">
        <w:rPr>
          <w:rFonts w:ascii="Times New Roman" w:hAnsi="Times New Roman" w:cs="Times New Roman"/>
          <w:sz w:val="24"/>
          <w:szCs w:val="24"/>
        </w:rPr>
        <w:t>attenta alla</w:t>
      </w:r>
      <w:r>
        <w:rPr>
          <w:rFonts w:ascii="Times New Roman" w:hAnsi="Times New Roman" w:cs="Times New Roman"/>
          <w:sz w:val="24"/>
          <w:szCs w:val="24"/>
        </w:rPr>
        <w:t xml:space="preserve"> relazione tra uomo</w:t>
      </w:r>
      <w:r w:rsidR="00FD63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natura e </w:t>
      </w:r>
      <w:r w:rsidR="00FD6322">
        <w:rPr>
          <w:rFonts w:ascii="Times New Roman" w:hAnsi="Times New Roman" w:cs="Times New Roman"/>
          <w:sz w:val="24"/>
          <w:szCs w:val="24"/>
        </w:rPr>
        <w:t>territorio</w:t>
      </w:r>
      <w:r w:rsidR="00810C2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540">
        <w:rPr>
          <w:rFonts w:ascii="Times New Roman" w:hAnsi="Times New Roman" w:cs="Times New Roman"/>
          <w:sz w:val="24"/>
          <w:szCs w:val="24"/>
        </w:rPr>
        <w:t xml:space="preserve">la mostra </w:t>
      </w:r>
      <w:r w:rsidR="00BB6B5A">
        <w:rPr>
          <w:rFonts w:ascii="Times New Roman" w:hAnsi="Times New Roman" w:cs="Times New Roman"/>
          <w:sz w:val="24"/>
          <w:szCs w:val="24"/>
        </w:rPr>
        <w:t>percorre</w:t>
      </w:r>
      <w:r w:rsidR="00815540">
        <w:rPr>
          <w:rFonts w:ascii="Times New Roman" w:hAnsi="Times New Roman" w:cs="Times New Roman"/>
          <w:sz w:val="24"/>
          <w:szCs w:val="24"/>
        </w:rPr>
        <w:t xml:space="preserve"> </w:t>
      </w:r>
      <w:r w:rsidR="00810C22">
        <w:rPr>
          <w:rFonts w:ascii="Times New Roman" w:hAnsi="Times New Roman" w:cs="Times New Roman"/>
          <w:sz w:val="24"/>
          <w:szCs w:val="24"/>
        </w:rPr>
        <w:t xml:space="preserve">così </w:t>
      </w:r>
      <w:r w:rsidR="00815540">
        <w:rPr>
          <w:rFonts w:ascii="Times New Roman" w:hAnsi="Times New Roman" w:cs="Times New Roman"/>
          <w:sz w:val="24"/>
          <w:szCs w:val="24"/>
        </w:rPr>
        <w:t>“un altro paesaggio”</w:t>
      </w:r>
      <w:r w:rsidR="00FD6322">
        <w:rPr>
          <w:rFonts w:ascii="Times New Roman" w:hAnsi="Times New Roman" w:cs="Times New Roman"/>
          <w:sz w:val="24"/>
          <w:szCs w:val="24"/>
        </w:rPr>
        <w:t xml:space="preserve">, riconnettendosi </w:t>
      </w:r>
      <w:r w:rsidR="00815540">
        <w:rPr>
          <w:rFonts w:ascii="Times New Roman" w:hAnsi="Times New Roman" w:cs="Times New Roman"/>
          <w:sz w:val="24"/>
          <w:szCs w:val="24"/>
        </w:rPr>
        <w:t>alla dimensione spirituale dello spazio sacro</w:t>
      </w:r>
      <w:r w:rsidR="00FD6322">
        <w:rPr>
          <w:rFonts w:ascii="Times New Roman" w:hAnsi="Times New Roman" w:cs="Times New Roman"/>
          <w:sz w:val="24"/>
          <w:szCs w:val="24"/>
        </w:rPr>
        <w:t>:</w:t>
      </w:r>
      <w:r w:rsidR="00815540">
        <w:rPr>
          <w:rFonts w:ascii="Times New Roman" w:hAnsi="Times New Roman" w:cs="Times New Roman"/>
          <w:sz w:val="24"/>
          <w:szCs w:val="24"/>
        </w:rPr>
        <w:t xml:space="preserve"> un paesaggio immateriale, che si colloca al di là della percezione sensibile pur trovando nella concretezza </w:t>
      </w:r>
      <w:r w:rsidR="00BB6B5A">
        <w:rPr>
          <w:rFonts w:ascii="Times New Roman" w:hAnsi="Times New Roman" w:cs="Times New Roman"/>
          <w:sz w:val="24"/>
          <w:szCs w:val="24"/>
        </w:rPr>
        <w:t>fisica</w:t>
      </w:r>
      <w:r w:rsidR="00815540">
        <w:rPr>
          <w:rFonts w:ascii="Times New Roman" w:hAnsi="Times New Roman" w:cs="Times New Roman"/>
          <w:sz w:val="24"/>
          <w:szCs w:val="24"/>
        </w:rPr>
        <w:t xml:space="preserve"> delle opere il primo veicolo di accesso per una riflessione intellettuale che </w:t>
      </w:r>
      <w:r w:rsidR="00810C22">
        <w:rPr>
          <w:rFonts w:ascii="Times New Roman" w:hAnsi="Times New Roman" w:cs="Times New Roman"/>
          <w:sz w:val="24"/>
          <w:szCs w:val="24"/>
        </w:rPr>
        <w:t>indaga</w:t>
      </w:r>
      <w:r w:rsidR="00815540">
        <w:rPr>
          <w:rFonts w:ascii="Times New Roman" w:hAnsi="Times New Roman" w:cs="Times New Roman"/>
          <w:sz w:val="24"/>
          <w:szCs w:val="24"/>
        </w:rPr>
        <w:t xml:space="preserve"> le r</w:t>
      </w:r>
      <w:r w:rsidR="00BB6B5A">
        <w:rPr>
          <w:rFonts w:ascii="Times New Roman" w:hAnsi="Times New Roman" w:cs="Times New Roman"/>
          <w:sz w:val="24"/>
          <w:szCs w:val="24"/>
        </w:rPr>
        <w:t>e</w:t>
      </w:r>
      <w:r w:rsidR="00815540">
        <w:rPr>
          <w:rFonts w:ascii="Times New Roman" w:hAnsi="Times New Roman" w:cs="Times New Roman"/>
          <w:sz w:val="24"/>
          <w:szCs w:val="24"/>
        </w:rPr>
        <w:t>gioni più impalpabili del pensiero</w:t>
      </w:r>
      <w:r w:rsidR="00BB6B5A">
        <w:rPr>
          <w:rFonts w:ascii="Times New Roman" w:hAnsi="Times New Roman" w:cs="Times New Roman"/>
          <w:sz w:val="24"/>
          <w:szCs w:val="24"/>
        </w:rPr>
        <w:t>.</w:t>
      </w:r>
    </w:p>
    <w:p w14:paraId="3E461CC8" w14:textId="39D7FB61" w:rsidR="006A7464" w:rsidRPr="0043705E" w:rsidRDefault="00815540" w:rsidP="00ED5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14:paraId="60F6BB48" w14:textId="3B828E86" w:rsidR="006A7464" w:rsidRPr="00461604" w:rsidRDefault="006A7464" w:rsidP="006A7464">
      <w:pPr>
        <w:jc w:val="both"/>
        <w:rPr>
          <w:rFonts w:ascii="Times New Roman" w:hAnsi="Times New Roman" w:cs="Times New Roman"/>
        </w:rPr>
      </w:pPr>
      <w:r w:rsidRPr="00461604">
        <w:rPr>
          <w:rFonts w:ascii="Times New Roman" w:hAnsi="Times New Roman" w:cs="Times New Roman"/>
          <w:b/>
          <w:bCs/>
        </w:rPr>
        <w:t>Giulia Dall’Olio</w:t>
      </w:r>
      <w:r w:rsidRPr="00461604">
        <w:rPr>
          <w:rFonts w:ascii="Times New Roman" w:hAnsi="Times New Roman" w:cs="Times New Roman"/>
        </w:rPr>
        <w:t xml:space="preserve"> (Bologna, 1983) si diploma all’Accademia di Belle Arti di Bologna, città dove attualmente vive e lavora. L’artista espone in Italia, Germania e Stati Uniti. Vincitrice di numerosi premi, espone nel 2019 come finalista della X</w:t>
      </w:r>
      <w:r w:rsidR="000F115B">
        <w:rPr>
          <w:rFonts w:ascii="Times New Roman" w:hAnsi="Times New Roman" w:cs="Times New Roman"/>
        </w:rPr>
        <w:t>X</w:t>
      </w:r>
      <w:r w:rsidRPr="00461604">
        <w:rPr>
          <w:rFonts w:ascii="Times New Roman" w:hAnsi="Times New Roman" w:cs="Times New Roman"/>
        </w:rPr>
        <w:t xml:space="preserve"> edizione del PREMIO CAIRO a Palazzo Reale. Tra le principali esposizioni si ricordano: </w:t>
      </w:r>
      <w:r w:rsidRPr="007E6D6C">
        <w:rPr>
          <w:rFonts w:ascii="Times New Roman" w:hAnsi="Times New Roman" w:cs="Times New Roman"/>
          <w:i/>
          <w:iCs/>
        </w:rPr>
        <w:t>Suspension</w:t>
      </w:r>
      <w:r w:rsidRPr="00461604">
        <w:rPr>
          <w:rFonts w:ascii="Times New Roman" w:hAnsi="Times New Roman" w:cs="Times New Roman"/>
        </w:rPr>
        <w:t>, Massey Klein Gallery, New York, 2018; Biennale del Disegno di Rim</w:t>
      </w:r>
      <w:r w:rsidR="00AF04BE" w:rsidRPr="00461604">
        <w:rPr>
          <w:rFonts w:ascii="Times New Roman" w:hAnsi="Times New Roman" w:cs="Times New Roman"/>
        </w:rPr>
        <w:t>i</w:t>
      </w:r>
      <w:r w:rsidRPr="00461604">
        <w:rPr>
          <w:rFonts w:ascii="Times New Roman" w:hAnsi="Times New Roman" w:cs="Times New Roman"/>
        </w:rPr>
        <w:t xml:space="preserve">ni, 2018; </w:t>
      </w:r>
      <w:r w:rsidR="00FA5D0E" w:rsidRPr="00FA5D0E">
        <w:rPr>
          <w:rFonts w:ascii="Times New Roman" w:hAnsi="Times New Roman" w:cs="Times New Roman"/>
          <w:i/>
          <w:iCs/>
        </w:rPr>
        <w:t>Ségnica</w:t>
      </w:r>
      <w:r w:rsidR="00FA5D0E">
        <w:rPr>
          <w:rFonts w:ascii="Times New Roman" w:hAnsi="Times New Roman" w:cs="Times New Roman"/>
        </w:rPr>
        <w:t xml:space="preserve">, </w:t>
      </w:r>
      <w:r w:rsidR="00FA5D0E" w:rsidRPr="00FA5D0E">
        <w:rPr>
          <w:rFonts w:ascii="Times New Roman" w:hAnsi="Times New Roman" w:cs="Times New Roman"/>
        </w:rPr>
        <w:t>Traffic Gallery</w:t>
      </w:r>
      <w:r w:rsidR="00FA5D0E">
        <w:rPr>
          <w:rFonts w:ascii="Times New Roman" w:hAnsi="Times New Roman" w:cs="Times New Roman"/>
        </w:rPr>
        <w:t>,</w:t>
      </w:r>
      <w:r w:rsidR="00FA5D0E" w:rsidRPr="00FA5D0E">
        <w:rPr>
          <w:rFonts w:ascii="Times New Roman" w:hAnsi="Times New Roman" w:cs="Times New Roman"/>
        </w:rPr>
        <w:t xml:space="preserve"> Bergamo</w:t>
      </w:r>
      <w:r w:rsidR="00FA5D0E">
        <w:rPr>
          <w:rFonts w:ascii="Times New Roman" w:hAnsi="Times New Roman" w:cs="Times New Roman"/>
        </w:rPr>
        <w:t xml:space="preserve"> 2018</w:t>
      </w:r>
      <w:r w:rsidR="00FA5D0E">
        <w:rPr>
          <w:rFonts w:ascii="Times New Roman" w:hAnsi="Times New Roman" w:cs="Times New Roman"/>
          <w:i/>
          <w:iCs/>
        </w:rPr>
        <w:t xml:space="preserve">; </w:t>
      </w:r>
      <w:r w:rsidRPr="00AE0DB9">
        <w:rPr>
          <w:rFonts w:ascii="Times New Roman" w:hAnsi="Times New Roman" w:cs="Times New Roman"/>
          <w:i/>
          <w:iCs/>
        </w:rPr>
        <w:t>Ad Naturam</w:t>
      </w:r>
      <w:r w:rsidRPr="00461604">
        <w:rPr>
          <w:rFonts w:ascii="Times New Roman" w:hAnsi="Times New Roman" w:cs="Times New Roman"/>
        </w:rPr>
        <w:t xml:space="preserve">, Galerie Isabelle Lesmeister di Regensburg, Germania, 2017; </w:t>
      </w:r>
      <w:r w:rsidRPr="00AE0DB9">
        <w:rPr>
          <w:rFonts w:ascii="Times New Roman" w:hAnsi="Times New Roman" w:cs="Times New Roman"/>
          <w:i/>
          <w:iCs/>
        </w:rPr>
        <w:t>Il Terzo Paesaggio,</w:t>
      </w:r>
      <w:r w:rsidRPr="00461604">
        <w:rPr>
          <w:rFonts w:ascii="Times New Roman" w:hAnsi="Times New Roman" w:cs="Times New Roman"/>
        </w:rPr>
        <w:t xml:space="preserve"> Museo di Palazzo Poggi, Bologna, 2016 e </w:t>
      </w:r>
      <w:r w:rsidRPr="00AE0DB9">
        <w:rPr>
          <w:rFonts w:ascii="Times New Roman" w:hAnsi="Times New Roman" w:cs="Times New Roman"/>
          <w:i/>
          <w:iCs/>
        </w:rPr>
        <w:t>Cave Naturam</w:t>
      </w:r>
      <w:r w:rsidRPr="00461604">
        <w:rPr>
          <w:rFonts w:ascii="Times New Roman" w:hAnsi="Times New Roman" w:cs="Times New Roman"/>
        </w:rPr>
        <w:t>, MAR, Ravenna, 2015, entrambe a cura di Leonardo Regano.</w:t>
      </w:r>
      <w:r w:rsidR="00F90833">
        <w:rPr>
          <w:rFonts w:ascii="Times New Roman" w:hAnsi="Times New Roman" w:cs="Times New Roman"/>
        </w:rPr>
        <w:t xml:space="preserve"> </w:t>
      </w:r>
      <w:r w:rsidRPr="00461604">
        <w:rPr>
          <w:rFonts w:ascii="Times New Roman" w:hAnsi="Times New Roman" w:cs="Times New Roman"/>
        </w:rPr>
        <w:t>Suoi lavori sono già in importanti collezioni; si ricorda l’acquisizione del MIA, Minneapolis Institut of Art, 2018. Studio G7 ha promosso la personale dell’artista</w:t>
      </w:r>
      <w:r w:rsidR="00FD6322" w:rsidRPr="00461604">
        <w:rPr>
          <w:rFonts w:ascii="Times New Roman" w:hAnsi="Times New Roman" w:cs="Times New Roman"/>
        </w:rPr>
        <w:t xml:space="preserve"> </w:t>
      </w:r>
      <w:r w:rsidRPr="00AE0DB9">
        <w:rPr>
          <w:rFonts w:ascii="Times New Roman" w:hAnsi="Times New Roman" w:cs="Times New Roman"/>
          <w:i/>
          <w:iCs/>
        </w:rPr>
        <w:t>La forma del nero</w:t>
      </w:r>
      <w:r w:rsidRPr="00461604">
        <w:rPr>
          <w:rFonts w:ascii="Times New Roman" w:hAnsi="Times New Roman" w:cs="Times New Roman"/>
        </w:rPr>
        <w:t xml:space="preserve"> a cura ti Gabriele Salvaterra in collaborazione con Essse Caffè in occasione di Artefiera per Artcity 2020.</w:t>
      </w:r>
    </w:p>
    <w:p w14:paraId="2484FACA" w14:textId="3670047C" w:rsidR="000F115B" w:rsidRPr="00461604" w:rsidRDefault="00AF04BE" w:rsidP="00732343">
      <w:pPr>
        <w:jc w:val="both"/>
        <w:rPr>
          <w:rFonts w:ascii="Times New Roman" w:hAnsi="Times New Roman" w:cs="Times New Roman"/>
        </w:rPr>
      </w:pPr>
      <w:r w:rsidRPr="00461604">
        <w:rPr>
          <w:rFonts w:ascii="Times New Roman" w:hAnsi="Times New Roman" w:cs="Times New Roman"/>
          <w:b/>
          <w:bCs/>
        </w:rPr>
        <w:t>Jacopo Mazzonelli</w:t>
      </w:r>
      <w:r w:rsidRPr="00461604">
        <w:rPr>
          <w:rFonts w:ascii="Times New Roman" w:hAnsi="Times New Roman" w:cs="Times New Roman"/>
        </w:rPr>
        <w:t xml:space="preserve"> (Trento, 1983) </w:t>
      </w:r>
      <w:r w:rsidR="00FD6322" w:rsidRPr="00461604">
        <w:rPr>
          <w:rFonts w:ascii="Times New Roman" w:hAnsi="Times New Roman" w:cs="Times New Roman"/>
        </w:rPr>
        <w:t>h</w:t>
      </w:r>
      <w:r w:rsidRPr="00461604">
        <w:rPr>
          <w:rFonts w:ascii="Times New Roman" w:hAnsi="Times New Roman" w:cs="Times New Roman"/>
        </w:rPr>
        <w:t xml:space="preserve">a tenuto mostre personali in Italia e all’estero. Nel 2017 il </w:t>
      </w:r>
      <w:r w:rsidR="00AE0DB9">
        <w:rPr>
          <w:rFonts w:ascii="Times New Roman" w:hAnsi="Times New Roman" w:cs="Times New Roman"/>
        </w:rPr>
        <w:t>Mart</w:t>
      </w:r>
      <w:r w:rsidRPr="00461604">
        <w:rPr>
          <w:rFonts w:ascii="Times New Roman" w:hAnsi="Times New Roman" w:cs="Times New Roman"/>
        </w:rPr>
        <w:t xml:space="preserve"> – Galleria</w:t>
      </w:r>
      <w:r w:rsidR="00FD6322" w:rsidRPr="00461604">
        <w:rPr>
          <w:rFonts w:ascii="Times New Roman" w:hAnsi="Times New Roman" w:cs="Times New Roman"/>
        </w:rPr>
        <w:t xml:space="preserve"> </w:t>
      </w:r>
      <w:r w:rsidRPr="00461604">
        <w:rPr>
          <w:rFonts w:ascii="Times New Roman" w:hAnsi="Times New Roman" w:cs="Times New Roman"/>
        </w:rPr>
        <w:t>Civica</w:t>
      </w:r>
      <w:r w:rsidR="00FD6322" w:rsidRPr="00461604">
        <w:rPr>
          <w:rFonts w:ascii="Times New Roman" w:hAnsi="Times New Roman" w:cs="Times New Roman"/>
        </w:rPr>
        <w:t xml:space="preserve"> </w:t>
      </w:r>
      <w:r w:rsidRPr="00461604">
        <w:rPr>
          <w:rFonts w:ascii="Times New Roman" w:hAnsi="Times New Roman" w:cs="Times New Roman"/>
        </w:rPr>
        <w:t>di</w:t>
      </w:r>
      <w:r w:rsidR="00FD6322" w:rsidRPr="00461604">
        <w:rPr>
          <w:rFonts w:ascii="Times New Roman" w:hAnsi="Times New Roman" w:cs="Times New Roman"/>
        </w:rPr>
        <w:t xml:space="preserve"> </w:t>
      </w:r>
      <w:r w:rsidRPr="00461604">
        <w:rPr>
          <w:rFonts w:ascii="Times New Roman" w:hAnsi="Times New Roman" w:cs="Times New Roman"/>
        </w:rPr>
        <w:t>Trento</w:t>
      </w:r>
      <w:r w:rsidR="00FD6322" w:rsidRPr="00461604">
        <w:rPr>
          <w:rFonts w:ascii="Times New Roman" w:hAnsi="Times New Roman" w:cs="Times New Roman"/>
        </w:rPr>
        <w:t xml:space="preserve"> </w:t>
      </w:r>
      <w:r w:rsidRPr="00461604">
        <w:rPr>
          <w:rFonts w:ascii="Times New Roman" w:hAnsi="Times New Roman" w:cs="Times New Roman"/>
        </w:rPr>
        <w:t>gli</w:t>
      </w:r>
      <w:r w:rsidR="00FD6322" w:rsidRPr="00461604">
        <w:rPr>
          <w:rFonts w:ascii="Times New Roman" w:hAnsi="Times New Roman" w:cs="Times New Roman"/>
        </w:rPr>
        <w:t xml:space="preserve"> </w:t>
      </w:r>
      <w:r w:rsidRPr="00461604">
        <w:rPr>
          <w:rFonts w:ascii="Times New Roman" w:hAnsi="Times New Roman" w:cs="Times New Roman"/>
        </w:rPr>
        <w:t>ha</w:t>
      </w:r>
      <w:r w:rsidR="00FD6322" w:rsidRPr="00461604">
        <w:rPr>
          <w:rFonts w:ascii="Times New Roman" w:hAnsi="Times New Roman" w:cs="Times New Roman"/>
        </w:rPr>
        <w:t xml:space="preserve"> </w:t>
      </w:r>
      <w:r w:rsidRPr="00461604">
        <w:rPr>
          <w:rFonts w:ascii="Times New Roman" w:hAnsi="Times New Roman" w:cs="Times New Roman"/>
        </w:rPr>
        <w:t>dedicato</w:t>
      </w:r>
      <w:r w:rsidR="00FD6322" w:rsidRPr="00461604">
        <w:rPr>
          <w:rFonts w:ascii="Times New Roman" w:hAnsi="Times New Roman" w:cs="Times New Roman"/>
        </w:rPr>
        <w:t xml:space="preserve"> </w:t>
      </w:r>
      <w:r w:rsidRPr="00461604">
        <w:rPr>
          <w:rFonts w:ascii="Times New Roman" w:hAnsi="Times New Roman" w:cs="Times New Roman"/>
        </w:rPr>
        <w:t>un’ampia</w:t>
      </w:r>
      <w:r w:rsidR="00FD6322" w:rsidRPr="00461604">
        <w:rPr>
          <w:rFonts w:ascii="Times New Roman" w:hAnsi="Times New Roman" w:cs="Times New Roman"/>
        </w:rPr>
        <w:t xml:space="preserve"> </w:t>
      </w:r>
      <w:r w:rsidRPr="00461604">
        <w:rPr>
          <w:rFonts w:ascii="Times New Roman" w:hAnsi="Times New Roman" w:cs="Times New Roman"/>
        </w:rPr>
        <w:t>mostra</w:t>
      </w:r>
      <w:r w:rsidR="00FD6322" w:rsidRPr="00461604">
        <w:rPr>
          <w:rFonts w:ascii="Times New Roman" w:hAnsi="Times New Roman" w:cs="Times New Roman"/>
        </w:rPr>
        <w:t xml:space="preserve"> </w:t>
      </w:r>
      <w:r w:rsidRPr="00461604">
        <w:rPr>
          <w:rFonts w:ascii="Times New Roman" w:hAnsi="Times New Roman" w:cs="Times New Roman"/>
        </w:rPr>
        <w:t>personale</w:t>
      </w:r>
      <w:r w:rsidR="00FD6322" w:rsidRPr="00461604">
        <w:rPr>
          <w:rFonts w:ascii="Times New Roman" w:hAnsi="Times New Roman" w:cs="Times New Roman"/>
        </w:rPr>
        <w:t xml:space="preserve"> - </w:t>
      </w:r>
      <w:r w:rsidRPr="00AE0DB9">
        <w:rPr>
          <w:rFonts w:ascii="Times New Roman" w:hAnsi="Times New Roman" w:cs="Times New Roman"/>
          <w:i/>
          <w:iCs/>
        </w:rPr>
        <w:t>To be played at maximum volume</w:t>
      </w:r>
      <w:r w:rsidRPr="00461604">
        <w:rPr>
          <w:rFonts w:ascii="Times New Roman" w:hAnsi="Times New Roman" w:cs="Times New Roman"/>
        </w:rPr>
        <w:t xml:space="preserve"> - corredata di una monografia a cura di Luigi Fassi e Margherita de Pilati. Suoi lavori sono già in importanti collezioni tra le quali: </w:t>
      </w:r>
      <w:r w:rsidR="005D661D">
        <w:rPr>
          <w:rFonts w:ascii="Times New Roman" w:hAnsi="Times New Roman" w:cs="Times New Roman"/>
        </w:rPr>
        <w:t>AGIVERONA</w:t>
      </w:r>
      <w:r w:rsidRPr="00461604">
        <w:rPr>
          <w:rFonts w:ascii="Times New Roman" w:hAnsi="Times New Roman" w:cs="Times New Roman"/>
        </w:rPr>
        <w:t xml:space="preserve">; Caldic Collection, Rotterdam, Unicredit Art Collection; VAF-Stiftung Collection; MART Collection, Rovereto; Fondazione Francesco Fabbri, Treviso. Tra le principali esposizioni ricordiamo: </w:t>
      </w:r>
      <w:r w:rsidRPr="00AE0DB9">
        <w:rPr>
          <w:rFonts w:ascii="Times New Roman" w:hAnsi="Times New Roman" w:cs="Times New Roman"/>
          <w:i/>
          <w:iCs/>
        </w:rPr>
        <w:t>Sonografia</w:t>
      </w:r>
      <w:r w:rsidRPr="00461604">
        <w:rPr>
          <w:rFonts w:ascii="Times New Roman" w:hAnsi="Times New Roman" w:cs="Times New Roman"/>
        </w:rPr>
        <w:t xml:space="preserve">, Museo Internazionale e Biblioteca della Musica di Bologna (2018); </w:t>
      </w:r>
      <w:r w:rsidRPr="00AE0DB9">
        <w:rPr>
          <w:rFonts w:ascii="Times New Roman" w:hAnsi="Times New Roman" w:cs="Times New Roman"/>
          <w:i/>
          <w:iCs/>
        </w:rPr>
        <w:t>To Be Played at Maximum Volume</w:t>
      </w:r>
      <w:r w:rsidRPr="00461604">
        <w:rPr>
          <w:rFonts w:ascii="Times New Roman" w:hAnsi="Times New Roman" w:cs="Times New Roman"/>
        </w:rPr>
        <w:t xml:space="preserve">, Mart - Galleria Civica di Trento (2017); </w:t>
      </w:r>
      <w:r w:rsidRPr="00AE0DB9">
        <w:rPr>
          <w:rFonts w:ascii="Times New Roman" w:hAnsi="Times New Roman" w:cs="Times New Roman"/>
          <w:i/>
          <w:iCs/>
        </w:rPr>
        <w:t>VI Vaf Prize-Posizioni Attuali dell’arte</w:t>
      </w:r>
      <w:r w:rsidRPr="00461604">
        <w:rPr>
          <w:rFonts w:ascii="Times New Roman" w:hAnsi="Times New Roman" w:cs="Times New Roman"/>
        </w:rPr>
        <w:t xml:space="preserve">, Schauwerk, Sindelfingen (Stuttgart) e Stadtgalerie, Kiel (2014); </w:t>
      </w:r>
      <w:r w:rsidRPr="00AE0DB9">
        <w:rPr>
          <w:rFonts w:ascii="Times New Roman" w:hAnsi="Times New Roman" w:cs="Times New Roman"/>
          <w:i/>
          <w:iCs/>
        </w:rPr>
        <w:t>La Correzione</w:t>
      </w:r>
      <w:r w:rsidRPr="00461604">
        <w:rPr>
          <w:rFonts w:ascii="Times New Roman" w:hAnsi="Times New Roman" w:cs="Times New Roman"/>
        </w:rPr>
        <w:t xml:space="preserve">, con Silvia Giambrone, Paolo Maria Deanesi Gallery, Trento; </w:t>
      </w:r>
      <w:r w:rsidRPr="00AE0DB9">
        <w:rPr>
          <w:rFonts w:ascii="Times New Roman" w:hAnsi="Times New Roman" w:cs="Times New Roman"/>
          <w:i/>
          <w:iCs/>
        </w:rPr>
        <w:t>Difference and Repetition</w:t>
      </w:r>
      <w:r w:rsidRPr="00461604">
        <w:rPr>
          <w:rFonts w:ascii="Times New Roman" w:hAnsi="Times New Roman" w:cs="Times New Roman"/>
        </w:rPr>
        <w:t xml:space="preserve">, Galleria Giovanni Bonelli, Milano; Jce Biennal d’Art Contemporain, Le Beffroi, Montrouge, Museu de l’Empordà, Figueres, </w:t>
      </w:r>
      <w:r w:rsidRPr="00373DA7">
        <w:rPr>
          <w:rFonts w:ascii="Times New Roman" w:hAnsi="Times New Roman" w:cs="Times New Roman"/>
        </w:rPr>
        <w:t>The Art Building</w:t>
      </w:r>
      <w:r w:rsidRPr="00461604">
        <w:rPr>
          <w:rFonts w:ascii="Times New Roman" w:hAnsi="Times New Roman" w:cs="Times New Roman"/>
        </w:rPr>
        <w:t xml:space="preserve">, Vrå, Amadeo De Souza-Cardoso Museum, Amarante; </w:t>
      </w:r>
      <w:r w:rsidRPr="00AE0DB9">
        <w:rPr>
          <w:rFonts w:ascii="Times New Roman" w:hAnsi="Times New Roman" w:cs="Times New Roman"/>
          <w:i/>
          <w:iCs/>
        </w:rPr>
        <w:t>Isorhythm</w:t>
      </w:r>
      <w:r w:rsidRPr="00461604">
        <w:rPr>
          <w:rFonts w:ascii="Times New Roman" w:hAnsi="Times New Roman" w:cs="Times New Roman"/>
        </w:rPr>
        <w:t>, con Giulio Paolini</w:t>
      </w:r>
      <w:r w:rsidR="007E6D6C">
        <w:rPr>
          <w:rFonts w:ascii="Times New Roman" w:hAnsi="Times New Roman" w:cs="Times New Roman"/>
        </w:rPr>
        <w:t xml:space="preserve"> e a cura di Bettina Della Casa</w:t>
      </w:r>
      <w:r w:rsidRPr="00461604">
        <w:rPr>
          <w:rFonts w:ascii="Times New Roman" w:hAnsi="Times New Roman" w:cs="Times New Roman"/>
        </w:rPr>
        <w:t>, Galleria Studio G7, Bologna. In collaborazione con il compositore Matteo Franceschini, dal 2017 realizza una fitta serie di progetti performativi dei quali, insieme alla pianista Eleonora Wegher, è anche interprete diretto.</w:t>
      </w:r>
    </w:p>
    <w:p w14:paraId="7CFAA373" w14:textId="38F165DD" w:rsidR="00461604" w:rsidRPr="00461604" w:rsidRDefault="00461604" w:rsidP="007323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</w:p>
    <w:p w14:paraId="71E16061" w14:textId="41155AC7" w:rsidR="00461604" w:rsidRPr="00461604" w:rsidRDefault="00461604" w:rsidP="004616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61604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>the primacy of perception_</w:t>
      </w:r>
      <w:r w:rsidRPr="00461604">
        <w:rPr>
          <w:rFonts w:ascii="Times New Roman" w:hAnsi="Times New Roman" w:cs="Times New Roman"/>
          <w:i/>
          <w:iCs/>
          <w:sz w:val="24"/>
          <w:szCs w:val="24"/>
        </w:rPr>
        <w:t>un altro paesaggio</w:t>
      </w:r>
    </w:p>
    <w:p w14:paraId="6E3B4CE4" w14:textId="77777777" w:rsidR="00461604" w:rsidRPr="00461604" w:rsidRDefault="00461604" w:rsidP="00461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04">
        <w:rPr>
          <w:rFonts w:ascii="Times New Roman" w:hAnsi="Times New Roman" w:cs="Times New Roman"/>
          <w:sz w:val="24"/>
          <w:szCs w:val="24"/>
        </w:rPr>
        <w:t>Giulia Dall’Olio Jacopo Mazzonelli</w:t>
      </w:r>
    </w:p>
    <w:p w14:paraId="7401B725" w14:textId="77777777" w:rsidR="00461604" w:rsidRPr="00461604" w:rsidRDefault="00461604" w:rsidP="00461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04">
        <w:rPr>
          <w:rFonts w:ascii="Times New Roman" w:hAnsi="Times New Roman" w:cs="Times New Roman"/>
          <w:sz w:val="24"/>
          <w:szCs w:val="24"/>
        </w:rPr>
        <w:t>a cura di Jessica Bianchera</w:t>
      </w:r>
    </w:p>
    <w:p w14:paraId="0FD5E949" w14:textId="5072E57E" w:rsidR="00461604" w:rsidRPr="00461604" w:rsidRDefault="00461604" w:rsidP="00461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04">
        <w:rPr>
          <w:rFonts w:ascii="Times New Roman" w:hAnsi="Times New Roman" w:cs="Times New Roman"/>
          <w:sz w:val="24"/>
          <w:szCs w:val="24"/>
        </w:rPr>
        <w:t>in collaborazione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604">
        <w:rPr>
          <w:rFonts w:ascii="Times New Roman" w:hAnsi="Times New Roman" w:cs="Times New Roman"/>
          <w:sz w:val="24"/>
          <w:szCs w:val="24"/>
        </w:rPr>
        <w:t>Mart - Museo di arte moderna e contemporanea di Trento e Rovereto</w:t>
      </w:r>
    </w:p>
    <w:p w14:paraId="263C6F99" w14:textId="358EE0EA" w:rsidR="00461604" w:rsidRDefault="00461604" w:rsidP="00461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04">
        <w:rPr>
          <w:rFonts w:ascii="Times New Roman" w:hAnsi="Times New Roman" w:cs="Times New Roman"/>
          <w:sz w:val="24"/>
          <w:szCs w:val="24"/>
        </w:rPr>
        <w:t>Chiesa di San Barnaba, Bondo (Sella Giudicarie)</w:t>
      </w:r>
    </w:p>
    <w:p w14:paraId="344E877D" w14:textId="31AEEFEA" w:rsidR="003D7A31" w:rsidRPr="003D7A31" w:rsidRDefault="003D7A31" w:rsidP="00461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</w:t>
      </w:r>
      <w:r w:rsidRPr="003D7A31">
        <w:rPr>
          <w:rFonts w:ascii="Times New Roman" w:hAnsi="Times New Roman" w:cs="Times New Roman"/>
          <w:sz w:val="24"/>
          <w:szCs w:val="24"/>
        </w:rPr>
        <w:t>07 agosto 2020 h18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25E4A87F" w14:textId="4E948837" w:rsidR="000F115B" w:rsidRDefault="003D7A31" w:rsidP="00461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31">
        <w:rPr>
          <w:rFonts w:ascii="Times New Roman" w:hAnsi="Times New Roman" w:cs="Times New Roman"/>
          <w:sz w:val="24"/>
          <w:szCs w:val="24"/>
        </w:rPr>
        <w:t>0</w:t>
      </w:r>
      <w:r w:rsidR="008071E0">
        <w:rPr>
          <w:rFonts w:ascii="Times New Roman" w:hAnsi="Times New Roman" w:cs="Times New Roman"/>
          <w:sz w:val="24"/>
          <w:szCs w:val="24"/>
        </w:rPr>
        <w:t>8</w:t>
      </w:r>
      <w:r w:rsidRPr="003D7A31">
        <w:rPr>
          <w:rFonts w:ascii="Times New Roman" w:hAnsi="Times New Roman" w:cs="Times New Roman"/>
          <w:sz w:val="24"/>
          <w:szCs w:val="24"/>
        </w:rPr>
        <w:t xml:space="preserve"> agosto </w:t>
      </w:r>
      <w:r w:rsidR="000F0E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61604" w:rsidRPr="0046160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settembre</w:t>
      </w:r>
      <w:r w:rsidR="00461604" w:rsidRPr="00461604">
        <w:rPr>
          <w:rFonts w:ascii="Times New Roman" w:hAnsi="Times New Roman" w:cs="Times New Roman"/>
          <w:sz w:val="24"/>
          <w:szCs w:val="24"/>
        </w:rPr>
        <w:t xml:space="preserve"> 2020</w:t>
      </w:r>
      <w:r w:rsidR="00461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6C44A" w14:textId="071E4222" w:rsidR="000F0ECE" w:rsidRPr="008071E0" w:rsidRDefault="000F0ECE" w:rsidP="00461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1E0">
        <w:rPr>
          <w:rFonts w:ascii="Times New Roman" w:hAnsi="Times New Roman" w:cs="Times New Roman"/>
          <w:sz w:val="24"/>
          <w:szCs w:val="24"/>
        </w:rPr>
        <w:t>mar</w:t>
      </w:r>
      <w:r w:rsidR="0095228F" w:rsidRPr="008071E0">
        <w:rPr>
          <w:rFonts w:ascii="Times New Roman" w:hAnsi="Times New Roman" w:cs="Times New Roman"/>
          <w:sz w:val="24"/>
          <w:szCs w:val="24"/>
        </w:rPr>
        <w:t xml:space="preserve"> </w:t>
      </w:r>
      <w:r w:rsidRPr="008071E0">
        <w:rPr>
          <w:rFonts w:ascii="Times New Roman" w:hAnsi="Times New Roman" w:cs="Times New Roman"/>
          <w:sz w:val="24"/>
          <w:szCs w:val="24"/>
        </w:rPr>
        <w:t>-</w:t>
      </w:r>
      <w:r w:rsidR="0095228F" w:rsidRPr="008071E0">
        <w:rPr>
          <w:rFonts w:ascii="Times New Roman" w:hAnsi="Times New Roman" w:cs="Times New Roman"/>
          <w:sz w:val="24"/>
          <w:szCs w:val="24"/>
        </w:rPr>
        <w:t xml:space="preserve"> </w:t>
      </w:r>
      <w:r w:rsidR="003D7A31" w:rsidRPr="008071E0">
        <w:rPr>
          <w:rFonts w:ascii="Times New Roman" w:hAnsi="Times New Roman" w:cs="Times New Roman"/>
          <w:sz w:val="24"/>
          <w:szCs w:val="24"/>
        </w:rPr>
        <w:t>sab</w:t>
      </w:r>
      <w:r w:rsidRPr="008071E0">
        <w:rPr>
          <w:rFonts w:ascii="Times New Roman" w:hAnsi="Times New Roman" w:cs="Times New Roman"/>
          <w:sz w:val="24"/>
          <w:szCs w:val="24"/>
        </w:rPr>
        <w:t xml:space="preserve"> h1</w:t>
      </w:r>
      <w:r w:rsidR="003D7A31" w:rsidRPr="008071E0">
        <w:rPr>
          <w:rFonts w:ascii="Times New Roman" w:hAnsi="Times New Roman" w:cs="Times New Roman"/>
          <w:sz w:val="24"/>
          <w:szCs w:val="24"/>
        </w:rPr>
        <w:t>0.30</w:t>
      </w:r>
      <w:r w:rsidR="0095228F" w:rsidRPr="008071E0">
        <w:rPr>
          <w:rFonts w:ascii="Times New Roman" w:hAnsi="Times New Roman" w:cs="Times New Roman"/>
          <w:sz w:val="24"/>
          <w:szCs w:val="24"/>
        </w:rPr>
        <w:t>-</w:t>
      </w:r>
      <w:r w:rsidR="003D7A31" w:rsidRPr="008071E0">
        <w:rPr>
          <w:rFonts w:ascii="Times New Roman" w:hAnsi="Times New Roman" w:cs="Times New Roman"/>
          <w:sz w:val="24"/>
          <w:szCs w:val="24"/>
        </w:rPr>
        <w:t xml:space="preserve">12.00 | 17.00-19.00 | </w:t>
      </w:r>
      <w:r w:rsidRPr="008071E0">
        <w:rPr>
          <w:rFonts w:ascii="Times New Roman" w:hAnsi="Times New Roman" w:cs="Times New Roman"/>
          <w:sz w:val="24"/>
          <w:szCs w:val="24"/>
        </w:rPr>
        <w:t>20</w:t>
      </w:r>
      <w:r w:rsidR="003D7A31" w:rsidRPr="008071E0">
        <w:rPr>
          <w:rFonts w:ascii="Times New Roman" w:hAnsi="Times New Roman" w:cs="Times New Roman"/>
          <w:sz w:val="24"/>
          <w:szCs w:val="24"/>
        </w:rPr>
        <w:t>.00</w:t>
      </w:r>
      <w:r w:rsidRPr="008071E0">
        <w:rPr>
          <w:rFonts w:ascii="Times New Roman" w:hAnsi="Times New Roman" w:cs="Times New Roman"/>
          <w:sz w:val="24"/>
          <w:szCs w:val="24"/>
        </w:rPr>
        <w:t>-22</w:t>
      </w:r>
      <w:r w:rsidR="003D7A31" w:rsidRPr="008071E0">
        <w:rPr>
          <w:rFonts w:ascii="Times New Roman" w:hAnsi="Times New Roman" w:cs="Times New Roman"/>
          <w:sz w:val="24"/>
          <w:szCs w:val="24"/>
        </w:rPr>
        <w:t>.00</w:t>
      </w:r>
    </w:p>
    <w:p w14:paraId="31AB39BB" w14:textId="2FD90490" w:rsidR="003D7A31" w:rsidRPr="008071E0" w:rsidRDefault="003D7A31" w:rsidP="003D7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1E0">
        <w:rPr>
          <w:rFonts w:ascii="Times New Roman" w:hAnsi="Times New Roman" w:cs="Times New Roman"/>
          <w:sz w:val="24"/>
          <w:szCs w:val="24"/>
        </w:rPr>
        <w:t>dom h10.30-12.00 | 16.00-19.00 | 20.00-22.00</w:t>
      </w:r>
    </w:p>
    <w:p w14:paraId="2EDBBD5D" w14:textId="10D286EA" w:rsidR="003D7A31" w:rsidRPr="008071E0" w:rsidRDefault="003D7A31" w:rsidP="004616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6AEB4" w14:textId="5020DA9D" w:rsidR="00461604" w:rsidRPr="00732343" w:rsidRDefault="00461604" w:rsidP="004616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43">
        <w:rPr>
          <w:rFonts w:ascii="Times New Roman" w:hAnsi="Times New Roman" w:cs="Times New Roman"/>
          <w:b/>
          <w:bCs/>
          <w:sz w:val="24"/>
          <w:szCs w:val="24"/>
        </w:rPr>
        <w:t>Coordinamento organizzativo</w:t>
      </w:r>
    </w:p>
    <w:p w14:paraId="32B91F42" w14:textId="77777777" w:rsidR="00461604" w:rsidRPr="00732343" w:rsidRDefault="00461604" w:rsidP="0046160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2343">
        <w:rPr>
          <w:rFonts w:ascii="Times New Roman" w:hAnsi="Times New Roman" w:cs="Times New Roman"/>
          <w:i/>
          <w:iCs/>
          <w:sz w:val="24"/>
          <w:szCs w:val="24"/>
        </w:rPr>
        <w:t>Federico Mazzonelli</w:t>
      </w:r>
    </w:p>
    <w:p w14:paraId="02F10816" w14:textId="77777777" w:rsidR="00461604" w:rsidRDefault="007D24F9" w:rsidP="0046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61604" w:rsidRPr="00BA11C1">
          <w:rPr>
            <w:rStyle w:val="Collegamentoipertestuale"/>
            <w:rFonts w:ascii="Times New Roman" w:hAnsi="Times New Roman" w:cs="Times New Roman"/>
            <w:sz w:val="24"/>
            <w:szCs w:val="24"/>
          </w:rPr>
          <w:t>federicomazzonelli@yahoo.it</w:t>
        </w:r>
      </w:hyperlink>
    </w:p>
    <w:p w14:paraId="2CEEC8B6" w14:textId="33AED62C" w:rsidR="00461604" w:rsidRPr="0043705E" w:rsidRDefault="00461604" w:rsidP="000F1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732343">
        <w:rPr>
          <w:rFonts w:ascii="Times New Roman" w:hAnsi="Times New Roman" w:cs="Times New Roman"/>
          <w:sz w:val="24"/>
          <w:szCs w:val="24"/>
        </w:rPr>
        <w:t>+39 349 386 5792</w:t>
      </w:r>
    </w:p>
    <w:sectPr w:rsidR="00461604" w:rsidRPr="0043705E" w:rsidSect="000F115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43610"/>
    <w:multiLevelType w:val="hybridMultilevel"/>
    <w:tmpl w:val="06343586"/>
    <w:lvl w:ilvl="0" w:tplc="19F4E6E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E7"/>
    <w:rsid w:val="000E7ACF"/>
    <w:rsid w:val="000F0ECE"/>
    <w:rsid w:val="000F115B"/>
    <w:rsid w:val="001605E1"/>
    <w:rsid w:val="001B0BF6"/>
    <w:rsid w:val="00373DA7"/>
    <w:rsid w:val="003D7A31"/>
    <w:rsid w:val="00423EED"/>
    <w:rsid w:val="0043705E"/>
    <w:rsid w:val="0044015E"/>
    <w:rsid w:val="00461604"/>
    <w:rsid w:val="0048199E"/>
    <w:rsid w:val="004A363A"/>
    <w:rsid w:val="00532AC1"/>
    <w:rsid w:val="005D661D"/>
    <w:rsid w:val="006A44B5"/>
    <w:rsid w:val="006A7464"/>
    <w:rsid w:val="006E16FE"/>
    <w:rsid w:val="0071757D"/>
    <w:rsid w:val="00732343"/>
    <w:rsid w:val="0076743C"/>
    <w:rsid w:val="007D24F9"/>
    <w:rsid w:val="007E6D6C"/>
    <w:rsid w:val="008071E0"/>
    <w:rsid w:val="00810C22"/>
    <w:rsid w:val="00815540"/>
    <w:rsid w:val="00890A00"/>
    <w:rsid w:val="0095228F"/>
    <w:rsid w:val="009A6E4F"/>
    <w:rsid w:val="00A07393"/>
    <w:rsid w:val="00A95B8E"/>
    <w:rsid w:val="00AC092D"/>
    <w:rsid w:val="00AE0DB9"/>
    <w:rsid w:val="00AF04BE"/>
    <w:rsid w:val="00B16A5E"/>
    <w:rsid w:val="00B93AB7"/>
    <w:rsid w:val="00BB6B5A"/>
    <w:rsid w:val="00BC31B3"/>
    <w:rsid w:val="00BE0823"/>
    <w:rsid w:val="00D105F2"/>
    <w:rsid w:val="00D40609"/>
    <w:rsid w:val="00ED5DE7"/>
    <w:rsid w:val="00F90833"/>
    <w:rsid w:val="00FA5D0E"/>
    <w:rsid w:val="00FD6322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2064"/>
  <w15:chartTrackingRefBased/>
  <w15:docId w15:val="{0561F63E-64CB-4426-A023-E4734CF9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4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23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ericomazzonelli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Bianchera</dc:creator>
  <cp:keywords/>
  <dc:description/>
  <cp:lastModifiedBy>Jessica Bianchera</cp:lastModifiedBy>
  <cp:revision>22</cp:revision>
  <dcterms:created xsi:type="dcterms:W3CDTF">2020-07-21T12:39:00Z</dcterms:created>
  <dcterms:modified xsi:type="dcterms:W3CDTF">2020-07-27T13:19:00Z</dcterms:modified>
</cp:coreProperties>
</file>